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.png"/>
  <Override ContentType="image/png" PartName="/word/media/document_image_rId30.png"/>
  <Override ContentType="image/png" PartName="/word/media/document_image_rId31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>
    <Relationship Target="word/document.xml" Type="http://schemas.openxmlformats.org/officeDocument/2006/relationships/officeDocument" Id="rId1"/>
    <Relationship Target="docProps/core.xml" Type="http://schemas.openxmlformats.org/package/2006/relationships/metadata/core-properties" Id="rId2"/>
    <Relationship Target="docProps/app.xml" Type="http://schemas.openxmlformats.org/officeDocument/2006/relationships/extended-properties" Id="rId3"/>
</Relationships>
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body>
    <!-- Created by docx4j 8.2.8 (Apache licensed) using ORACLE_JRE JAXB in Oracle Java 1.8.0_45 on Linux -->
    <w:p>
      <w:pPr>
        <w:pStyle w:val="Heading1"/>
        <w:spacing w:after="330" w:line="480" w:lineRule="auto"/>
        <w:jc w:val="center"/>
      </w:pPr>
      <w:r>
        <w:rPr>
          <w:rFonts w:hint="eastAsia" w:ascii="SimSun, STSong" w:hAnsi="SimSun, STSong" w:eastAsia="SimSun, STSong"/>
          <w:b/>
          <w:noProof/>
          <w:sz w:val="44"/>
        </w:rPr>
        <w:t>STM32单片机开发环境安装与工程搭建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一、认知（STM32）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1、STM32概念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STM32: （意法半导体）基于（ARM）公司的Cortex-M内核开发的32位的高性能、低功耗（单片机）。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ST:意法半导体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M:基于ARM公司的Cortex-M内核的高性能、低功耗单片机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32：32位单片机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2、STM32开发的（产品）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STM32开发的产品：（无人机）、扫地（机器人）、3D打印机、平衡机、（智能）手环等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3、学习STM32对应的（招聘）职位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招聘职位：（单片机开发）（工程师）、单片机软件工程师、STM32开发工程师、（嵌入式开发）工程师、（嵌入式软件）工程师。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二、ARM与STM32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（嵌入式系统）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以应用为中心，以计算机技术为基础，软（硬件）可裁减，以适应应用系统对功能、可靠性、成本、体积和功耗等有严格要求的专用计算机系统。（笔试）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（嵌入式）系统的特性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硬件特性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体积小、集成效率高。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面向特定的应用。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功耗低、（电磁兼容）性好。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软件特性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嵌入式软件的开发与硬件紧密相关。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软件代码要求高效率和高可靠性。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软件一般固化在Flash或（Rom）中。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软件系统具有高实时性。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一般采用（C语言）开发。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1、ARM与STM32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ARM－－（Ad）vanced （RISC） Machine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ARM是英国一家电子公司的名字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ARM敢为天下先，首创了chipless的生产模式，即该公司既不生产（芯片），也不设计芯片，而是设计出高效的IP（知识产权）内核，授权给（半导体）公司使用。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ARM提供一系列内核、体系扩展、（微处理器）和系统芯片方案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ARM是一种通用的32位RISC（处理器）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ARM是一种功耗很低的高性能处理器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ARM芯片四大内核:Cortex-X1、Cortex-A、Cortex-R、Cortex-M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 Cortex™-A 系列为应用型处理器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在Cortex-A系列处理器大体上可以排序为：Cortex-A78处理器Cortex-A77处理器、Cortex-A76处理器、Cortex-A57处理器、Cortex-A53处理器、Cortex-A15处理器、Cortex-A9处理器、Cortex-A8处理器、Cortex-A7处理器、Cortex-A5处理器、ARM11处理器、ARM9处理器、ARM7处理器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产品：（手机）、平板、电视、（智能音箱）等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 Cortex-R为实时处理器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要求可靠性、高可用性、容错功能、可维护性和实时响应的嵌入式系统提供高性能计算解决方案。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高性能：与高（时钟）频率相结合的快速处理能力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实时：处理能力在所有场合都符合硬实时限制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安全：具有高容错能力的可靠且可信的系统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经济：可实现最佳性能、功耗和面积的功能。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 Cortex™-M处理器系列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ARM Cortex™-M处理器系列是一系列可向上兼容的高能效、易于使用的处理器，帮助开发人员满足将来的嵌入式应用的需要。用更低的成本提供更多功能、不断增加连接、改善代码重用和提高能效。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功耗更低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代码更小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使用更方便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更具产品竞争力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Cortex-M 系列针对成本和功耗敏感的（MCU）和终端应用（如智能测量、人机接口设备、汽车和（工业控制）系统、大型家用电器、消费性产品和医疗器械）的混合（信号）设备进行过优化。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Cortex-M系列细分为M0、M3、M4、M7和超低功耗的M0+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产品：无人机、扫地机器人、3D打印机、平衡机、智能手环等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在STM32F105和STM32F107互连型系列（微控制器）之前，意法半导体已经推出STM32基本型系列、增强型系列、（USB）基本型系列、互补型系列；新系列产品沿用增强型系列的72MHz处理频率。内存包括64KB到256KB闪存和 20KB到64KB嵌入式S（RAM）。新系列采用LQFP64、LQFP100和LFBGA100三种封装，不同的封装保持引脚排列一致性，结合STM32平台的设计理念，开发人员通过选择产品可重新优化功能、存储器、性能和引脚数量，以最小的硬件变化来满足个性化的应用需求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截至2023年7月1日，市面流通的型号有：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基本型：STM32F101R6、STM32F101C8、STM32F101R8、STM32F101V8、STM32F101RB、STM32F101VB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增强型：STM32F103C8、STM32F103R8、STM32F103V8、STM32F103RB、STM32F103VB、 STM32F103VE、STM32F103ZE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STM32型号的说明 ：以STM32F103RBT6这个型号的芯片为例，该型号的组成为7个部分，其命名规则如下：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7429500" cy="288077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7429500" cy="3439287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三、开发环境安装与工程搭建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1、软、硬件准备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硬件准备：STM32F407ZET6开发板、jlink（下载）器、（电脑）。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软件准备：软件我就不提供了，自己去官网下载，需要的可私信。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STM32芯片型号识别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7429500" cy="3063428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STM32F407ZET6：32位MCU、基础型、高性能，带（DSP）和FPU、144引脚、512KB、QFP、-40到+85℃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1、安装软件及库支持包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一切软件均用管理员权限打开。关闭杀毒软件，电脑防火墙。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（1）安装（keil） v5软件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（2）双击安装STM32库支持包：Keil.STM32F4xx_DFP.1.0.8.pack（路径：D:STM32STM32上课（资料）STM32F4器件支持包）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（3）参考文档：STM32工程建立步骤.docx 创建STM32工程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（4）参考文档：J-Link配置.docx，完成下载器配置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STM32工程创建步骤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334000" cy="19431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一、在任意工程创建一个文件夹，取名STM32工程模板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二、在keilv5 软件创建工程，并将工程放置在创建的STM32工程模板文件夹中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76850" cy="185737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24550" cy="333607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三、选择芯片型号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48275" cy="3914775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305425" cy="3952875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四、选择相关库文件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48275" cy="4029075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五、工程添加.c文件，如main.c文件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main.c代码如下 </w:t>
      </w:r>
    </w:p>
    <w:p>
      <w:pPr>
        <w:spacing w:line="240" w:lineRule="auto"/>
        <w:jc w:val="both"/>
      </w:pPr>
      <w:r>
        <w:rPr>
          <w:rFonts w:hint="eastAsia"/>
          <w:noProof/>
        </w:rPr>
        <w:t>     #include "stm32f4xx.h"int main(void){     return 0;}     </w:t>
      </w:r>
      <w:r>
        <w:drawing>
          <wp:inline distT="0" distB="0" distL="0" distR="0">
            <wp:extent cx="5305425" cy="2333625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38750" cy="3362325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53126" cy="4283059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8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410200" cy="3971925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667375" cy="2876550"/>
            <wp:effectExtent l="0" t="0" r="0" b="0"/>
            <wp:docPr id="2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00650" cy="4371975"/>
            <wp:effectExtent l="0" t="0" r="0" b="0"/>
            <wp:docPr id="2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76850" cy="3990975"/>
            <wp:effectExtent l="0" t="0" r="0" b="0"/>
            <wp:docPr id="3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STM32F40_41xxx,USE_STDPERIPH_DRIVER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五、修改文件设置的时钟参数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48275" cy="3981450"/>
            <wp:effectExtent l="0" t="0" r="0" b="0"/>
            <wp:docPr id="3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编译后，.c下面文件才能有.h文件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4505325" cy="3067050"/>
            <wp:effectExtent l="0" t="0" r="0" b="0"/>
            <wp:docPr id="3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去文件的写保护操作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276850" cy="3810000"/>
            <wp:effectExtent l="0" t="0" r="0" b="0"/>
            <wp:docPr id="3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514975" cy="3714750"/>
            <wp:effectExtent l="0" t="0" r="0" b="0"/>
            <wp:docPr id="3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J-link安装过程 </w:t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1、双击安装J-Link驱动：Setup_JLinkARM_V415e.exe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62650" cy="1813043"/>
            <wp:effectExtent l="0" t="0" r="0" b="0"/>
            <wp:docPr id="4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2、使用J-link连接电脑与开发板，这里即可在设置管理器上看到J-link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6677026" cy="2616671"/>
            <wp:effectExtent l="0" t="0" r="0" b="0"/>
            <wp:docPr id="4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6724650" cy="3109648"/>
            <wp:effectExtent l="0" t="0" r="0" b="0"/>
            <wp:docPr id="4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3、打开keil软件，配置J-link </w:t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6819900" cy="4691392"/>
            <wp:effectExtent l="0" t="0" r="0" b="0"/>
            <wp:docPr id="4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9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24550" cy="4312932"/>
            <wp:effectExtent l="0" t="0" r="0" b="0"/>
            <wp:docPr id="4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24550" cy="4303717"/>
            <wp:effectExtent l="0" t="0" r="0" b="0"/>
            <wp:docPr id="5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05500" cy="3402305"/>
            <wp:effectExtent l="0" t="0" r="0" b="0"/>
            <wp:docPr id="5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5924550" cy="4322148"/>
            <wp:effectExtent l="0" t="0" r="0" b="0"/>
            <wp:docPr id="5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2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/>
          <w:noProof/>
        </w:rPr>
        <w:t>     </w:t>
      </w:r>
      <w:r>
        <w:drawing>
          <wp:inline distT="0" distB="0" distL="0" distR="0">
            <wp:extent cx="6067426" cy="4319356"/>
            <wp:effectExtent l="0" t="0" r="0" b="0"/>
            <wp:docPr id="5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both"/>
      </w:pPr>
      <w:r>
        <w:rPr>
          <w:rFonts w:hint="eastAsia" w:ascii="SimSun, STSong" w:hAnsi="SimSun, STSong" w:eastAsia="SimSun, STSong"/>
          <w:noProof/>
          <w:sz w:val="28"/>
        </w:rPr>
        <w:t>                                                             </w:t>
      </w:r>
    </w:p>
    <w:sectPr>
      <w:pgSz w:w="11906" w:h="16838"/>
      <w:pgMar w:top="1440" w:right="1800" w:bottom="1440" w:left="1800" w:header="851" w:footer="992" w:gutter="0"/>
    </w:sectPr>
  </w:body>
</w:document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">
  <w:compat>
    <w:doNotExpandShiftReturn/>
    <w:compatSetting w:name="overrideTableStyleFontSizeAndJustification" w:uri="http://schemas.microsoft.com/office/word" w:val="1"/>
    <w:compatSetting w:name="compatibilityMode" w:uri="http://schemas.microsoft.com/office/word" w:val="16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a="http://schemas.openxmlformats.org/drawingml/2006/main" xmlns:a14="http://schemas.microsoft.com/office/drawing/2010/main" xmlns:m="http://schemas.openxmlformats.org/officeDocument/2006/math" xmlns:wp="http://schemas.openxmlformats.org/drawingml/2006/wordprocessingDrawing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  <w:pPr>
      <w:spacing w:before="0" w:beforeLines="0" w:after="0" w:afterLines="0" w:line="240"/>
      <w:jc w:val="both"/>
    </w:pPr>
    <w:rPr>
      <w:rFonts w:ascii="Calibri" w:hAnsi="Calibri" w:eastAsia="等线" w:cs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black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black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black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black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_rels/document.xml.rels><?xml version="1.0" encoding="UTF-8" standalone="yes"?>
<Relationships xmlns="http://schemas.openxmlformats.org/package/2006/relationships">
    <Relationship Target="styles.xml" Type="http://schemas.openxmlformats.org/officeDocument/2006/relationships/styles" Id="rId1"/>
    <Relationship Target="settings.xml" Type="http://schemas.openxmlformats.org/officeDocument/2006/relationships/settings" Id="rId2"/>
    <Relationship Target="media/document_image_rId3.png" Type="http://schemas.openxmlformats.org/officeDocument/2006/relationships/image" Id="rId3"/>
    <Relationship Target="media/document_image_rId4.jpeg" Type="http://schemas.openxmlformats.org/officeDocument/2006/relationships/image" Id="rId4"/>
    <Relationship Target="media/document_image_rId5.png" Type="http://schemas.openxmlformats.org/officeDocument/2006/relationships/image" Id="rId5"/>
    <Relationship Target="media/document_image_rId6.png" Type="http://schemas.openxmlformats.org/officeDocument/2006/relationships/image" Id="rId6"/>
    <Relationship Target="media/document_image_rId7.png" Type="http://schemas.openxmlformats.org/officeDocument/2006/relationships/image" Id="rId7"/>
    <Relationship Target="media/document_image_rId8.png" Type="http://schemas.openxmlformats.org/officeDocument/2006/relationships/image" Id="rId8"/>
    <Relationship Target="media/document_image_rId9.png" Type="http://schemas.openxmlformats.org/officeDocument/2006/relationships/image" Id="rId9"/>
    <Relationship Target="media/document_image_rId10.png" Type="http://schemas.openxmlformats.org/officeDocument/2006/relationships/image" Id="rId10"/>
    <Relationship Target="media/document_image_rId11.png" Type="http://schemas.openxmlformats.org/officeDocument/2006/relationships/image" Id="rId11"/>
    <Relationship Target="media/document_image_rId12.png" Type="http://schemas.openxmlformats.org/officeDocument/2006/relationships/image" Id="rId12"/>
    <Relationship Target="media/document_image_rId13.png" Type="http://schemas.openxmlformats.org/officeDocument/2006/relationships/image" Id="rId13"/>
    <Relationship Target="media/document_image_rId14.png" Type="http://schemas.openxmlformats.org/officeDocument/2006/relationships/image" Id="rId14"/>
    <Relationship Target="media/document_image_rId15.png" Type="http://schemas.openxmlformats.org/officeDocument/2006/relationships/image" Id="rId15"/>
    <Relationship Target="media/document_image_rId16.png" Type="http://schemas.openxmlformats.org/officeDocument/2006/relationships/image" Id="rId16"/>
    <Relationship Target="media/document_image_rId17.png" Type="http://schemas.openxmlformats.org/officeDocument/2006/relationships/image" Id="rId17"/>
    <Relationship Target="media/document_image_rId18.png" Type="http://schemas.openxmlformats.org/officeDocument/2006/relationships/image" Id="rId18"/>
    <Relationship Target="media/document_image_rId19.png" Type="http://schemas.openxmlformats.org/officeDocument/2006/relationships/image" Id="rId19"/>
    <Relationship Target="media/document_image_rId20.png" Type="http://schemas.openxmlformats.org/officeDocument/2006/relationships/image" Id="rId20"/>
    <Relationship Target="media/document_image_rId21.png" Type="http://schemas.openxmlformats.org/officeDocument/2006/relationships/image" Id="rId21"/>
    <Relationship Target="media/document_image_rId22.png" Type="http://schemas.openxmlformats.org/officeDocument/2006/relationships/image" Id="rId22"/>
    <Relationship Target="media/document_image_rId23.png" Type="http://schemas.openxmlformats.org/officeDocument/2006/relationships/image" Id="rId23"/>
    <Relationship Target="media/document_image_rId24.png" Type="http://schemas.openxmlformats.org/officeDocument/2006/relationships/image" Id="rId24"/>
    <Relationship Target="media/document_image_rId25.png" Type="http://schemas.openxmlformats.org/officeDocument/2006/relationships/image" Id="rId25"/>
    <Relationship Target="media/document_image_rId26.png" Type="http://schemas.openxmlformats.org/officeDocument/2006/relationships/image" Id="rId26"/>
    <Relationship Target="media/document_image_rId27.png" Type="http://schemas.openxmlformats.org/officeDocument/2006/relationships/image" Id="rId27"/>
    <Relationship Target="media/document_image_rId28.png" Type="http://schemas.openxmlformats.org/officeDocument/2006/relationships/image" Id="rId28"/>
    <Relationship Target="media/document_image_rId29.png" Type="http://schemas.openxmlformats.org/officeDocument/2006/relationships/image" Id="rId29"/>
    <Relationship Target="media/document_image_rId30.png" Type="http://schemas.openxmlformats.org/officeDocument/2006/relationships/image" Id="rId30"/>
    <Relationship Target="media/document_image_rId31.png" Type="http://schemas.openxmlformats.org/officeDocument/2006/relationships/image" Id="rId31"/>
</Relationships>
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Company/>
  <properties:Application/>
  <properties:AppVersion>1.1</properties:AppVersion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:creator/>
  <cp:lastModifiedBy/>
</cp:coreProperties>
</file>