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600E2" w14:textId="77777777" w:rsidR="003E3C0F" w:rsidRPr="003E3C0F" w:rsidRDefault="003E3C0F" w:rsidP="00733EB1">
      <w:pPr>
        <w:jc w:val="both"/>
        <w:rPr>
          <w:b/>
          <w:bCs/>
          <w:sz w:val="28"/>
          <w:szCs w:val="28"/>
        </w:rPr>
      </w:pPr>
      <w:r w:rsidRPr="003E3C0F">
        <w:rPr>
          <w:b/>
          <w:bCs/>
          <w:sz w:val="28"/>
          <w:szCs w:val="28"/>
        </w:rPr>
        <w:t>1.1.2. Các mục tiêu cơ bản</w:t>
      </w:r>
    </w:p>
    <w:p w14:paraId="3E7C982C" w14:textId="77777777" w:rsidR="003E3C0F" w:rsidRPr="003E3C0F" w:rsidRDefault="003E3C0F" w:rsidP="00733EB1">
      <w:pPr>
        <w:ind w:firstLine="720"/>
        <w:jc w:val="both"/>
        <w:rPr>
          <w:sz w:val="28"/>
          <w:szCs w:val="28"/>
        </w:rPr>
      </w:pPr>
      <w:r w:rsidRPr="003E3C0F">
        <w:rPr>
          <w:sz w:val="28"/>
          <w:szCs w:val="28"/>
        </w:rPr>
        <w:t>Trong an toàn và bảo mật thông tin, việc bảo vệ dữ liệu không chỉ nhằm ngăn chặn người khác đọc trộm thông tin, mà còn phải bảo đảm dữ liệu không bị thay đổi trái phép và xác định đúng chủ thể tham gia trao đổi thông tin. Vì vậy, các mục tiêu cơ bản của an toàn bảo mật thông tin thường được thể hiện qua ba yếu tố quan trọng: tính bảo mật, tính toàn vẹn và tính xác thực.</w:t>
      </w:r>
    </w:p>
    <w:p w14:paraId="4CE6A10E" w14:textId="2915908E" w:rsidR="003E3C0F" w:rsidRPr="003E3C0F" w:rsidRDefault="00696B6A" w:rsidP="00733EB1">
      <w:pPr>
        <w:jc w:val="both"/>
        <w:rPr>
          <w:b/>
          <w:bCs/>
          <w:sz w:val="28"/>
          <w:szCs w:val="28"/>
        </w:rPr>
      </w:pPr>
      <w:r>
        <w:rPr>
          <w:b/>
          <w:bCs/>
          <w:sz w:val="28"/>
          <w:szCs w:val="28"/>
        </w:rPr>
        <w:t>1.</w:t>
      </w:r>
      <w:r w:rsidR="003E3C0F" w:rsidRPr="003E3C0F">
        <w:rPr>
          <w:b/>
          <w:bCs/>
          <w:sz w:val="28"/>
          <w:szCs w:val="28"/>
        </w:rPr>
        <w:t>Tính bảo mật</w:t>
      </w:r>
    </w:p>
    <w:p w14:paraId="46BD8475" w14:textId="77777777" w:rsidR="003E3C0F" w:rsidRPr="003E3C0F" w:rsidRDefault="003E3C0F" w:rsidP="00733EB1">
      <w:pPr>
        <w:ind w:firstLine="720"/>
        <w:jc w:val="both"/>
        <w:rPr>
          <w:sz w:val="28"/>
          <w:szCs w:val="28"/>
        </w:rPr>
      </w:pPr>
      <w:r w:rsidRPr="003E3C0F">
        <w:rPr>
          <w:sz w:val="28"/>
          <w:szCs w:val="28"/>
        </w:rPr>
        <w:t>Tính bảo mật là khả năng bảo vệ thông tin khỏi sự truy cập, khai thác hoặc tiết lộ trái phép. Nói cách khác, thông tin chỉ được phép hiển thị hoặc sử dụng bởi những người, hệ thống hoặc đối tượng có quyền hợp lệ. Đây là một trong những yêu cầu quan trọng nhất trong bảo vệ dữ liệu, đặc biệt đối với các thông tin nhạy cảm như tài khoản đăng nhập, dữ liệu khách hàng, thông tin tài chính, hợp đồng, hồ sơ cá nhân hoặc bí mật kinh doanh.</w:t>
      </w:r>
    </w:p>
    <w:p w14:paraId="6F8F4555" w14:textId="77777777" w:rsidR="003E3C0F" w:rsidRPr="003E3C0F" w:rsidRDefault="003E3C0F" w:rsidP="00733EB1">
      <w:pPr>
        <w:ind w:firstLine="720"/>
        <w:jc w:val="both"/>
        <w:rPr>
          <w:sz w:val="28"/>
          <w:szCs w:val="28"/>
        </w:rPr>
      </w:pPr>
      <w:r w:rsidRPr="003E3C0F">
        <w:rPr>
          <w:sz w:val="28"/>
          <w:szCs w:val="28"/>
        </w:rPr>
        <w:t>Trong môi trường mạng, dữ liệu có thể bị đánh cắp thông qua nhiều hình thức như nghe trộm đường truyền, truy cập trái phép vào máy chủ, khai thác lỗ hổng phần mềm hoặc giả mạo người dùng hợp pháp. Khi tính bảo mật không được bảo đảm, thông tin có thể bị lộ ra ngoài, gây ảnh hưởng nghiêm trọng đến cá nhân, tổ chức hoặc doanh nghiệp. Hậu quả có thể bao gồm mất uy tín, thiệt hại tài chính, rò rỉ dữ liệu riêng tư và làm suy giảm niềm tin của người sử dụng.</w:t>
      </w:r>
    </w:p>
    <w:p w14:paraId="6663BCFF" w14:textId="77777777" w:rsidR="003E3C0F" w:rsidRPr="003E3C0F" w:rsidRDefault="003E3C0F" w:rsidP="00733EB1">
      <w:pPr>
        <w:ind w:firstLine="720"/>
        <w:jc w:val="both"/>
        <w:rPr>
          <w:sz w:val="28"/>
          <w:szCs w:val="28"/>
        </w:rPr>
      </w:pPr>
      <w:r w:rsidRPr="003E3C0F">
        <w:rPr>
          <w:sz w:val="28"/>
          <w:szCs w:val="28"/>
        </w:rPr>
        <w:t>Để bảo đảm tính bảo mật, các hệ thống thường sử dụng nhiều biện pháp khác nhau như mã hóa dữ liệu, phân quyền truy cập, xác thực người dùng, sử dụng mật khẩu mạnh, bảo vệ khóa bí mật và kiểm soát an toàn trên đường truyền. Trong đó, mã hóa là một kỹ thuật quan trọng, giúp biến đổi dữ liệu ban đầu thành dạng không thể hiểu được đối với người không có khóa giải mã phù hợp.</w:t>
      </w:r>
    </w:p>
    <w:p w14:paraId="1B566ADD" w14:textId="06E11E7F" w:rsidR="003E3C0F" w:rsidRPr="003E3C0F" w:rsidRDefault="00696B6A" w:rsidP="00733EB1">
      <w:pPr>
        <w:jc w:val="both"/>
        <w:rPr>
          <w:b/>
          <w:bCs/>
          <w:sz w:val="28"/>
          <w:szCs w:val="28"/>
        </w:rPr>
      </w:pPr>
      <w:r>
        <w:rPr>
          <w:b/>
          <w:bCs/>
          <w:sz w:val="28"/>
          <w:szCs w:val="28"/>
        </w:rPr>
        <w:t>3.</w:t>
      </w:r>
      <w:r w:rsidR="003E3C0F" w:rsidRPr="003E3C0F">
        <w:rPr>
          <w:b/>
          <w:bCs/>
          <w:sz w:val="28"/>
          <w:szCs w:val="28"/>
        </w:rPr>
        <w:t>Tính toàn vẹn</w:t>
      </w:r>
    </w:p>
    <w:p w14:paraId="5D4E6D29" w14:textId="77777777" w:rsidR="003E3C0F" w:rsidRPr="003E3C0F" w:rsidRDefault="003E3C0F" w:rsidP="00733EB1">
      <w:pPr>
        <w:ind w:firstLine="720"/>
        <w:jc w:val="both"/>
        <w:rPr>
          <w:sz w:val="28"/>
          <w:szCs w:val="28"/>
        </w:rPr>
      </w:pPr>
      <w:r w:rsidRPr="003E3C0F">
        <w:rPr>
          <w:sz w:val="28"/>
          <w:szCs w:val="28"/>
        </w:rPr>
        <w:t>Tính toàn vẹn là khả năng bảo đảm thông tin không bị thay đổi, chỉnh sửa, thêm, xóa hoặc phá hoại một cách trái phép trong quá trình lưu trữ, xử lý và truyền tải. Một hệ thống bảo mật tốt không chỉ cần giữ kín thông tin, mà còn phải bảo đảm rằng thông tin khi đến tay người nhận vẫn giữ nguyên nội dung như ban đầu.</w:t>
      </w:r>
    </w:p>
    <w:p w14:paraId="24BEA5AC" w14:textId="77777777" w:rsidR="003E3C0F" w:rsidRPr="003E3C0F" w:rsidRDefault="003E3C0F" w:rsidP="00733EB1">
      <w:pPr>
        <w:ind w:firstLine="720"/>
        <w:jc w:val="both"/>
        <w:rPr>
          <w:sz w:val="28"/>
          <w:szCs w:val="28"/>
        </w:rPr>
      </w:pPr>
      <w:r w:rsidRPr="003E3C0F">
        <w:rPr>
          <w:sz w:val="28"/>
          <w:szCs w:val="28"/>
        </w:rPr>
        <w:t xml:space="preserve">Trong thực tế, tính toàn vẹn có vai trò rất quan trọng đối với các hệ thống giao dịch điện tử, ngân hàng, thương mại điện tử, quản lý sinh viên, hồ sơ bệnh án, văn bản hành chính và các hệ thống cơ sở dữ liệu. Ví dụ, nếu một giao dịch chuyển tiền bị thay đổi số tiền hoặc tài khoản nhận trong quá trình xử lý mà hệ </w:t>
      </w:r>
      <w:r w:rsidRPr="003E3C0F">
        <w:rPr>
          <w:sz w:val="28"/>
          <w:szCs w:val="28"/>
        </w:rPr>
        <w:lastRenderedPageBreak/>
        <w:t>thống không phát hiện được, hậu quả có thể rất nghiêm trọng. Tương tự, nếu dữ liệu điểm số, hồ sơ cá nhân hoặc hợp đồng điện tử bị chỉnh sửa trái phép thì tính chính xác và độ tin cậy của hệ thống sẽ bị ảnh hưởng.</w:t>
      </w:r>
    </w:p>
    <w:p w14:paraId="40E680EA" w14:textId="77777777" w:rsidR="003E3C0F" w:rsidRPr="003E3C0F" w:rsidRDefault="003E3C0F" w:rsidP="00733EB1">
      <w:pPr>
        <w:ind w:firstLine="720"/>
        <w:jc w:val="both"/>
        <w:rPr>
          <w:sz w:val="28"/>
          <w:szCs w:val="28"/>
        </w:rPr>
      </w:pPr>
      <w:r w:rsidRPr="003E3C0F">
        <w:rPr>
          <w:sz w:val="28"/>
          <w:szCs w:val="28"/>
        </w:rPr>
        <w:t>Để bảo đảm tính toàn vẹn, người ta thường sử dụng các kỹ thuật như hàm băm, mã kiểm tra toàn vẹn, mã xác thực thông báo và chữ ký số. Các kỹ thuật này giúp phát hiện việc dữ liệu đã bị thay đổi hay chưa. Trong các hệ thống sử dụng RSA, tính toàn vẹn thường được kết hợp với hàm băm và chữ ký số để kiểm tra xem thông điệp có còn nguyên vẹn sau khi truyền hay không.</w:t>
      </w:r>
    </w:p>
    <w:p w14:paraId="65EC6B25" w14:textId="21D3315E" w:rsidR="003E3C0F" w:rsidRPr="003E3C0F" w:rsidRDefault="00696B6A" w:rsidP="00733EB1">
      <w:pPr>
        <w:jc w:val="both"/>
        <w:rPr>
          <w:b/>
          <w:bCs/>
          <w:sz w:val="28"/>
          <w:szCs w:val="28"/>
        </w:rPr>
      </w:pPr>
      <w:r>
        <w:rPr>
          <w:b/>
          <w:bCs/>
          <w:sz w:val="28"/>
          <w:szCs w:val="28"/>
        </w:rPr>
        <w:t>2.</w:t>
      </w:r>
      <w:r w:rsidR="003E3C0F" w:rsidRPr="003E3C0F">
        <w:rPr>
          <w:b/>
          <w:bCs/>
          <w:sz w:val="28"/>
          <w:szCs w:val="28"/>
        </w:rPr>
        <w:t>Tính xác thực</w:t>
      </w:r>
    </w:p>
    <w:p w14:paraId="39D757FD" w14:textId="77777777" w:rsidR="003E3C0F" w:rsidRPr="003E3C0F" w:rsidRDefault="003E3C0F" w:rsidP="00733EB1">
      <w:pPr>
        <w:ind w:firstLine="720"/>
        <w:jc w:val="both"/>
        <w:rPr>
          <w:sz w:val="28"/>
          <w:szCs w:val="28"/>
        </w:rPr>
      </w:pPr>
      <w:r w:rsidRPr="003E3C0F">
        <w:rPr>
          <w:sz w:val="28"/>
          <w:szCs w:val="28"/>
        </w:rPr>
        <w:t>Tính xác thực là khả năng kiểm tra và xác nhận danh tính của các đối tượng tham gia vào quá trình trao đổi thông tin. Mục tiêu của tính xác thực là bảo đảm rằng người gửi, người nhận hoặc hệ thống đang giao tiếp thực sự là đối tượng đã được khai báo, không phải kẻ giả mạo.</w:t>
      </w:r>
    </w:p>
    <w:p w14:paraId="15574DD1" w14:textId="77777777" w:rsidR="003E3C0F" w:rsidRPr="003E3C0F" w:rsidRDefault="003E3C0F" w:rsidP="00733EB1">
      <w:pPr>
        <w:ind w:firstLine="720"/>
        <w:jc w:val="both"/>
        <w:rPr>
          <w:sz w:val="28"/>
          <w:szCs w:val="28"/>
        </w:rPr>
      </w:pPr>
      <w:r w:rsidRPr="003E3C0F">
        <w:rPr>
          <w:sz w:val="28"/>
          <w:szCs w:val="28"/>
        </w:rPr>
        <w:t>Trong môi trường mạng, nguy cơ giả mạo danh tính luôn tồn tại. Kẻ tấn công có thể giả danh người dùng hợp pháp để đăng nhập vào hệ thống, gửi thông điệp sai lệch, thực hiện giao dịch trái phép hoặc đánh lừa người nhận. Vì vậy, tính xác thực giúp hệ thống kiểm tra đúng danh tính của người dùng, nguồn gốc của thông điệp và độ tin cậy của quá trình trao đổi dữ liệu.</w:t>
      </w:r>
    </w:p>
    <w:p w14:paraId="51511AA6" w14:textId="77777777" w:rsidR="003E3C0F" w:rsidRPr="003E3C0F" w:rsidRDefault="003E3C0F" w:rsidP="00733EB1">
      <w:pPr>
        <w:ind w:firstLine="720"/>
        <w:jc w:val="both"/>
        <w:rPr>
          <w:sz w:val="28"/>
          <w:szCs w:val="28"/>
        </w:rPr>
      </w:pPr>
      <w:r w:rsidRPr="003E3C0F">
        <w:rPr>
          <w:sz w:val="28"/>
          <w:szCs w:val="28"/>
        </w:rPr>
        <w:t>Các phương pháp xác thực phổ biến gồm tên đăng nhập và mật khẩu, mã OTP, chứng chỉ số, chữ ký số, xác thực đa yếu tố và các cơ chế xác thực dựa trên khóa mật mã. Đối với thuật toán RSA, tính xác thực được thể hiện rõ trong ứng dụng chữ ký số. Người gửi sử dụng khóa riêng để tạo chữ ký, còn người nhận dùng khóa công khai tương ứng để kiểm tra chữ ký đó. Nếu chữ ký hợp lệ, người nhận có thể tin rằng thông điệp được gửi từ đúng chủ thể và không phải từ một đối tượng giả mạo.</w:t>
      </w:r>
    </w:p>
    <w:p w14:paraId="2F783656" w14:textId="42F7374A" w:rsidR="003E3C0F" w:rsidRPr="003E3C0F" w:rsidRDefault="00696B6A" w:rsidP="00733EB1">
      <w:pPr>
        <w:jc w:val="both"/>
        <w:rPr>
          <w:b/>
          <w:bCs/>
          <w:sz w:val="28"/>
          <w:szCs w:val="28"/>
        </w:rPr>
      </w:pPr>
      <w:r>
        <w:rPr>
          <w:b/>
          <w:bCs/>
          <w:sz w:val="28"/>
          <w:szCs w:val="28"/>
        </w:rPr>
        <w:t>4.</w:t>
      </w:r>
      <w:r w:rsidR="003E3C0F" w:rsidRPr="003E3C0F">
        <w:rPr>
          <w:b/>
          <w:bCs/>
          <w:sz w:val="28"/>
          <w:szCs w:val="28"/>
        </w:rPr>
        <w:t xml:space="preserve"> Mối quan hệ giữa các mục tiêu</w:t>
      </w:r>
    </w:p>
    <w:p w14:paraId="31C94787" w14:textId="77777777" w:rsidR="003E3C0F" w:rsidRPr="003E3C0F" w:rsidRDefault="003E3C0F" w:rsidP="00733EB1">
      <w:pPr>
        <w:ind w:firstLine="720"/>
        <w:jc w:val="both"/>
        <w:rPr>
          <w:sz w:val="28"/>
          <w:szCs w:val="28"/>
        </w:rPr>
      </w:pPr>
      <w:r w:rsidRPr="003E3C0F">
        <w:rPr>
          <w:sz w:val="28"/>
          <w:szCs w:val="28"/>
        </w:rPr>
        <w:t>Ba mục tiêu trên có mối quan hệ chặt chẽ với nhau trong việc bảo vệ hệ thống thông tin. Tính bảo mật giúp dữ liệu không bị lộ cho người không có quyền. Tính toàn vẹn giúp dữ liệu không bị sửa đổi trái phép. Tính xác thực giúp xác định đúng danh tính của các bên tham gia trao đổi thông tin.</w:t>
      </w:r>
    </w:p>
    <w:p w14:paraId="11C9C80F" w14:textId="77777777" w:rsidR="003E3C0F" w:rsidRPr="003E3C0F" w:rsidRDefault="003E3C0F" w:rsidP="00733EB1">
      <w:pPr>
        <w:ind w:firstLine="720"/>
        <w:jc w:val="both"/>
        <w:rPr>
          <w:sz w:val="28"/>
          <w:szCs w:val="28"/>
        </w:rPr>
      </w:pPr>
      <w:r w:rsidRPr="003E3C0F">
        <w:rPr>
          <w:sz w:val="28"/>
          <w:szCs w:val="28"/>
        </w:rPr>
        <w:t xml:space="preserve">Một hệ thống chỉ được xem là an toàn khi kết hợp đồng thời các yếu tố này. Nếu dữ liệu được mã hóa nhưng không kiểm tra được người gửi là ai, hệ thống vẫn có thể bị giả mạo. Nếu xác định đúng người gửi nhưng dữ liệu bị thay đổi trong quá trình truyền, thông tin nhận được cũng không còn đáng tin </w:t>
      </w:r>
      <w:r w:rsidRPr="003E3C0F">
        <w:rPr>
          <w:sz w:val="28"/>
          <w:szCs w:val="28"/>
        </w:rPr>
        <w:lastRenderedPageBreak/>
        <w:t>cậy. Do đó, bảo mật thông tin cần được xây dựng dựa trên sự phối hợp giữa bảo mật, toàn vẹn và xác thực.</w:t>
      </w:r>
    </w:p>
    <w:p w14:paraId="050C9BE7" w14:textId="77777777" w:rsidR="003E3C0F" w:rsidRPr="003E3C0F" w:rsidRDefault="003E3C0F" w:rsidP="00733EB1">
      <w:pPr>
        <w:ind w:firstLine="720"/>
        <w:jc w:val="both"/>
        <w:rPr>
          <w:sz w:val="28"/>
          <w:szCs w:val="28"/>
        </w:rPr>
      </w:pPr>
      <w:r w:rsidRPr="003E3C0F">
        <w:rPr>
          <w:sz w:val="28"/>
          <w:szCs w:val="28"/>
        </w:rPr>
        <w:t>Đối với đề tài nghiên cứu về hệ mật RSA, ba mục tiêu này là cơ sở quan trọng để tìm hiểu vai trò của mã hóa khóa công khai. RSA có thể được sử dụng để bảo vệ dữ liệu thông qua mã hóa, hỗ trợ xác thực thông qua chữ ký số và kết hợp với hàm băm để kiểm tra tính toàn vẹn của thông tin. Vì vậy, việc nắm rõ các mục tiêu cơ bản của an toàn bảo mật thông tin là nền tảng cần thiết trước khi nghiên cứu sâu hơn về thuật toán RSA.</w:t>
      </w:r>
    </w:p>
    <w:p w14:paraId="097051DF" w14:textId="77777777" w:rsidR="003D72A9" w:rsidRPr="003E3C0F" w:rsidRDefault="003D72A9" w:rsidP="00733EB1">
      <w:pPr>
        <w:jc w:val="both"/>
      </w:pPr>
    </w:p>
    <w:sectPr w:rsidR="003D72A9" w:rsidRPr="003E3C0F" w:rsidSect="007820A3">
      <w:pgSz w:w="11907" w:h="16840" w:code="9"/>
      <w:pgMar w:top="1418" w:right="1134"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0A3"/>
    <w:rsid w:val="00032086"/>
    <w:rsid w:val="00345D29"/>
    <w:rsid w:val="003D72A9"/>
    <w:rsid w:val="003E3C0F"/>
    <w:rsid w:val="003F6971"/>
    <w:rsid w:val="00696B6A"/>
    <w:rsid w:val="00733EB1"/>
    <w:rsid w:val="007820A3"/>
    <w:rsid w:val="00AD11C0"/>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28868"/>
  <w15:chartTrackingRefBased/>
  <w15:docId w15:val="{1CDB2D7C-78AE-4819-AC76-E9004F3F0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0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0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20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820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20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20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20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0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0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0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0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820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820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820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820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820A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82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0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0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820A3"/>
    <w:pPr>
      <w:spacing w:before="160"/>
      <w:jc w:val="center"/>
    </w:pPr>
    <w:rPr>
      <w:i/>
      <w:iCs/>
      <w:color w:val="404040" w:themeColor="text1" w:themeTint="BF"/>
    </w:rPr>
  </w:style>
  <w:style w:type="character" w:customStyle="1" w:styleId="QuoteChar">
    <w:name w:val="Quote Char"/>
    <w:basedOn w:val="DefaultParagraphFont"/>
    <w:link w:val="Quote"/>
    <w:uiPriority w:val="29"/>
    <w:rsid w:val="007820A3"/>
    <w:rPr>
      <w:i/>
      <w:iCs/>
      <w:color w:val="404040" w:themeColor="text1" w:themeTint="BF"/>
    </w:rPr>
  </w:style>
  <w:style w:type="paragraph" w:styleId="ListParagraph">
    <w:name w:val="List Paragraph"/>
    <w:basedOn w:val="Normal"/>
    <w:uiPriority w:val="34"/>
    <w:qFormat/>
    <w:rsid w:val="007820A3"/>
    <w:pPr>
      <w:ind w:left="720"/>
      <w:contextualSpacing/>
    </w:pPr>
  </w:style>
  <w:style w:type="character" w:styleId="IntenseEmphasis">
    <w:name w:val="Intense Emphasis"/>
    <w:basedOn w:val="DefaultParagraphFont"/>
    <w:uiPriority w:val="21"/>
    <w:qFormat/>
    <w:rsid w:val="007820A3"/>
    <w:rPr>
      <w:i/>
      <w:iCs/>
      <w:color w:val="0F4761" w:themeColor="accent1" w:themeShade="BF"/>
    </w:rPr>
  </w:style>
  <w:style w:type="paragraph" w:styleId="IntenseQuote">
    <w:name w:val="Intense Quote"/>
    <w:basedOn w:val="Normal"/>
    <w:next w:val="Normal"/>
    <w:link w:val="IntenseQuoteChar"/>
    <w:uiPriority w:val="30"/>
    <w:qFormat/>
    <w:rsid w:val="00782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0A3"/>
    <w:rPr>
      <w:i/>
      <w:iCs/>
      <w:color w:val="0F4761" w:themeColor="accent1" w:themeShade="BF"/>
    </w:rPr>
  </w:style>
  <w:style w:type="character" w:styleId="IntenseReference">
    <w:name w:val="Intense Reference"/>
    <w:basedOn w:val="DefaultParagraphFont"/>
    <w:uiPriority w:val="32"/>
    <w:qFormat/>
    <w:rsid w:val="007820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558963">
      <w:bodyDiv w:val="1"/>
      <w:marLeft w:val="0"/>
      <w:marRight w:val="0"/>
      <w:marTop w:val="0"/>
      <w:marBottom w:val="0"/>
      <w:divBdr>
        <w:top w:val="none" w:sz="0" w:space="0" w:color="auto"/>
        <w:left w:val="none" w:sz="0" w:space="0" w:color="auto"/>
        <w:bottom w:val="none" w:sz="0" w:space="0" w:color="auto"/>
        <w:right w:val="none" w:sz="0" w:space="0" w:color="auto"/>
      </w:divBdr>
    </w:div>
    <w:div w:id="1562869339">
      <w:bodyDiv w:val="1"/>
      <w:marLeft w:val="0"/>
      <w:marRight w:val="0"/>
      <w:marTop w:val="0"/>
      <w:marBottom w:val="0"/>
      <w:divBdr>
        <w:top w:val="none" w:sz="0" w:space="0" w:color="auto"/>
        <w:left w:val="none" w:sz="0" w:space="0" w:color="auto"/>
        <w:bottom w:val="none" w:sz="0" w:space="0" w:color="auto"/>
        <w:right w:val="none" w:sz="0" w:space="0" w:color="auto"/>
      </w:divBdr>
    </w:div>
    <w:div w:id="1788964851">
      <w:bodyDiv w:val="1"/>
      <w:marLeft w:val="0"/>
      <w:marRight w:val="0"/>
      <w:marTop w:val="0"/>
      <w:marBottom w:val="0"/>
      <w:divBdr>
        <w:top w:val="none" w:sz="0" w:space="0" w:color="auto"/>
        <w:left w:val="none" w:sz="0" w:space="0" w:color="auto"/>
        <w:bottom w:val="none" w:sz="0" w:space="0" w:color="auto"/>
        <w:right w:val="none" w:sz="0" w:space="0" w:color="auto"/>
      </w:divBdr>
    </w:div>
    <w:div w:id="1974678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774</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chuthaibao112006@gmail.com</dc:creator>
  <cp:keywords/>
  <dc:description/>
  <cp:lastModifiedBy>Dội tin Thái hòa</cp:lastModifiedBy>
  <cp:revision>4</cp:revision>
  <dcterms:created xsi:type="dcterms:W3CDTF">2026-05-15T15:05:00Z</dcterms:created>
  <dcterms:modified xsi:type="dcterms:W3CDTF">2026-05-19T11:20:00Z</dcterms:modified>
</cp:coreProperties>
</file>