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Dưới đây là nội dung mô tả sản phẩm chi tiết cho dòng </w:t>
      </w:r>
      <w:r w:rsidDel="00000000" w:rsidR="00000000" w:rsidRPr="00000000">
        <w:rPr>
          <w:rFonts w:ascii="Google Sans Text" w:cs="Google Sans Text" w:eastAsia="Google Sans Text" w:hAnsi="Google Sans Text"/>
          <w:b w:val="1"/>
          <w:bCs w:val="1"/>
          <w:color w:val="1f1f1f"/>
          <w:rtl w:val="0"/>
        </w:rPr>
        <w:t xml:space="preserve">Chốt hồi (Return Pins) YAS-TEK</w:t>
      </w:r>
      <w:r w:rsidDel="00000000" w:rsidR="00000000" w:rsidRPr="00000000">
        <w:rPr>
          <w:rFonts w:ascii="Google Sans Text" w:cs="Google Sans Text" w:eastAsia="Google Sans Text" w:hAnsi="Google Sans Text"/>
          <w:color w:val="1f1f1f"/>
          <w:rtl w:val="0"/>
        </w:rPr>
        <w:t xml:space="preserve">, được tối ưu hóa để đăng tải trên website hoặc các sàn thương mại điện tử:</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Chốt Hồi YAS-TEK (Return Pins) - Dòng RP4 / RP8 Cao Cấp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Chốt hồi YAS-TEK</w:t>
      </w:r>
      <w:r w:rsidDel="00000000" w:rsidR="00000000" w:rsidRPr="00000000">
        <w:rPr>
          <w:rFonts w:ascii="Google Sans Text" w:cs="Google Sans Text" w:eastAsia="Google Sans Text" w:hAnsi="Google Sans Text"/>
          <w:color w:val="1f1f1f"/>
          <w:rtl w:val="0"/>
        </w:rPr>
        <w:t xml:space="preserve"> (mã hiệu RP) là linh kiện chuyên dụng trong khuôn ép nhựa, được thiết kế để hồi tấm đẩy hoặc làm chốt dừng (stop pin) với độ chính xác vượt trội. Sản phẩm nổi bật với vật liệu thép SUJ2 cao cấp, quy trình nhiệt luyện khắt khe và dải kích thước đa dạng, đáp ứng hoàn hảo cho các hệ thống khuôn vận hành ở cường độ cao.</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Đặc Điểm Nổi Bật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Vật liệu &amp; Độ bền:</w:t>
      </w:r>
      <w:r w:rsidDel="00000000" w:rsidR="00000000" w:rsidRPr="00000000">
        <w:rPr>
          <w:rFonts w:ascii="Google Sans Text" w:cs="Google Sans Text" w:eastAsia="Google Sans Text" w:hAnsi="Google Sans Text"/>
          <w:color w:val="1f1f1f"/>
          <w:rtl w:val="0"/>
        </w:rPr>
        <w:t xml:space="preserve"> Chế tác từ thép </w:t>
      </w:r>
      <w:r w:rsidDel="00000000" w:rsidR="00000000" w:rsidRPr="00000000">
        <w:rPr>
          <w:rFonts w:ascii="Google Sans Text" w:cs="Google Sans Text" w:eastAsia="Google Sans Text" w:hAnsi="Google Sans Text"/>
          <w:b w:val="1"/>
          <w:bCs w:val="1"/>
          <w:color w:val="1f1f1f"/>
          <w:rtl w:val="0"/>
        </w:rPr>
        <w:t xml:space="preserve">SUJ2</w:t>
      </w:r>
      <w:r w:rsidDel="00000000" w:rsidR="00000000" w:rsidRPr="00000000">
        <w:rPr>
          <w:rFonts w:ascii="Google Sans Text" w:cs="Google Sans Text" w:eastAsia="Google Sans Text" w:hAnsi="Google Sans Text"/>
          <w:color w:val="1f1f1f"/>
          <w:rtl w:val="0"/>
        </w:rPr>
        <w:t xml:space="preserve">, nhiệt luyện đạt độ cứng từ </w:t>
      </w:r>
      <w:r w:rsidDel="00000000" w:rsidR="00000000" w:rsidRPr="00000000">
        <w:rPr>
          <w:rFonts w:ascii="Google Sans Text" w:cs="Google Sans Text" w:eastAsia="Google Sans Text" w:hAnsi="Google Sans Text"/>
          <w:b w:val="1"/>
          <w:bCs w:val="1"/>
          <w:color w:val="1f1f1f"/>
          <w:rtl w:val="0"/>
        </w:rPr>
        <w:t xml:space="preserve">58 HRC trở lên</w:t>
      </w:r>
      <w:r w:rsidDel="00000000" w:rsidR="00000000" w:rsidRPr="00000000">
        <w:rPr>
          <w:rFonts w:ascii="Google Sans Text" w:cs="Google Sans Text" w:eastAsia="Google Sans Text" w:hAnsi="Google Sans Text"/>
          <w:color w:val="1f1f1f"/>
          <w:rtl w:val="0"/>
        </w:rPr>
        <w:t xml:space="preserve">, giúp chống mài mòn và chịu tải cực tốt trong hành trình dài.</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Độ chính xác cao:</w:t>
      </w:r>
      <w:r w:rsidDel="00000000" w:rsidR="00000000" w:rsidRPr="00000000">
        <w:rPr>
          <w:rFonts w:ascii="Google Sans Text" w:cs="Google Sans Text" w:eastAsia="Google Sans Text" w:hAnsi="Google Sans Text"/>
          <w:color w:val="1f1f1f"/>
          <w:rtl w:val="0"/>
        </w:rPr>
        <w:t xml:space="preserve"> Dung sai đường kính đạt chuẩn </w:t>
      </w:r>
      <w:r w:rsidDel="00000000" w:rsidR="00000000" w:rsidRPr="00000000">
        <w:rPr>
          <w:rFonts w:ascii="Google Sans Text" w:cs="Google Sans Text" w:eastAsia="Google Sans Text" w:hAnsi="Google Sans Text"/>
          <w:b w:val="1"/>
          <w:bCs w:val="1"/>
          <w:color w:val="1f1f1f"/>
          <w:rtl w:val="0"/>
        </w:rPr>
        <w:t xml:space="preserve">Df6</w:t>
      </w:r>
      <w:r w:rsidDel="00000000" w:rsidR="00000000" w:rsidRPr="00000000">
        <w:rPr>
          <w:rFonts w:ascii="Google Sans Text" w:cs="Google Sans Text" w:eastAsia="Google Sans Text" w:hAnsi="Google Sans Text"/>
          <w:color w:val="1f1f1f"/>
          <w:rtl w:val="0"/>
        </w:rPr>
        <w:t xml:space="preserve"> ổn định. Độ nhám bề mặt đạt </w:t>
      </w:r>
      <w:r w:rsidDel="00000000" w:rsidR="00000000" w:rsidRPr="00000000">
        <w:rPr>
          <w:rFonts w:ascii="Google Sans Text" w:cs="Google Sans Text" w:eastAsia="Google Sans Text" w:hAnsi="Google Sans Text"/>
          <w:b w:val="1"/>
          <w:bCs w:val="1"/>
          <w:color w:val="1f1f1f"/>
          <w:rtl w:val="0"/>
        </w:rPr>
        <w:t xml:space="preserve">1.6G</w:t>
      </w:r>
      <w:r w:rsidDel="00000000" w:rsidR="00000000" w:rsidRPr="00000000">
        <w:rPr>
          <w:rFonts w:ascii="Google Sans Text" w:cs="Google Sans Text" w:eastAsia="Google Sans Text" w:hAnsi="Google Sans Text"/>
          <w:color w:val="1f1f1f"/>
          <w:rtl w:val="0"/>
        </w:rPr>
        <w:t xml:space="preserve">, đảm bảo chuyển động trơn tru.</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Thiết kế đầu phẳng:</w:t>
      </w:r>
      <w:r w:rsidDel="00000000" w:rsidR="00000000" w:rsidRPr="00000000">
        <w:rPr>
          <w:rFonts w:ascii="Google Sans Text" w:cs="Google Sans Text" w:eastAsia="Google Sans Text" w:hAnsi="Google Sans Text"/>
          <w:color w:val="1f1f1f"/>
          <w:rtl w:val="0"/>
        </w:rPr>
        <w:t xml:space="preserve"> Đầu chốt được gia công với độ vuông góc cực cao, giúp phân bổ lực đều và bảo vệ bề mặt khuôn.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Đa dạng tùy chọn:</w:t>
      </w:r>
      <w:r w:rsidDel="00000000" w:rsidR="00000000" w:rsidRPr="00000000">
        <w:rPr>
          <w:rFonts w:ascii="Google Sans Text" w:cs="Google Sans Text" w:eastAsia="Google Sans Text" w:hAnsi="Google Sans Text"/>
          <w:color w:val="1f1f1f"/>
          <w:rtl w:val="0"/>
        </w:rPr>
        <w:t xml:space="preserve"> Cung cấp hai loại độ dày đầu (4mm và 8mm) cùng hai cấp độ vuông góc đầu (0.1mm và 0.05mm) tùy theo yêu cầu kỹ thuật.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Thông Số Kỹ Thuật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Dưới đây là các thông số cơ bản của dòng sản phẩm RP:</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Thông số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Thương hiệu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YAS-TEK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Mã sản phẩm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RP4TH, RP4TJ, RP8TH, RP8TJ</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Đường kính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8mm – 50mm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Chiều dài (L)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150mm – 700mm (Bước tăng 50mm)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Kiểu đầu (T)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4mm (RP4T) hoặc 8mm (RP8T)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Độ vuông góc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 0.1mm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Dung sai trượt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Df6</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Phân Loại Sản phẩm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Dòng chốt hồi RP được chia thành các biến thể chính dựa trên kiểu đầu và độ vuông góc:</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Dòng RP4:</w:t>
      </w:r>
      <w:r w:rsidDel="00000000" w:rsidR="00000000" w:rsidRPr="00000000">
        <w:rPr>
          <w:rFonts w:ascii="Google Sans Text" w:cs="Google Sans Text" w:eastAsia="Google Sans Text" w:hAnsi="Google Sans Text"/>
          <w:color w:val="1f1f1f"/>
          <w:rtl w:val="0"/>
        </w:rPr>
        <w:t xml:space="preserve"> Độ dày đầu T = 4 mm.</w:t>
      </w:r>
    </w:p>
    <w:p w:rsidR="00000000" w:rsidDel="00000000" w:rsidP="00000000" w:rsidRDefault="00000000" w:rsidRPr="00000000" w14:paraId="0000001E">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RP4TH:</w:t>
      </w:r>
      <w:r w:rsidDel="00000000" w:rsidR="00000000" w:rsidRPr="00000000">
        <w:rPr>
          <w:rFonts w:ascii="Google Sans Text" w:cs="Google Sans Text" w:eastAsia="Google Sans Text" w:hAnsi="Google Sans Text"/>
          <w:color w:val="1f1f1f"/>
          <w:rtl w:val="0"/>
        </w:rPr>
        <w:t xml:space="preserve"> Độ vuông góc 0.1 mm.</w:t>
      </w:r>
    </w:p>
    <w:p w:rsidR="00000000" w:rsidDel="00000000" w:rsidP="00000000" w:rsidRDefault="00000000" w:rsidRPr="00000000" w14:paraId="0000001F">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RP4TJ:</w:t>
      </w:r>
      <w:r w:rsidDel="00000000" w:rsidR="00000000" w:rsidRPr="00000000">
        <w:rPr>
          <w:rFonts w:ascii="Google Sans Text" w:cs="Google Sans Text" w:eastAsia="Google Sans Text" w:hAnsi="Google Sans Text"/>
          <w:color w:val="1f1f1f"/>
          <w:rtl w:val="0"/>
        </w:rPr>
        <w:t xml:space="preserve"> Độ vuông góc 0.05 mm (Độ chính xác cao hơn).</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Dòng RP8:</w:t>
      </w:r>
      <w:r w:rsidDel="00000000" w:rsidR="00000000" w:rsidRPr="00000000">
        <w:rPr>
          <w:rFonts w:ascii="Google Sans Text" w:cs="Google Sans Text" w:eastAsia="Google Sans Text" w:hAnsi="Google Sans Text"/>
          <w:color w:val="1f1f1f"/>
          <w:rtl w:val="0"/>
        </w:rPr>
        <w:t xml:space="preserve"> Độ dày đầu T = 8 mm.</w:t>
      </w:r>
    </w:p>
    <w:p w:rsidR="00000000" w:rsidDel="00000000" w:rsidP="00000000" w:rsidRDefault="00000000" w:rsidRPr="00000000" w14:paraId="0000002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RP8TH:</w:t>
      </w:r>
      <w:r w:rsidDel="00000000" w:rsidR="00000000" w:rsidRPr="00000000">
        <w:rPr>
          <w:rFonts w:ascii="Google Sans Text" w:cs="Google Sans Text" w:eastAsia="Google Sans Text" w:hAnsi="Google Sans Text"/>
          <w:color w:val="1f1f1f"/>
          <w:rtl w:val="0"/>
        </w:rPr>
        <w:t xml:space="preserve"> Độ vuông góc 0.1 mm.</w:t>
      </w:r>
    </w:p>
    <w:p w:rsidR="00000000" w:rsidDel="00000000" w:rsidP="00000000" w:rsidRDefault="00000000" w:rsidRPr="00000000" w14:paraId="00000022">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RP8TJ:</w:t>
      </w:r>
      <w:r w:rsidDel="00000000" w:rsidR="00000000" w:rsidRPr="00000000">
        <w:rPr>
          <w:rFonts w:ascii="Google Sans Text" w:cs="Google Sans Text" w:eastAsia="Google Sans Text" w:hAnsi="Google Sans Text"/>
          <w:color w:val="1f1f1f"/>
          <w:rtl w:val="0"/>
        </w:rPr>
        <w:t xml:space="preserve"> Độ vuông góc 0.05 mm (Độ chính xác cao hơn).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Ứng Dụng</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Sử dụng trong bộ đẩy của khuôn ép nhựa để đảm bảo tấm đẩy trở về vị trí ban đầu chính xác sau mỗi chu kỳ.</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Làm chốt dừng (stop pin) để giới hạn hành trình và bảo vệ các linh kiện bên trong khuôn.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Hướng Dẫn Đặt Hàng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Để đặt hàng chính xác, quý khách vui lòng chọn mã theo cú pháp:</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RP [Kiểu đầu][Độ vuông góc] [D] [L]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Ví dụ:</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RP4TH20 300</w:t>
      </w:r>
      <w:r w:rsidDel="00000000" w:rsidR="00000000" w:rsidRPr="00000000">
        <w:rPr>
          <w:rFonts w:ascii="Google Sans Text" w:cs="Google Sans Text" w:eastAsia="Google Sans Text" w:hAnsi="Google Sans Text"/>
          <w:color w:val="1f1f1f"/>
          <w:rtl w:val="0"/>
        </w:rPr>
        <w:t xml:space="preserve"> (Chốt hồi đầu 4mm, độ vuông góc 0.1mm, đường kính D=20mm, chiều dài L=300mm).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YAS-TEK - Giải pháp linh kiện khuôn mẫu chính xác và bền bỉ.</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Bạn có muốn tôi hỗ trợ tính toán dải kích thước phù hợp cho mã hàng cụ thể nào của bạn không?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