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D42C7E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 w:rsidRPr="00D42C7E">
              <w:rPr>
                <w:rFonts w:ascii="Verdana" w:hAnsi="Verdana"/>
                <w:b/>
                <w:sz w:val="28"/>
                <w:szCs w:val="28"/>
              </w:rPr>
              <w:t xml:space="preserve">Mouhamadoul Mansour SAMB </w:t>
            </w:r>
            <w:r>
              <w:rPr>
                <w:rFonts w:ascii="Verdana" w:hAnsi="Verdana"/>
                <w:b/>
                <w:sz w:val="28"/>
                <w:szCs w:val="28"/>
              </w:rPr>
              <w:t>(3</w:t>
            </w:r>
            <w:r w:rsidR="008D036A">
              <w:rPr>
                <w:rFonts w:ascii="Verdana" w:hAnsi="Verdana"/>
                <w:b/>
                <w:sz w:val="28"/>
                <w:szCs w:val="28"/>
              </w:rPr>
              <w:t>6</w:t>
            </w:r>
            <w:r w:rsidR="00775C54">
              <w:rPr>
                <w:rFonts w:ascii="Verdana" w:hAnsi="Verdana"/>
                <w:b/>
                <w:sz w:val="28"/>
                <w:szCs w:val="28"/>
              </w:rPr>
              <w:t xml:space="preserve"> ans)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D42C7E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>Chef de Projet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13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703A17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~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D42C7E">
              <w:rPr>
                <w:rFonts w:ascii="Verdana" w:hAnsi="Verdana"/>
                <w:b/>
                <w:bCs/>
                <w:color w:val="0066A2"/>
              </w:rPr>
              <w:t>10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an</w:t>
            </w:r>
            <w:r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D42C7E" w:rsidRDefault="00D42C7E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D42C7E">
              <w:rPr>
                <w:rFonts w:ascii="Verdana" w:hAnsi="Verdana"/>
                <w:color w:val="0066A2"/>
                <w:lang w:val="en-US"/>
              </w:rPr>
              <w:t>2017</w:t>
            </w:r>
            <w:r w:rsidR="00682D61" w:rsidRPr="00D42C7E">
              <w:rPr>
                <w:rFonts w:ascii="Verdana" w:hAnsi="Verdana"/>
                <w:color w:val="0066A2"/>
                <w:lang w:val="en-US"/>
              </w:rPr>
              <w:t xml:space="preserve">, </w:t>
            </w:r>
            <w:r w:rsidRPr="00D42C7E">
              <w:rPr>
                <w:rFonts w:ascii="Verdana" w:hAnsi="Verdana"/>
                <w:b/>
                <w:color w:val="0066A2"/>
                <w:lang w:val="en-US"/>
              </w:rPr>
              <w:t>Mendoza School of Business, University of Notre Dame</w:t>
            </w:r>
            <w:r w:rsidR="00484B49" w:rsidRPr="00D42C7E">
              <w:rPr>
                <w:rFonts w:ascii="Verdana" w:hAnsi="Verdana"/>
                <w:color w:val="0066A2"/>
                <w:lang w:val="en-US"/>
              </w:rPr>
              <w:t>,</w:t>
            </w:r>
            <w:r>
              <w:rPr>
                <w:rFonts w:ascii="Verdana" w:hAnsi="Verdana"/>
                <w:color w:val="0066A2"/>
                <w:lang w:val="en-US"/>
              </w:rPr>
              <w:t xml:space="preserve"> Business et </w:t>
            </w:r>
            <w:proofErr w:type="spellStart"/>
            <w:r>
              <w:rPr>
                <w:rFonts w:ascii="Verdana" w:hAnsi="Verdana"/>
                <w:color w:val="0066A2"/>
                <w:lang w:val="en-US"/>
              </w:rPr>
              <w:t>Entrepreunariat</w:t>
            </w:r>
            <w:proofErr w:type="spellEnd"/>
          </w:p>
          <w:p w:rsidR="0014366C" w:rsidRPr="00E43F4D" w:rsidRDefault="00D42C7E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2007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color w:val="0066A2"/>
              </w:rPr>
              <w:t>Polytech’Marseille</w:t>
            </w:r>
            <w:proofErr w:type="spellEnd"/>
            <w:r>
              <w:rPr>
                <w:rFonts w:ascii="Verdana" w:hAnsi="Verdana"/>
                <w:b/>
                <w:color w:val="0066A2"/>
              </w:rPr>
              <w:t xml:space="preserve">, </w:t>
            </w:r>
            <w:r w:rsidR="00E43F4D">
              <w:rPr>
                <w:rFonts w:ascii="Verdana" w:hAnsi="Verdana"/>
                <w:color w:val="0066A2"/>
              </w:rPr>
              <w:t xml:space="preserve"> </w:t>
            </w:r>
            <w:r>
              <w:rPr>
                <w:rFonts w:ascii="Verdana" w:hAnsi="Verdana"/>
                <w:color w:val="0066A2"/>
              </w:rPr>
              <w:t>Ingénieur en Microélectronique et Télécommunications</w:t>
            </w:r>
            <w:r w:rsidR="00E43F4D">
              <w:rPr>
                <w:rFonts w:ascii="Verdana" w:hAnsi="Verdana"/>
                <w:color w:val="0066A2"/>
                <w:sz w:val="22"/>
                <w:szCs w:val="22"/>
              </w:rPr>
              <w:t xml:space="preserve">         </w:t>
            </w:r>
            <w:r w:rsidR="0014366C" w:rsidRPr="00E43F4D">
              <w:rPr>
                <w:rFonts w:ascii="Verdana" w:hAnsi="Verdana"/>
                <w:color w:val="0066A2"/>
                <w:sz w:val="22"/>
                <w:szCs w:val="22"/>
              </w:rPr>
              <w:t xml:space="preserve">   </w:t>
            </w:r>
          </w:p>
          <w:p w:rsidR="00DC6DA0" w:rsidRPr="00B67318" w:rsidRDefault="003E0DB3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2003</w:t>
            </w:r>
            <w:r w:rsidR="00DC6DA0">
              <w:rPr>
                <w:rFonts w:ascii="Verdana" w:hAnsi="Verdana"/>
                <w:color w:val="0066A2"/>
              </w:rPr>
              <w:t xml:space="preserve">, </w:t>
            </w:r>
            <w:r w:rsidRPr="003E0DB3">
              <w:rPr>
                <w:rFonts w:ascii="Verdana" w:hAnsi="Verdana"/>
                <w:b/>
                <w:color w:val="0066A2"/>
              </w:rPr>
              <w:t>Lycée Faidherbe de Lille,</w:t>
            </w:r>
            <w:r>
              <w:rPr>
                <w:rFonts w:ascii="Verdana" w:hAnsi="Verdana"/>
                <w:color w:val="0066A2"/>
              </w:rPr>
              <w:t xml:space="preserve"> Classes Préparatoires aux Grandes Ecoles</w:t>
            </w:r>
          </w:p>
          <w:p w:rsidR="00B67318" w:rsidRPr="00400A66" w:rsidRDefault="00B67318" w:rsidP="00B67318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400A66" w:rsidRPr="00C25A64" w:rsidRDefault="00E95718" w:rsidP="003E0DB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 xml:space="preserve"> </w:t>
            </w: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3E0DB3">
              <w:rPr>
                <w:rFonts w:ascii="Verdana" w:hAnsi="Verdana"/>
                <w:color w:val="0066A2"/>
              </w:rPr>
              <w:t>Courant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3E0DB3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</w:t>
            </w:r>
            <w:r w:rsidR="009B4661">
              <w:rPr>
                <w:rFonts w:ascii="Verdana" w:hAnsi="Verdana"/>
                <w:color w:val="0066A2"/>
              </w:rPr>
              <w:t>ourant)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3E0DB3" w:rsidP="003E0DB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Dakar, Senegal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3F30F8" w:rsidRPr="00F821D9" w:rsidRDefault="003E0DB3" w:rsidP="003E0DB3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3E0DB3">
              <w:rPr>
                <w:rFonts w:ascii="Verdana" w:hAnsi="Verdana"/>
                <w:color w:val="000000"/>
              </w:rPr>
              <w:t>Gestion de projets, Stratégie, Organisation, Conception de solutions, Architecture</w:t>
            </w:r>
            <w:r>
              <w:rPr>
                <w:rFonts w:ascii="Verdana" w:hAnsi="Verdana"/>
                <w:color w:val="000000"/>
              </w:rPr>
              <w:t xml:space="preserve"> logicielle, SI, SIG, CAO, JAVA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1A3D19" w:rsidRPr="00F72281" w:rsidRDefault="003E0DB3" w:rsidP="003E0DB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Télécommunications, Electronique, Systèmes d’Informations</w:t>
            </w: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2031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/ PLSQL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/ SQL Server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C++ /C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#/ C</w:t>
            </w:r>
          </w:p>
        </w:tc>
        <w:tc>
          <w:tcPr>
            <w:tcW w:w="1134" w:type="dxa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1029" w:type="dxa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1F141A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1F141A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1134" w:type="dxa"/>
          </w:tcPr>
          <w:p w:rsidR="001F141A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1F141A" w:rsidRDefault="00F87726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JQuery</w:t>
            </w:r>
          </w:p>
        </w:tc>
        <w:tc>
          <w:tcPr>
            <w:tcW w:w="1029" w:type="dxa"/>
          </w:tcPr>
          <w:p w:rsidR="001F141A" w:rsidRDefault="00F87726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576B12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943F2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4" w:type="dxa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1029" w:type="dxa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EB30B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SVN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3E0DB3" w:rsidP="003E0DB3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0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1134" w:type="dxa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6573F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Informatica</w:t>
            </w:r>
          </w:p>
        </w:tc>
        <w:tc>
          <w:tcPr>
            <w:tcW w:w="1029" w:type="dxa"/>
          </w:tcPr>
          <w:p w:rsidR="00DC32D0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0</w:t>
            </w:r>
          </w:p>
        </w:tc>
      </w:tr>
      <w:tr w:rsidR="005A34C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110" w:type="dxa"/>
          </w:tcPr>
          <w:p w:rsidR="005A34CF" w:rsidRPr="000B58B8" w:rsidRDefault="005A34C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1134" w:type="dxa"/>
          </w:tcPr>
          <w:p w:rsidR="005A34CF" w:rsidRPr="000B58B8" w:rsidRDefault="003E0DB3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Ecore</w:t>
            </w:r>
          </w:p>
        </w:tc>
        <w:tc>
          <w:tcPr>
            <w:tcW w:w="1029" w:type="dxa"/>
          </w:tcPr>
          <w:p w:rsidR="005A34CF" w:rsidRPr="000B58B8" w:rsidRDefault="003E0DB3" w:rsidP="003E0DB3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0</w:t>
            </w:r>
          </w:p>
        </w:tc>
      </w:tr>
      <w:tr w:rsidR="005A34C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Méthodologies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CMMI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3E0DB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9E1508" w:rsidRDefault="009E1508" w:rsidP="009E1508">
      <w:pPr>
        <w:rPr>
          <w:rFonts w:ascii="Verdana" w:hAnsi="Verdana"/>
          <w:color w:val="000000"/>
        </w:rPr>
      </w:pPr>
    </w:p>
    <w:p w:rsidR="007A31E4" w:rsidRPr="008F4B04" w:rsidRDefault="007A31E4" w:rsidP="007A31E4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A31E4" w:rsidRPr="000B58B8" w:rsidTr="00F62343">
        <w:tc>
          <w:tcPr>
            <w:tcW w:w="2968" w:type="dxa"/>
            <w:tcBorders>
              <w:top w:val="single" w:sz="18" w:space="0" w:color="4C70AA"/>
            </w:tcBorders>
          </w:tcPr>
          <w:p w:rsidR="007A31E4" w:rsidRPr="000B58B8" w:rsidRDefault="007A31E4" w:rsidP="00F6234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</w:t>
            </w:r>
            <w:r w:rsidRPr="003E0DB3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A31E4" w:rsidRPr="000B58B8" w:rsidRDefault="007A31E4" w:rsidP="00F6234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A31E4" w:rsidRPr="000B58B8" w:rsidRDefault="007A31E4" w:rsidP="00F6234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A31E4" w:rsidRPr="000B58B8" w:rsidTr="00F62343">
        <w:tc>
          <w:tcPr>
            <w:tcW w:w="2968" w:type="dxa"/>
            <w:tcBorders>
              <w:bottom w:val="nil"/>
            </w:tcBorders>
          </w:tcPr>
          <w:p w:rsidR="007A31E4" w:rsidRPr="000B58B8" w:rsidRDefault="007A31E4" w:rsidP="007A31E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Janvier 2018</w:t>
            </w:r>
            <w:r w:rsidRPr="003E0DB3">
              <w:rPr>
                <w:rFonts w:ascii="Verdana" w:hAnsi="Verdana"/>
              </w:rPr>
              <w:t xml:space="preserve"> – </w:t>
            </w:r>
            <w:r>
              <w:rPr>
                <w:rFonts w:ascii="Verdana" w:hAnsi="Verdana"/>
              </w:rPr>
              <w:t>A nos jours</w:t>
            </w:r>
          </w:p>
        </w:tc>
        <w:tc>
          <w:tcPr>
            <w:tcW w:w="781" w:type="dxa"/>
            <w:tcBorders>
              <w:top w:val="nil"/>
            </w:tcBorders>
          </w:tcPr>
          <w:p w:rsidR="007A31E4" w:rsidRPr="000B58B8" w:rsidRDefault="007A31E4" w:rsidP="00F6234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A31E4" w:rsidRPr="000B58B8" w:rsidRDefault="007A31E4" w:rsidP="00F6234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A31E4" w:rsidRPr="000B58B8" w:rsidTr="00F6234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A31E4" w:rsidRPr="000B58B8" w:rsidRDefault="007A31E4" w:rsidP="00F6234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A31E4" w:rsidRPr="000B58B8" w:rsidRDefault="007A31E4" w:rsidP="00F6234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A31E4" w:rsidRPr="000B58B8" w:rsidRDefault="007A31E4" w:rsidP="00F6234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A31E4" w:rsidRPr="000B58B8" w:rsidRDefault="007A31E4" w:rsidP="00F6234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Chef de Projet</w:t>
            </w:r>
          </w:p>
        </w:tc>
      </w:tr>
      <w:tr w:rsidR="007A31E4" w:rsidRPr="000B58B8" w:rsidTr="00F6234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A31E4" w:rsidRPr="000B58B8" w:rsidRDefault="007A31E4" w:rsidP="00F6234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A31E4" w:rsidRPr="000B58B8" w:rsidRDefault="007A31E4" w:rsidP="00F6234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A31E4" w:rsidRPr="000B58B8" w:rsidRDefault="007A31E4" w:rsidP="00F6234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A31E4" w:rsidRDefault="007A31E4" w:rsidP="00F6234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Elaboration et déploiement du Programme de Cyber Sécurité du Groupe Al Mada</w:t>
            </w:r>
          </w:p>
          <w:p w:rsidR="008D036A" w:rsidRPr="00244569" w:rsidRDefault="008D036A" w:rsidP="00F6234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Chef de Projet Technique pour Worldline</w:t>
            </w:r>
          </w:p>
        </w:tc>
      </w:tr>
    </w:tbl>
    <w:p w:rsidR="00714A02" w:rsidRPr="008D036A" w:rsidRDefault="00714A02" w:rsidP="00714A02">
      <w:pPr>
        <w:rPr>
          <w:rFonts w:ascii="Verdana" w:hAnsi="Verdana"/>
        </w:rPr>
      </w:pPr>
    </w:p>
    <w:p w:rsidR="007A31E4" w:rsidRPr="00AA2F68" w:rsidRDefault="007A31E4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3E0DB3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3E0DB3">
              <w:rPr>
                <w:rFonts w:ascii="Verdana" w:hAnsi="Verdana"/>
                <w:b/>
                <w:color w:val="0066A2"/>
                <w:sz w:val="28"/>
                <w:szCs w:val="28"/>
              </w:rPr>
              <w:t>Performances Management Consulting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3E0DB3" w:rsidP="00714A0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3E0DB3">
              <w:rPr>
                <w:rFonts w:ascii="Verdana" w:hAnsi="Verdana"/>
              </w:rPr>
              <w:t>Février 2012 – Décembre 2017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3E0DB3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Consultant Manager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Elaboration de la Stratégie Numérique du Sénégal 2016 - 2025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Assistance à la maîtrise d’ouvrage pour la mise en place d’un ERP OBS (SNH - Cameroun)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 xml:space="preserve">Conception et pilotage de la mise en </w:t>
            </w:r>
            <w:proofErr w:type="spellStart"/>
            <w:r w:rsidRPr="003E0DB3">
              <w:rPr>
                <w:rFonts w:ascii="Verdana" w:hAnsi="Verdana"/>
                <w:bCs/>
                <w:sz w:val="22"/>
                <w:szCs w:val="22"/>
              </w:rPr>
              <w:t>oeuvre</w:t>
            </w:r>
            <w:proofErr w:type="spellEnd"/>
            <w:r w:rsidRPr="003E0DB3">
              <w:rPr>
                <w:rFonts w:ascii="Verdana" w:hAnsi="Verdana"/>
                <w:bCs/>
                <w:sz w:val="22"/>
                <w:szCs w:val="22"/>
              </w:rPr>
              <w:t xml:space="preserve"> de solutions dans les domaines de la santé, de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3E0DB3">
              <w:rPr>
                <w:rFonts w:ascii="Verdana" w:hAnsi="Verdana"/>
                <w:bCs/>
                <w:sz w:val="22"/>
                <w:szCs w:val="22"/>
              </w:rPr>
              <w:t>l’état civil et de la gouvernance (suivi – évaluation)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Mise en place d’un Système d’Information pour la Direction Générale du Budget du Gabon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Elaboration d’un Plan de Mise à Niveau de l'exploitation technique et commerciale et de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3E0DB3">
              <w:rPr>
                <w:rFonts w:ascii="Verdana" w:hAnsi="Verdana"/>
                <w:bCs/>
                <w:sz w:val="22"/>
                <w:szCs w:val="22"/>
              </w:rPr>
              <w:t>redressement de la situation financière de la REGIDESO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 xml:space="preserve">Accompagnement global de définition et mise en </w:t>
            </w:r>
            <w:proofErr w:type="spellStart"/>
            <w:r w:rsidRPr="003E0DB3">
              <w:rPr>
                <w:rFonts w:ascii="Verdana" w:hAnsi="Verdana"/>
                <w:bCs/>
                <w:sz w:val="22"/>
                <w:szCs w:val="22"/>
              </w:rPr>
              <w:t>oeuvre</w:t>
            </w:r>
            <w:proofErr w:type="spellEnd"/>
            <w:r w:rsidRPr="003E0DB3">
              <w:rPr>
                <w:rFonts w:ascii="Verdana" w:hAnsi="Verdana"/>
                <w:bCs/>
                <w:sz w:val="22"/>
                <w:szCs w:val="22"/>
              </w:rPr>
              <w:t xml:space="preserve"> des stratégies de développement au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3E0DB3">
              <w:rPr>
                <w:rFonts w:ascii="Verdana" w:hAnsi="Verdana"/>
                <w:bCs/>
                <w:sz w:val="22"/>
                <w:szCs w:val="22"/>
              </w:rPr>
              <w:t>Gabon (Plan Stratégique du Gabon Emergent), en Guinée, au Cap Vert, et au Tchad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Elaboration d’un référentiel des achats de l’administration gabonaise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Accompagnement d’institutions régionales (CEDEAO, UEMOA, CEMAC) pour des études</w:t>
            </w:r>
          </w:p>
          <w:p w:rsidR="00F02F12" w:rsidRPr="00244569" w:rsidRDefault="003E0DB3" w:rsidP="003E0DB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sectorielles</w:t>
            </w:r>
          </w:p>
        </w:tc>
      </w:tr>
    </w:tbl>
    <w:p w:rsidR="00714A02" w:rsidRPr="008F4B04" w:rsidRDefault="00714A02" w:rsidP="009E1508">
      <w:pPr>
        <w:rPr>
          <w:rFonts w:ascii="Verdana" w:hAnsi="Verdana"/>
          <w:color w:val="000000"/>
          <w:lang w:val="en-US"/>
        </w:rPr>
      </w:pPr>
    </w:p>
    <w:p w:rsidR="00403D6A" w:rsidRPr="008F4B04" w:rsidRDefault="00403D6A" w:rsidP="009E1508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3E0DB3" w:rsidP="007A31E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3E0DB3">
              <w:rPr>
                <w:rFonts w:ascii="Verdana" w:hAnsi="Verdana"/>
                <w:b/>
                <w:color w:val="0066A2"/>
                <w:sz w:val="28"/>
                <w:szCs w:val="28"/>
              </w:rPr>
              <w:lastRenderedPageBreak/>
              <w:t xml:space="preserve">COM3A (sous-traitant ZTE) 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3E0DB3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3E0DB3">
              <w:rPr>
                <w:rFonts w:ascii="Verdana" w:hAnsi="Verdana"/>
              </w:rPr>
              <w:t>Aout 2011 – Janvier 2012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3E0DB3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Ingénieur Réseau Intelligent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Mise en exploitation de nouveaux services de téléphonie fixe et mobile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Définition et rédaction de standards, procédures et architectures</w:t>
            </w:r>
          </w:p>
          <w:p w:rsidR="003E0DB3" w:rsidRPr="003E0DB3" w:rsidRDefault="003E0DB3" w:rsidP="003E0DB3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Mise en place d’indicateurs de disponibilité et de performances</w:t>
            </w:r>
          </w:p>
          <w:p w:rsidR="00B25A56" w:rsidRPr="00244569" w:rsidRDefault="003E0DB3" w:rsidP="003E0DB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3E0DB3">
              <w:rPr>
                <w:rFonts w:ascii="Verdana" w:hAnsi="Verdana"/>
                <w:bCs/>
                <w:sz w:val="22"/>
                <w:szCs w:val="22"/>
              </w:rPr>
              <w:t>Monitoring, débogage et troubleshooting du réseau intelligent de la Sonatel</w:t>
            </w:r>
          </w:p>
        </w:tc>
      </w:tr>
      <w:tr w:rsidR="009E150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E1508" w:rsidRPr="00335626" w:rsidRDefault="00CE0497" w:rsidP="007A31E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335626">
              <w:rPr>
                <w:rFonts w:ascii="Verdana" w:hAnsi="Verdana"/>
                <w:color w:val="000000"/>
                <w:lang w:val="en-US"/>
              </w:rPr>
              <w:t>PL</w:t>
            </w:r>
            <w:r w:rsidR="00A16B30" w:rsidRPr="00335626">
              <w:rPr>
                <w:rFonts w:ascii="Verdana" w:hAnsi="Verdana"/>
                <w:color w:val="000000"/>
                <w:lang w:val="en-US"/>
              </w:rPr>
              <w:t>/</w:t>
            </w:r>
            <w:r w:rsidR="007A31E4">
              <w:rPr>
                <w:rFonts w:ascii="Verdana" w:hAnsi="Verdana"/>
                <w:color w:val="000000"/>
                <w:lang w:val="en-US"/>
              </w:rPr>
              <w:t>SQL, VBA, Unix</w:t>
            </w:r>
          </w:p>
        </w:tc>
      </w:tr>
    </w:tbl>
    <w:p w:rsidR="007E4E8E" w:rsidRDefault="007E4E8E">
      <w:pPr>
        <w:rPr>
          <w:rFonts w:ascii="Verdana" w:hAnsi="Verdana"/>
          <w:lang w:val="en-US"/>
        </w:rPr>
      </w:pPr>
    </w:p>
    <w:p w:rsidR="00F632E7" w:rsidRDefault="00F632E7">
      <w:pPr>
        <w:rPr>
          <w:rFonts w:ascii="Verdana" w:hAnsi="Verdana"/>
          <w:lang w:val="en-US"/>
        </w:rPr>
      </w:pPr>
    </w:p>
    <w:p w:rsidR="00F632E7" w:rsidRPr="0033562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7A31E4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ALTRAN EUROPE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CE0497" w:rsidP="000B58B8">
            <w:pPr>
              <w:spacing w:before="60" w:after="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Oct</w:t>
            </w:r>
            <w:proofErr w:type="spellEnd"/>
            <w:r>
              <w:rPr>
                <w:rFonts w:ascii="Verdana" w:hAnsi="Verdana"/>
              </w:rPr>
              <w:t xml:space="preserve"> 2011 à </w:t>
            </w:r>
            <w:proofErr w:type="spellStart"/>
            <w:r>
              <w:rPr>
                <w:rFonts w:ascii="Verdana" w:hAnsi="Verdana"/>
              </w:rPr>
              <w:t>Nov</w:t>
            </w:r>
            <w:proofErr w:type="spellEnd"/>
            <w:r>
              <w:rPr>
                <w:rFonts w:ascii="Verdana" w:hAnsi="Verdana"/>
              </w:rPr>
              <w:t xml:space="preserve"> 2011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7A31E4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Ingénieur Projet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A31E4" w:rsidRPr="007A31E4" w:rsidRDefault="007A31E4" w:rsidP="007A31E4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7A31E4">
              <w:rPr>
                <w:rFonts w:ascii="Verdana" w:hAnsi="Verdana"/>
                <w:bCs/>
                <w:sz w:val="22"/>
                <w:szCs w:val="22"/>
              </w:rPr>
              <w:t>Accompagnement à l’élaboration de la stratégie de déploiement du premier prestataire de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7A31E4">
              <w:rPr>
                <w:rFonts w:ascii="Verdana" w:hAnsi="Verdana"/>
                <w:bCs/>
                <w:sz w:val="22"/>
                <w:szCs w:val="22"/>
              </w:rPr>
              <w:t>services de paiement électronique en Belgique (Ogone)</w:t>
            </w:r>
          </w:p>
          <w:p w:rsidR="007A31E4" w:rsidRPr="007A31E4" w:rsidRDefault="007A31E4" w:rsidP="007A31E4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7A31E4">
              <w:rPr>
                <w:rFonts w:ascii="Verdana" w:hAnsi="Verdana"/>
                <w:bCs/>
                <w:sz w:val="22"/>
                <w:szCs w:val="22"/>
              </w:rPr>
              <w:t>Accompagnement au déploiement du réseau Wi-Fi du FAI Ozone</w:t>
            </w:r>
          </w:p>
          <w:p w:rsidR="00041FE6" w:rsidRPr="000B58B8" w:rsidRDefault="007A31E4" w:rsidP="007A31E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7A31E4">
              <w:rPr>
                <w:rFonts w:ascii="Verdana" w:hAnsi="Verdana"/>
                <w:bCs/>
                <w:sz w:val="22"/>
                <w:szCs w:val="22"/>
              </w:rPr>
              <w:t>Etude et conception de substrats flexibles pour les projets embarquant la RFID</w:t>
            </w:r>
          </w:p>
        </w:tc>
      </w:tr>
    </w:tbl>
    <w:p w:rsidR="007E4E8E" w:rsidRDefault="007E4E8E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7A31E4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7A31E4">
              <w:rPr>
                <w:rFonts w:ascii="Verdana" w:hAnsi="Verdana"/>
                <w:b/>
                <w:color w:val="0066A2"/>
                <w:sz w:val="28"/>
                <w:szCs w:val="28"/>
              </w:rPr>
              <w:t>Smart Packaging Solutions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7A31E4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7A31E4">
              <w:rPr>
                <w:rFonts w:ascii="Verdana" w:hAnsi="Verdana"/>
              </w:rPr>
              <w:t>Avril 2007 - Septembre 2007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041FE6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7A31E4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7A31E4">
              <w:rPr>
                <w:rFonts w:ascii="Verdana" w:hAnsi="Verdana"/>
                <w:color w:val="000000"/>
                <w:sz w:val="22"/>
                <w:szCs w:val="22"/>
              </w:rPr>
              <w:t>Conception d’un module de 9 mm de diamètre fonctionnant à très basses températures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A31E4" w:rsidRPr="007A31E4" w:rsidRDefault="007A31E4" w:rsidP="007A31E4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bCs/>
              </w:rPr>
            </w:pPr>
            <w:r w:rsidRPr="007A31E4">
              <w:rPr>
                <w:rFonts w:ascii="Verdana" w:hAnsi="Verdana"/>
                <w:bCs/>
              </w:rPr>
              <w:t>Conception d’un module de 9 mm de diamètre fonctionnant à très basses températures</w:t>
            </w:r>
          </w:p>
          <w:p w:rsidR="00041FE6" w:rsidRPr="000B58B8" w:rsidRDefault="007A31E4" w:rsidP="007A31E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7A31E4">
              <w:rPr>
                <w:rFonts w:ascii="Verdana" w:hAnsi="Verdana"/>
                <w:bCs/>
              </w:rPr>
              <w:t>Etude de l’impact sur la fréquence de résonance de la superposition d’antennes</w:t>
            </w:r>
          </w:p>
        </w:tc>
      </w:tr>
    </w:tbl>
    <w:p w:rsidR="00177A03" w:rsidRPr="00F30FCB" w:rsidRDefault="00177A03" w:rsidP="007A31E4">
      <w:pPr>
        <w:rPr>
          <w:lang w:eastAsia="fr-FR" w:bidi="ar-SA"/>
        </w:rPr>
      </w:pPr>
    </w:p>
    <w:sectPr w:rsidR="00177A03" w:rsidRPr="00F30FCB" w:rsidSect="005562D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608E" w:rsidRPr="00B558FC" w:rsidRDefault="00B7608E" w:rsidP="004D32A8">
      <w:pPr>
        <w:spacing w:after="0"/>
      </w:pPr>
      <w:r>
        <w:separator/>
      </w:r>
    </w:p>
  </w:endnote>
  <w:endnote w:type="continuationSeparator" w:id="0">
    <w:p w:rsidR="00B7608E" w:rsidRPr="00B558FC" w:rsidRDefault="00B7608E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4584" w:rsidRDefault="00A645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7A31E4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641137">
      <w:rPr>
        <w:rFonts w:ascii="Calibri" w:hAnsi="Calibri"/>
        <w:sz w:val="18"/>
        <w:szCs w:val="18"/>
      </w:rPr>
      <w:t>29</w:t>
    </w:r>
    <w:r w:rsidR="00A64584">
      <w:rPr>
        <w:rFonts w:ascii="Calibri" w:hAnsi="Calibri"/>
        <w:sz w:val="18"/>
        <w:szCs w:val="18"/>
      </w:rPr>
      <w:t xml:space="preserve"> novembre 201</w:t>
    </w:r>
    <w:r w:rsidR="00641137">
      <w:rPr>
        <w:rFonts w:ascii="Calibri" w:hAnsi="Calibri"/>
        <w:sz w:val="18"/>
        <w:szCs w:val="18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608E" w:rsidRPr="00B558FC" w:rsidRDefault="00B7608E" w:rsidP="004D32A8">
      <w:pPr>
        <w:spacing w:after="0"/>
      </w:pPr>
      <w:r>
        <w:separator/>
      </w:r>
    </w:p>
  </w:footnote>
  <w:footnote w:type="continuationSeparator" w:id="0">
    <w:p w:rsidR="00B7608E" w:rsidRPr="00B558FC" w:rsidRDefault="00B7608E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4584" w:rsidRDefault="00A645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4584" w:rsidRDefault="00A6458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7495"/>
    <w:rsid w:val="0001787B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3091"/>
    <w:rsid w:val="000C4F9B"/>
    <w:rsid w:val="000D7C36"/>
    <w:rsid w:val="000E5B63"/>
    <w:rsid w:val="000F0A66"/>
    <w:rsid w:val="000F123C"/>
    <w:rsid w:val="00103DB9"/>
    <w:rsid w:val="00110CFB"/>
    <w:rsid w:val="00134773"/>
    <w:rsid w:val="00141695"/>
    <w:rsid w:val="00141A16"/>
    <w:rsid w:val="0014366C"/>
    <w:rsid w:val="00144318"/>
    <w:rsid w:val="0015432B"/>
    <w:rsid w:val="0016355F"/>
    <w:rsid w:val="00177A03"/>
    <w:rsid w:val="00186AFB"/>
    <w:rsid w:val="001A34BB"/>
    <w:rsid w:val="001A3D19"/>
    <w:rsid w:val="001C3173"/>
    <w:rsid w:val="001D5B0A"/>
    <w:rsid w:val="001F141A"/>
    <w:rsid w:val="002035B0"/>
    <w:rsid w:val="00211750"/>
    <w:rsid w:val="00214F1A"/>
    <w:rsid w:val="00217205"/>
    <w:rsid w:val="00225802"/>
    <w:rsid w:val="00244569"/>
    <w:rsid w:val="00245CF2"/>
    <w:rsid w:val="00251467"/>
    <w:rsid w:val="0026500C"/>
    <w:rsid w:val="00267C42"/>
    <w:rsid w:val="002A3F0D"/>
    <w:rsid w:val="002A5A0D"/>
    <w:rsid w:val="002A6016"/>
    <w:rsid w:val="002A7C57"/>
    <w:rsid w:val="002C005A"/>
    <w:rsid w:val="002C7559"/>
    <w:rsid w:val="002C7EFA"/>
    <w:rsid w:val="002D0E41"/>
    <w:rsid w:val="002D6107"/>
    <w:rsid w:val="002D6C21"/>
    <w:rsid w:val="002E58BC"/>
    <w:rsid w:val="002E617A"/>
    <w:rsid w:val="002F60DD"/>
    <w:rsid w:val="00300A85"/>
    <w:rsid w:val="0031719C"/>
    <w:rsid w:val="00326B9A"/>
    <w:rsid w:val="00331197"/>
    <w:rsid w:val="00335626"/>
    <w:rsid w:val="00341ACA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E0DB3"/>
    <w:rsid w:val="003E0FC5"/>
    <w:rsid w:val="003E57F2"/>
    <w:rsid w:val="003E6F37"/>
    <w:rsid w:val="003F03E9"/>
    <w:rsid w:val="003F30F8"/>
    <w:rsid w:val="00400A66"/>
    <w:rsid w:val="00403D6A"/>
    <w:rsid w:val="004149EE"/>
    <w:rsid w:val="0043057E"/>
    <w:rsid w:val="00441414"/>
    <w:rsid w:val="00445EA7"/>
    <w:rsid w:val="004510EF"/>
    <w:rsid w:val="0046218C"/>
    <w:rsid w:val="00482110"/>
    <w:rsid w:val="00484B49"/>
    <w:rsid w:val="004B3B6B"/>
    <w:rsid w:val="004C2461"/>
    <w:rsid w:val="004D32A8"/>
    <w:rsid w:val="004D7F22"/>
    <w:rsid w:val="004F3C0E"/>
    <w:rsid w:val="004F6D9F"/>
    <w:rsid w:val="005207D9"/>
    <w:rsid w:val="00534F4F"/>
    <w:rsid w:val="0053592A"/>
    <w:rsid w:val="00547F4F"/>
    <w:rsid w:val="00552F51"/>
    <w:rsid w:val="005562D6"/>
    <w:rsid w:val="00565BDB"/>
    <w:rsid w:val="00576B12"/>
    <w:rsid w:val="00580FB4"/>
    <w:rsid w:val="00586F39"/>
    <w:rsid w:val="0059530A"/>
    <w:rsid w:val="005A34CF"/>
    <w:rsid w:val="005D278D"/>
    <w:rsid w:val="005F31A6"/>
    <w:rsid w:val="005F4F8D"/>
    <w:rsid w:val="00602850"/>
    <w:rsid w:val="00610580"/>
    <w:rsid w:val="0062494B"/>
    <w:rsid w:val="0062608B"/>
    <w:rsid w:val="00640207"/>
    <w:rsid w:val="0064113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612C"/>
    <w:rsid w:val="006D2ACA"/>
    <w:rsid w:val="006D7F5F"/>
    <w:rsid w:val="006F241D"/>
    <w:rsid w:val="006F594D"/>
    <w:rsid w:val="007015E7"/>
    <w:rsid w:val="00703A17"/>
    <w:rsid w:val="00705D0F"/>
    <w:rsid w:val="007118CE"/>
    <w:rsid w:val="00714A02"/>
    <w:rsid w:val="00723ABE"/>
    <w:rsid w:val="0073408F"/>
    <w:rsid w:val="00752893"/>
    <w:rsid w:val="00767019"/>
    <w:rsid w:val="0076729C"/>
    <w:rsid w:val="00775C54"/>
    <w:rsid w:val="00776B53"/>
    <w:rsid w:val="007846ED"/>
    <w:rsid w:val="007A2344"/>
    <w:rsid w:val="007A31E4"/>
    <w:rsid w:val="007A3CA7"/>
    <w:rsid w:val="007A3CC4"/>
    <w:rsid w:val="007B2603"/>
    <w:rsid w:val="007B2E18"/>
    <w:rsid w:val="007B55B7"/>
    <w:rsid w:val="007B5E5D"/>
    <w:rsid w:val="007C5C3E"/>
    <w:rsid w:val="007C6513"/>
    <w:rsid w:val="007D3DDC"/>
    <w:rsid w:val="007E4E8E"/>
    <w:rsid w:val="00803562"/>
    <w:rsid w:val="00812F65"/>
    <w:rsid w:val="008317C6"/>
    <w:rsid w:val="00834963"/>
    <w:rsid w:val="0084309D"/>
    <w:rsid w:val="0084727A"/>
    <w:rsid w:val="00851436"/>
    <w:rsid w:val="00856E2F"/>
    <w:rsid w:val="00897703"/>
    <w:rsid w:val="008A0D9F"/>
    <w:rsid w:val="008B3EDC"/>
    <w:rsid w:val="008B7371"/>
    <w:rsid w:val="008C44D3"/>
    <w:rsid w:val="008C74ED"/>
    <w:rsid w:val="008D036A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F336A"/>
    <w:rsid w:val="00A01D14"/>
    <w:rsid w:val="00A116B8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3906"/>
    <w:rsid w:val="00A57BA0"/>
    <w:rsid w:val="00A64584"/>
    <w:rsid w:val="00A84A06"/>
    <w:rsid w:val="00A85311"/>
    <w:rsid w:val="00A8685B"/>
    <w:rsid w:val="00A96FD7"/>
    <w:rsid w:val="00A972B0"/>
    <w:rsid w:val="00AA2F68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25A56"/>
    <w:rsid w:val="00B303C1"/>
    <w:rsid w:val="00B34FA5"/>
    <w:rsid w:val="00B52B32"/>
    <w:rsid w:val="00B65B2E"/>
    <w:rsid w:val="00B67318"/>
    <w:rsid w:val="00B7608E"/>
    <w:rsid w:val="00B818CD"/>
    <w:rsid w:val="00BA0604"/>
    <w:rsid w:val="00BA1BEA"/>
    <w:rsid w:val="00BB4082"/>
    <w:rsid w:val="00BC163E"/>
    <w:rsid w:val="00BC658F"/>
    <w:rsid w:val="00BD1C69"/>
    <w:rsid w:val="00BD3C59"/>
    <w:rsid w:val="00BD6440"/>
    <w:rsid w:val="00C005B7"/>
    <w:rsid w:val="00C005DA"/>
    <w:rsid w:val="00C07958"/>
    <w:rsid w:val="00C14093"/>
    <w:rsid w:val="00C25A64"/>
    <w:rsid w:val="00C365BB"/>
    <w:rsid w:val="00C42359"/>
    <w:rsid w:val="00C4480E"/>
    <w:rsid w:val="00C52CEF"/>
    <w:rsid w:val="00C624A3"/>
    <w:rsid w:val="00C72D73"/>
    <w:rsid w:val="00C776B4"/>
    <w:rsid w:val="00C85B70"/>
    <w:rsid w:val="00CA5534"/>
    <w:rsid w:val="00CB1C7F"/>
    <w:rsid w:val="00CB33F5"/>
    <w:rsid w:val="00CB36C3"/>
    <w:rsid w:val="00CB3C80"/>
    <w:rsid w:val="00CB52A4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12F3B"/>
    <w:rsid w:val="00D221FD"/>
    <w:rsid w:val="00D257F7"/>
    <w:rsid w:val="00D33050"/>
    <w:rsid w:val="00D33CD6"/>
    <w:rsid w:val="00D35E7F"/>
    <w:rsid w:val="00D4030D"/>
    <w:rsid w:val="00D42C7E"/>
    <w:rsid w:val="00D431B8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5995"/>
    <w:rsid w:val="00DC1930"/>
    <w:rsid w:val="00DC32D0"/>
    <w:rsid w:val="00DC6DA0"/>
    <w:rsid w:val="00DD66CA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3905"/>
    <w:rsid w:val="00E43F4D"/>
    <w:rsid w:val="00E4641E"/>
    <w:rsid w:val="00E66B5A"/>
    <w:rsid w:val="00E82191"/>
    <w:rsid w:val="00E95718"/>
    <w:rsid w:val="00EA4051"/>
    <w:rsid w:val="00EA4F4E"/>
    <w:rsid w:val="00EB0EB1"/>
    <w:rsid w:val="00EB30BD"/>
    <w:rsid w:val="00EB77ED"/>
    <w:rsid w:val="00EC7CD5"/>
    <w:rsid w:val="00ED5EEA"/>
    <w:rsid w:val="00EE1D5D"/>
    <w:rsid w:val="00EE7C0C"/>
    <w:rsid w:val="00EF13C7"/>
    <w:rsid w:val="00EF5663"/>
    <w:rsid w:val="00EF7A59"/>
    <w:rsid w:val="00F00ACF"/>
    <w:rsid w:val="00F02F12"/>
    <w:rsid w:val="00F04EFB"/>
    <w:rsid w:val="00F2298A"/>
    <w:rsid w:val="00F30FCB"/>
    <w:rsid w:val="00F5359B"/>
    <w:rsid w:val="00F54853"/>
    <w:rsid w:val="00F62343"/>
    <w:rsid w:val="00F632E7"/>
    <w:rsid w:val="00F72281"/>
    <w:rsid w:val="00F75E27"/>
    <w:rsid w:val="00F80486"/>
    <w:rsid w:val="00F821D9"/>
    <w:rsid w:val="00F87726"/>
    <w:rsid w:val="00F95E70"/>
    <w:rsid w:val="00FA4B40"/>
    <w:rsid w:val="00FA5FB6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5D5746D-8F1E-4992-A1D8-1C2B9831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EAC2F22B07C44A8A879B985F28F53" ma:contentTypeVersion="0" ma:contentTypeDescription="Create a new document." ma:contentTypeScope="" ma:versionID="2dc6e04f01060259aa7e58d5a2449165">
  <xsd:schema xmlns:xsd="http://www.w3.org/2001/XMLSchema" xmlns:xs="http://www.w3.org/2001/XMLSchema" xmlns:p="http://schemas.microsoft.com/office/2006/metadata/properties" xmlns:ns2="6b44be04-4f4f-4ad5-8583-fc6cfe787cfe" targetNamespace="http://schemas.microsoft.com/office/2006/metadata/properties" ma:root="true" ma:fieldsID="4daec2bce89cec73144b0df0baa4d1a6" ns2:_="">
    <xsd:import namespace="6b44be04-4f4f-4ad5-8583-fc6cfe787cf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be04-4f4f-4ad5-8583-fc6cfe787c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AFC4D-8007-4DD3-8138-56BC14EF856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6243C58-E5E0-429A-A8C7-D4A6C9373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9B6BE-84CF-4BAB-892E-1456D1D53E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194D6C5-FC70-41B1-960E-4DD1E824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4be04-4f4f-4ad5-8583-fc6cfe787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A3FBC3-20AB-4390-A375-62A667B4C8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1D64C7C5-B2F8-4AB9-89B5-A08E1000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-136772995</vt:i4>
  </property>
  <property fmtid="{D5CDD505-2E9C-101B-9397-08002B2CF9AE}" pid="3" name="_NewReviewCycle">
    <vt:lpwstr/>
  </property>
  <property fmtid="{D5CDD505-2E9C-101B-9397-08002B2CF9AE}" pid="4" name="_EmailSubject">
    <vt:lpwstr>CV à jour</vt:lpwstr>
  </property>
  <property fmtid="{D5CDD505-2E9C-101B-9397-08002B2CF9AE}" pid="5" name="_AuthorEmail">
    <vt:lpwstr>mouhamadoul-mansour.samb@atos.net</vt:lpwstr>
  </property>
  <property fmtid="{D5CDD505-2E9C-101B-9397-08002B2CF9AE}" pid="6" name="_AuthorEmailDisplayName">
    <vt:lpwstr>SAMB, Mansour</vt:lpwstr>
  </property>
  <property fmtid="{D5CDD505-2E9C-101B-9397-08002B2CF9AE}" pid="7" name="_dlc_DocId">
    <vt:lpwstr>P7YSZEP7SPDX-13511-33</vt:lpwstr>
  </property>
  <property fmtid="{D5CDD505-2E9C-101B-9397-08002B2CF9AE}" pid="8" name="_dlc_DocIdItemGuid">
    <vt:lpwstr>06351dee-e045-4eaf-ac56-93cd1438d1d6</vt:lpwstr>
  </property>
  <property fmtid="{D5CDD505-2E9C-101B-9397-08002B2CF9AE}" pid="9" name="_dlc_DocIdUrl">
    <vt:lpwstr>https://sp.myatos.net/si/gdc/SN/hr/_layouts/DocIdRedir.aspx?ID=P7YSZEP7SPDX-13511-33, P7YSZEP7SPDX-13511-33</vt:lpwstr>
  </property>
  <property fmtid="{D5CDD505-2E9C-101B-9397-08002B2CF9AE}" pid="10" name="_PreviousAdHocReviewCycleID">
    <vt:i4>883978273</vt:i4>
  </property>
  <property fmtid="{D5CDD505-2E9C-101B-9397-08002B2CF9AE}" pid="11" name="_ReviewingToolsShownOnce">
    <vt:lpwstr/>
  </property>
</Properties>
</file>