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58E2258" w14:textId="5A3ED09B" w:rsidR="004306D4" w:rsidRPr="004306D4" w:rsidRDefault="004306D4">
      <w:pPr>
        <w:rPr>
          <w:sz w:val="28"/>
          <w:szCs w:val="28"/>
        </w:rPr>
      </w:pPr>
      <w:r w:rsidRPr="004306D4">
        <w:rPr>
          <w:sz w:val="28"/>
          <w:szCs w:val="28"/>
        </w:rPr>
        <w:t>In this document, I’ll dive deep into concepts, formulas and algorithms.</w:t>
      </w:r>
      <w:r w:rsidR="00FB19F0">
        <w:rPr>
          <w:sz w:val="28"/>
          <w:szCs w:val="28"/>
        </w:rPr>
        <w:t xml:space="preserve"> </w:t>
      </w:r>
      <w:r w:rsidRPr="004306D4">
        <w:rPr>
          <w:sz w:val="28"/>
          <w:szCs w:val="28"/>
        </w:rPr>
        <w:t>Thank you, the kind soul reading this. Let’s begin.</w:t>
      </w:r>
    </w:p>
    <w:p w14:paraId="66D19C70" w14:textId="77777777" w:rsidR="004306D4" w:rsidRDefault="004306D4"/>
    <w:p w14:paraId="3EEEC652" w14:textId="4D3080E1" w:rsidR="004306D4" w:rsidRDefault="004306D4">
      <w:pPr>
        <w:rPr>
          <w:color w:val="FF0000"/>
          <w:sz w:val="40"/>
          <w:szCs w:val="40"/>
        </w:rPr>
      </w:pPr>
      <w:r w:rsidRPr="004306D4">
        <w:rPr>
          <w:color w:val="FF0000"/>
          <w:sz w:val="40"/>
          <w:szCs w:val="40"/>
        </w:rPr>
        <w:t>Why the expected value?</w:t>
      </w:r>
    </w:p>
    <w:p w14:paraId="2CB54D1A" w14:textId="140C5A75" w:rsidR="00C53582" w:rsidRDefault="004306D4">
      <w:pPr>
        <w:rPr>
          <w:sz w:val="28"/>
          <w:szCs w:val="28"/>
        </w:rPr>
      </w:pPr>
      <w:r>
        <w:rPr>
          <w:sz w:val="28"/>
          <w:szCs w:val="28"/>
        </w:rPr>
        <w:t>This question has a long history. Actually, original idea of this project was to write a bot that plays a variation of blackjack game (invented by me). When I was designing and implementing the card draw algorithm</w:t>
      </w:r>
      <w:r w:rsidR="00C53582">
        <w:rPr>
          <w:sz w:val="28"/>
          <w:szCs w:val="28"/>
        </w:rPr>
        <w:t xml:space="preserve"> for this bot</w:t>
      </w:r>
      <w:r>
        <w:rPr>
          <w:sz w:val="28"/>
          <w:szCs w:val="28"/>
        </w:rPr>
        <w:t xml:space="preserve">, </w:t>
      </w:r>
      <w:r w:rsidR="00C53582">
        <w:rPr>
          <w:sz w:val="28"/>
          <w:szCs w:val="28"/>
        </w:rPr>
        <w:t>I know that bot was supposed to draw card as long as it is “logical”. Only problem was, I wasn’t sure what that meant. So in every given situation, I made the bot calculate</w:t>
      </w:r>
      <w:r w:rsidR="00C53582" w:rsidRPr="00C53582">
        <w:rPr>
          <w:sz w:val="28"/>
          <w:szCs w:val="28"/>
        </w:rPr>
        <w:t xml:space="preserve"> </w:t>
      </w:r>
      <w:r w:rsidR="00C53582">
        <w:rPr>
          <w:sz w:val="28"/>
          <w:szCs w:val="28"/>
        </w:rPr>
        <w:t>the probability of winning</w:t>
      </w:r>
      <w:r w:rsidR="00C53582">
        <w:rPr>
          <w:sz w:val="28"/>
          <w:szCs w:val="28"/>
        </w:rPr>
        <w:t xml:space="preserve"> (Pw) and the risk of busting (Pb) if it drew a card. I thought that like flipping a biased coin, we shall aim to act so that Pw is greater than 0.5. That way, it is almost impossible to lose in the long run.</w:t>
      </w:r>
    </w:p>
    <w:p w14:paraId="1FA66F40" w14:textId="6F9F698D" w:rsidR="00C53582" w:rsidRDefault="00C53582">
      <w:pPr>
        <w:rPr>
          <w:sz w:val="28"/>
          <w:szCs w:val="28"/>
        </w:rPr>
      </w:pPr>
      <w:r>
        <w:rPr>
          <w:sz w:val="28"/>
          <w:szCs w:val="28"/>
        </w:rPr>
        <w:t>That gives us this weird matrix:</w:t>
      </w:r>
    </w:p>
    <w:tbl>
      <w:tblPr>
        <w:tblStyle w:val="TableGrid"/>
        <w:tblW w:w="9405" w:type="dxa"/>
        <w:jc w:val="center"/>
        <w:tblLook w:val="04A0" w:firstRow="1" w:lastRow="0" w:firstColumn="1" w:lastColumn="0" w:noHBand="0" w:noVBand="1"/>
      </w:tblPr>
      <w:tblGrid>
        <w:gridCol w:w="3135"/>
        <w:gridCol w:w="3136"/>
        <w:gridCol w:w="3134"/>
      </w:tblGrid>
      <w:tr w:rsidR="00C53582" w14:paraId="5E2FCA70" w14:textId="77777777" w:rsidTr="00C53582">
        <w:trPr>
          <w:trHeight w:val="1318"/>
          <w:jc w:val="center"/>
        </w:trPr>
        <w:tc>
          <w:tcPr>
            <w:tcW w:w="1667" w:type="pct"/>
            <w:vAlign w:val="center"/>
          </w:tcPr>
          <w:p w14:paraId="103600C5" w14:textId="039A31A2" w:rsidR="00C53582" w:rsidRDefault="00C53582">
            <w:pPr>
              <w:rPr>
                <w:sz w:val="28"/>
                <w:szCs w:val="28"/>
              </w:rPr>
            </w:pPr>
          </w:p>
        </w:tc>
        <w:tc>
          <w:tcPr>
            <w:tcW w:w="1667" w:type="pct"/>
            <w:vAlign w:val="center"/>
          </w:tcPr>
          <w:p w14:paraId="02C83F44" w14:textId="21B7ED2F" w:rsidR="00C53582" w:rsidRDefault="00C53582" w:rsidP="00C53582">
            <w:pPr>
              <w:jc w:val="center"/>
              <w:rPr>
                <w:sz w:val="28"/>
                <w:szCs w:val="28"/>
              </w:rPr>
            </w:pPr>
            <w:r w:rsidRPr="00C53582">
              <w:rPr>
                <w:color w:val="FF0000"/>
                <w:sz w:val="28"/>
                <w:szCs w:val="28"/>
              </w:rPr>
              <w:t>Pb &lt; 0.5</w:t>
            </w:r>
          </w:p>
        </w:tc>
        <w:tc>
          <w:tcPr>
            <w:tcW w:w="1667" w:type="pct"/>
            <w:vAlign w:val="center"/>
          </w:tcPr>
          <w:p w14:paraId="572FC1EF" w14:textId="6A52BFEF" w:rsidR="00C53582" w:rsidRDefault="00C53582" w:rsidP="00C53582">
            <w:pPr>
              <w:jc w:val="center"/>
              <w:rPr>
                <w:sz w:val="28"/>
                <w:szCs w:val="28"/>
              </w:rPr>
            </w:pPr>
            <w:r w:rsidRPr="00C53582">
              <w:rPr>
                <w:color w:val="00B050"/>
                <w:sz w:val="28"/>
                <w:szCs w:val="28"/>
              </w:rPr>
              <w:t>Pb &gt;= 0.5</w:t>
            </w:r>
          </w:p>
        </w:tc>
      </w:tr>
      <w:tr w:rsidR="00C53582" w14:paraId="62AF0563" w14:textId="77777777" w:rsidTr="00C53582">
        <w:trPr>
          <w:trHeight w:val="1365"/>
          <w:jc w:val="center"/>
        </w:trPr>
        <w:tc>
          <w:tcPr>
            <w:tcW w:w="1667" w:type="pct"/>
            <w:vAlign w:val="center"/>
          </w:tcPr>
          <w:p w14:paraId="6A7608A5" w14:textId="63085114" w:rsidR="00C53582" w:rsidRDefault="00C53582" w:rsidP="00C53582">
            <w:pPr>
              <w:jc w:val="center"/>
              <w:rPr>
                <w:sz w:val="28"/>
                <w:szCs w:val="28"/>
              </w:rPr>
            </w:pPr>
            <w:r w:rsidRPr="00C53582">
              <w:rPr>
                <w:color w:val="FF0000"/>
                <w:sz w:val="28"/>
                <w:szCs w:val="28"/>
              </w:rPr>
              <w:t>Pw &lt; 0.5</w:t>
            </w:r>
          </w:p>
        </w:tc>
        <w:tc>
          <w:tcPr>
            <w:tcW w:w="1667" w:type="pct"/>
            <w:vAlign w:val="center"/>
          </w:tcPr>
          <w:p w14:paraId="4D36999A" w14:textId="746CAD9A" w:rsidR="00C53582" w:rsidRDefault="00C53582" w:rsidP="00C53582">
            <w:pPr>
              <w:jc w:val="center"/>
              <w:rPr>
                <w:sz w:val="28"/>
                <w:szCs w:val="28"/>
              </w:rPr>
            </w:pPr>
            <w:r>
              <w:rPr>
                <w:sz w:val="28"/>
                <w:szCs w:val="28"/>
              </w:rPr>
              <w:t>Draw</w:t>
            </w:r>
          </w:p>
        </w:tc>
        <w:tc>
          <w:tcPr>
            <w:tcW w:w="1667" w:type="pct"/>
            <w:vAlign w:val="center"/>
          </w:tcPr>
          <w:p w14:paraId="42AF85DB" w14:textId="490425C8" w:rsidR="00C53582" w:rsidRDefault="00C53582" w:rsidP="00C53582">
            <w:pPr>
              <w:jc w:val="center"/>
              <w:rPr>
                <w:sz w:val="28"/>
                <w:szCs w:val="28"/>
              </w:rPr>
            </w:pPr>
            <w:r>
              <w:rPr>
                <w:sz w:val="28"/>
                <w:szCs w:val="28"/>
              </w:rPr>
              <w:t>???</w:t>
            </w:r>
          </w:p>
        </w:tc>
      </w:tr>
      <w:tr w:rsidR="00C53582" w14:paraId="03E53C20" w14:textId="77777777" w:rsidTr="00C53582">
        <w:trPr>
          <w:trHeight w:val="1633"/>
          <w:jc w:val="center"/>
        </w:trPr>
        <w:tc>
          <w:tcPr>
            <w:tcW w:w="1667" w:type="pct"/>
            <w:vAlign w:val="center"/>
          </w:tcPr>
          <w:p w14:paraId="6F6E9734" w14:textId="25BC787F" w:rsidR="00C53582" w:rsidRDefault="00C53582" w:rsidP="00C53582">
            <w:pPr>
              <w:jc w:val="center"/>
              <w:rPr>
                <w:sz w:val="28"/>
                <w:szCs w:val="28"/>
              </w:rPr>
            </w:pPr>
            <w:r w:rsidRPr="00C53582">
              <w:rPr>
                <w:color w:val="00B050"/>
                <w:sz w:val="28"/>
                <w:szCs w:val="28"/>
              </w:rPr>
              <w:t>Pw &gt;= 0.5</w:t>
            </w:r>
          </w:p>
        </w:tc>
        <w:tc>
          <w:tcPr>
            <w:tcW w:w="1667" w:type="pct"/>
            <w:vAlign w:val="center"/>
          </w:tcPr>
          <w:p w14:paraId="00ABA9D8" w14:textId="58C3BFEB" w:rsidR="00C53582" w:rsidRDefault="00C53582" w:rsidP="00C53582">
            <w:pPr>
              <w:jc w:val="center"/>
              <w:rPr>
                <w:sz w:val="28"/>
                <w:szCs w:val="28"/>
              </w:rPr>
            </w:pPr>
            <w:r>
              <w:rPr>
                <w:sz w:val="28"/>
                <w:szCs w:val="28"/>
              </w:rPr>
              <w:t>?</w:t>
            </w:r>
            <w:r w:rsidR="00FB19F0">
              <w:rPr>
                <w:sz w:val="28"/>
                <w:szCs w:val="28"/>
              </w:rPr>
              <w:t>??</w:t>
            </w:r>
          </w:p>
        </w:tc>
        <w:tc>
          <w:tcPr>
            <w:tcW w:w="1667" w:type="pct"/>
            <w:vAlign w:val="center"/>
          </w:tcPr>
          <w:p w14:paraId="549F7200" w14:textId="4F710DE1" w:rsidR="00C53582" w:rsidRDefault="00C53582" w:rsidP="00C53582">
            <w:pPr>
              <w:jc w:val="center"/>
              <w:rPr>
                <w:sz w:val="28"/>
                <w:szCs w:val="28"/>
              </w:rPr>
            </w:pPr>
            <w:r>
              <w:rPr>
                <w:sz w:val="28"/>
                <w:szCs w:val="28"/>
              </w:rPr>
              <w:t>Draw not</w:t>
            </w:r>
          </w:p>
        </w:tc>
      </w:tr>
    </w:tbl>
    <w:p w14:paraId="3AD78A96" w14:textId="77777777" w:rsidR="00C53582" w:rsidRDefault="00C53582">
      <w:pPr>
        <w:rPr>
          <w:sz w:val="28"/>
          <w:szCs w:val="28"/>
        </w:rPr>
      </w:pPr>
    </w:p>
    <w:p w14:paraId="15770A21" w14:textId="50DEB908" w:rsidR="004306D4" w:rsidRPr="00175F45" w:rsidRDefault="004306D4">
      <w:pPr>
        <w:rPr>
          <w:rFonts w:ascii="Arial" w:hAnsi="Arial" w:cs="Arial"/>
          <w:sz w:val="28"/>
          <w:szCs w:val="28"/>
        </w:rPr>
      </w:pPr>
      <w:r>
        <w:rPr>
          <w:sz w:val="28"/>
          <w:szCs w:val="28"/>
        </w:rPr>
        <w:t xml:space="preserve"> </w:t>
      </w:r>
      <w:r w:rsidR="00FB19F0">
        <w:rPr>
          <w:sz w:val="28"/>
          <w:szCs w:val="28"/>
        </w:rPr>
        <w:t xml:space="preserve">Pw &lt; 0.5 </w:t>
      </w:r>
      <w:r w:rsidR="00FB19F0" w:rsidRPr="00FB19F0">
        <w:rPr>
          <w:rFonts w:ascii="Arial" w:hAnsi="Arial" w:cs="Arial"/>
          <w:sz w:val="30"/>
          <w:szCs w:val="30"/>
        </w:rPr>
        <w:t>∩</w:t>
      </w:r>
      <w:r w:rsidR="00FB19F0">
        <w:rPr>
          <w:rFonts w:ascii="Arial" w:hAnsi="Arial" w:cs="Arial"/>
          <w:sz w:val="30"/>
          <w:szCs w:val="30"/>
        </w:rPr>
        <w:t xml:space="preserve"> Pb &lt; 0.5 and </w:t>
      </w:r>
      <w:r w:rsidR="00FB19F0">
        <w:rPr>
          <w:sz w:val="28"/>
          <w:szCs w:val="28"/>
        </w:rPr>
        <w:t xml:space="preserve">Pw </w:t>
      </w:r>
      <w:r w:rsidR="00FB19F0">
        <w:rPr>
          <w:sz w:val="28"/>
          <w:szCs w:val="28"/>
        </w:rPr>
        <w:t>&gt;=</w:t>
      </w:r>
      <w:r w:rsidR="00FB19F0">
        <w:rPr>
          <w:sz w:val="28"/>
          <w:szCs w:val="28"/>
        </w:rPr>
        <w:t xml:space="preserve"> 0.5 </w:t>
      </w:r>
      <w:r w:rsidR="00FB19F0" w:rsidRPr="00FB19F0">
        <w:rPr>
          <w:rFonts w:ascii="Arial" w:hAnsi="Arial" w:cs="Arial"/>
          <w:sz w:val="30"/>
          <w:szCs w:val="30"/>
        </w:rPr>
        <w:t>∩</w:t>
      </w:r>
      <w:r w:rsidR="00FB19F0">
        <w:rPr>
          <w:rFonts w:ascii="Arial" w:hAnsi="Arial" w:cs="Arial"/>
          <w:sz w:val="30"/>
          <w:szCs w:val="30"/>
        </w:rPr>
        <w:t xml:space="preserve"> Pb </w:t>
      </w:r>
      <w:r w:rsidR="00FB19F0">
        <w:rPr>
          <w:rFonts w:ascii="Arial" w:hAnsi="Arial" w:cs="Arial"/>
          <w:sz w:val="30"/>
          <w:szCs w:val="30"/>
        </w:rPr>
        <w:t>&gt;=</w:t>
      </w:r>
      <w:r w:rsidR="00FB19F0">
        <w:rPr>
          <w:rFonts w:ascii="Arial" w:hAnsi="Arial" w:cs="Arial"/>
          <w:sz w:val="30"/>
          <w:szCs w:val="30"/>
        </w:rPr>
        <w:t xml:space="preserve"> 0.5</w:t>
      </w:r>
      <w:r w:rsidR="00FB19F0">
        <w:rPr>
          <w:rFonts w:ascii="Arial" w:hAnsi="Arial" w:cs="Arial"/>
          <w:sz w:val="30"/>
          <w:szCs w:val="30"/>
        </w:rPr>
        <w:t xml:space="preserve"> are pretty </w:t>
      </w:r>
      <w:r w:rsidR="00FB19F0" w:rsidRPr="00175F45">
        <w:rPr>
          <w:rFonts w:ascii="Arial" w:hAnsi="Arial" w:cs="Arial"/>
          <w:sz w:val="28"/>
          <w:szCs w:val="28"/>
        </w:rPr>
        <w:t>straightforward. In the first situation, we have a poor chance of winning and we expect not to bust more than we expect to bust. Same goes for the second situation; we have a good chance of winning and we expect to bust more than we expect not to bust.</w:t>
      </w:r>
    </w:p>
    <w:p w14:paraId="3B3A3EC8" w14:textId="18F8BF30" w:rsidR="00FB19F0" w:rsidRDefault="00FB19F0">
      <w:pPr>
        <w:rPr>
          <w:rFonts w:ascii="Arial" w:hAnsi="Arial" w:cs="Arial"/>
          <w:sz w:val="30"/>
          <w:szCs w:val="30"/>
        </w:rPr>
      </w:pPr>
    </w:p>
    <w:p w14:paraId="298F4B48" w14:textId="29AC3505" w:rsidR="00FB19F0" w:rsidRPr="00175F45" w:rsidRDefault="00FB19F0">
      <w:pPr>
        <w:rPr>
          <w:rFonts w:ascii="Arial" w:hAnsi="Arial" w:cs="Arial"/>
          <w:sz w:val="28"/>
          <w:szCs w:val="28"/>
        </w:rPr>
      </w:pPr>
      <w:r w:rsidRPr="00175F45">
        <w:rPr>
          <w:rFonts w:ascii="Arial" w:hAnsi="Arial" w:cs="Arial"/>
          <w:sz w:val="28"/>
          <w:szCs w:val="28"/>
        </w:rPr>
        <w:lastRenderedPageBreak/>
        <w:t>Real fun begins with the other two situation. What if we have a poor chance of winning and we expect to bust if we draw a card? Situation is already dreadful, should we just give up?</w:t>
      </w:r>
    </w:p>
    <w:p w14:paraId="49A3180D" w14:textId="5914FCDC" w:rsidR="00FB19F0" w:rsidRPr="00175F45" w:rsidRDefault="00FB19F0">
      <w:pPr>
        <w:rPr>
          <w:rFonts w:ascii="Arial" w:hAnsi="Arial" w:cs="Arial"/>
          <w:sz w:val="28"/>
          <w:szCs w:val="28"/>
        </w:rPr>
      </w:pPr>
      <w:r w:rsidRPr="00175F45">
        <w:rPr>
          <w:rFonts w:ascii="Arial" w:hAnsi="Arial" w:cs="Arial"/>
          <w:sz w:val="28"/>
          <w:szCs w:val="28"/>
        </w:rPr>
        <w:t>Or the situation where we have good chance of winning and we expect not to bust. Situation is already nice, we can make it better: but should we try to?</w:t>
      </w:r>
    </w:p>
    <w:p w14:paraId="6C480C62" w14:textId="10E5484D" w:rsidR="00FB19F0" w:rsidRPr="00175F45" w:rsidRDefault="00FB19F0">
      <w:pPr>
        <w:rPr>
          <w:rFonts w:ascii="Arial" w:hAnsi="Arial" w:cs="Arial"/>
          <w:sz w:val="28"/>
          <w:szCs w:val="28"/>
        </w:rPr>
      </w:pPr>
      <w:r w:rsidRPr="00175F45">
        <w:rPr>
          <w:rFonts w:ascii="Arial" w:hAnsi="Arial" w:cs="Arial"/>
          <w:sz w:val="28"/>
          <w:szCs w:val="28"/>
        </w:rPr>
        <w:t>This puzzled me for a few days until I realized that this whole algorithms point is to increase the probability of winning. So, why not imagine the full after-math of drawing a card?</w:t>
      </w:r>
    </w:p>
    <w:p w14:paraId="4FA60D40" w14:textId="41CB61F6" w:rsidR="00FB19F0" w:rsidRPr="00175F45" w:rsidRDefault="00FB19F0">
      <w:pPr>
        <w:rPr>
          <w:rFonts w:ascii="Arial" w:hAnsi="Arial" w:cs="Arial"/>
          <w:sz w:val="28"/>
          <w:szCs w:val="28"/>
        </w:rPr>
      </w:pPr>
      <w:r w:rsidRPr="00175F45">
        <w:rPr>
          <w:rFonts w:ascii="Arial" w:hAnsi="Arial" w:cs="Arial"/>
          <w:sz w:val="28"/>
          <w:szCs w:val="28"/>
        </w:rPr>
        <w:t xml:space="preserve">Bot shall </w:t>
      </w:r>
      <w:r w:rsidR="00175F45" w:rsidRPr="00175F45">
        <w:rPr>
          <w:rFonts w:ascii="Arial" w:hAnsi="Arial" w:cs="Arial"/>
          <w:sz w:val="28"/>
          <w:szCs w:val="28"/>
        </w:rPr>
        <w:t xml:space="preserve">calculate the initial probability of winning (Pi) and the probability of winning if we assume to have the k’th card in the deck (Pa). Then, it shall subtract Pa from Pi and divide it by the total number of cards in the deck (because that’s the probability of drawing that specific card). </w:t>
      </w:r>
    </w:p>
    <w:p w14:paraId="0980DF1D" w14:textId="76C3BAA4" w:rsidR="00175F45" w:rsidRPr="00175F45" w:rsidRDefault="00175F45">
      <w:pPr>
        <w:rPr>
          <w:rFonts w:ascii="Arial" w:hAnsi="Arial" w:cs="Arial"/>
          <w:sz w:val="28"/>
          <w:szCs w:val="28"/>
        </w:rPr>
      </w:pPr>
      <w:r w:rsidRPr="00175F45">
        <w:rPr>
          <w:rFonts w:ascii="Arial" w:hAnsi="Arial" w:cs="Arial"/>
          <w:sz w:val="28"/>
          <w:szCs w:val="28"/>
        </w:rPr>
        <w:t xml:space="preserve">That way, we can answer the following question: </w:t>
      </w:r>
    </w:p>
    <w:p w14:paraId="0E803F6A" w14:textId="67F7E707" w:rsidR="00175F45" w:rsidRPr="00175F45" w:rsidRDefault="00175F45">
      <w:pPr>
        <w:rPr>
          <w:rFonts w:ascii="Arial" w:hAnsi="Arial" w:cs="Arial"/>
          <w:sz w:val="28"/>
          <w:szCs w:val="28"/>
        </w:rPr>
      </w:pPr>
      <w:r w:rsidRPr="00175F45">
        <w:rPr>
          <w:rFonts w:ascii="Arial" w:hAnsi="Arial" w:cs="Arial"/>
          <w:sz w:val="28"/>
          <w:szCs w:val="28"/>
        </w:rPr>
        <w:t>Is the probability of winning when we don't draw a card less than or greater than the sum of the probabilities of winning that could occur when we do draw a card?</w:t>
      </w:r>
    </w:p>
    <w:p w14:paraId="193EB9D1" w14:textId="77777777" w:rsidR="00FB19F0" w:rsidRDefault="00FB19F0">
      <w:pPr>
        <w:rPr>
          <w:rFonts w:ascii="Arial" w:hAnsi="Arial" w:cs="Arial"/>
          <w:sz w:val="30"/>
          <w:szCs w:val="30"/>
        </w:rPr>
      </w:pPr>
    </w:p>
    <w:p w14:paraId="024FCDB0" w14:textId="6BBEE545" w:rsidR="00175F45" w:rsidRPr="00175F45" w:rsidRDefault="00175F45">
      <w:pPr>
        <w:rPr>
          <w:rFonts w:ascii="Arial" w:hAnsi="Arial" w:cs="Arial"/>
          <w:color w:val="FF0000"/>
          <w:sz w:val="40"/>
          <w:szCs w:val="40"/>
        </w:rPr>
      </w:pPr>
      <w:r w:rsidRPr="00175F45">
        <w:rPr>
          <w:rFonts w:ascii="Arial" w:hAnsi="Arial" w:cs="Arial"/>
          <w:color w:val="FF0000"/>
          <w:sz w:val="40"/>
          <w:szCs w:val="40"/>
        </w:rPr>
        <w:t>Optimisation</w:t>
      </w:r>
    </w:p>
    <w:p w14:paraId="149B85EB" w14:textId="2DF14208" w:rsidR="00175F45" w:rsidRDefault="00175F45">
      <w:pPr>
        <w:rPr>
          <w:rFonts w:ascii="Arial" w:hAnsi="Arial" w:cs="Arial"/>
          <w:sz w:val="28"/>
          <w:szCs w:val="28"/>
        </w:rPr>
      </w:pPr>
      <w:r>
        <w:rPr>
          <w:rFonts w:ascii="Arial" w:hAnsi="Arial" w:cs="Arial"/>
          <w:sz w:val="28"/>
          <w:szCs w:val="28"/>
        </w:rPr>
        <w:t xml:space="preserve">This is not just a math project, it’s also (and probably, mainly) a programming project; so we need to ease the computers job however we can. Otherwise, it’s perfectly natural for us to wait for 16 minutes for a single decision or find ourselves </w:t>
      </w:r>
      <w:r w:rsidRPr="00175F45">
        <w:rPr>
          <w:rFonts w:ascii="Arial" w:hAnsi="Arial" w:cs="Arial"/>
          <w:sz w:val="28"/>
          <w:szCs w:val="28"/>
        </w:rPr>
        <w:t>contemplat</w:t>
      </w:r>
      <w:r>
        <w:rPr>
          <w:rFonts w:ascii="Arial" w:hAnsi="Arial" w:cs="Arial"/>
          <w:sz w:val="28"/>
          <w:szCs w:val="28"/>
        </w:rPr>
        <w:t>ing life choices because program crashed for the 6th time that day due to memory issues.</w:t>
      </w:r>
    </w:p>
    <w:p w14:paraId="71B17063" w14:textId="15B5BF9B" w:rsidR="00175F45" w:rsidRPr="00D16167" w:rsidRDefault="00D16167">
      <w:pPr>
        <w:rPr>
          <w:rFonts w:ascii="Arial" w:hAnsi="Arial" w:cs="Arial"/>
          <w:color w:val="FF0000"/>
          <w:sz w:val="32"/>
          <w:szCs w:val="32"/>
        </w:rPr>
      </w:pPr>
      <w:r w:rsidRPr="00D16167">
        <w:rPr>
          <w:rFonts w:ascii="Arial" w:hAnsi="Arial" w:cs="Arial"/>
          <w:color w:val="FF0000"/>
          <w:sz w:val="32"/>
          <w:szCs w:val="32"/>
        </w:rPr>
        <w:t>Pnode</w:t>
      </w:r>
    </w:p>
    <w:p w14:paraId="792D09D7" w14:textId="08705D68" w:rsidR="00D16C5F" w:rsidRPr="00D16C5F" w:rsidRDefault="00D16C5F" w:rsidP="00D16C5F">
      <w:pPr>
        <w:rPr>
          <w:rFonts w:ascii="Arial" w:hAnsi="Arial" w:cs="Arial"/>
          <w:sz w:val="28"/>
          <w:szCs w:val="28"/>
        </w:rPr>
      </w:pPr>
      <w:r>
        <w:rPr>
          <w:rFonts w:ascii="Arial" w:hAnsi="Arial" w:cs="Arial"/>
          <w:sz w:val="28"/>
          <w:szCs w:val="28"/>
        </w:rPr>
        <w:t xml:space="preserve">All </w:t>
      </w:r>
      <w:r w:rsidRPr="00D16C5F">
        <w:rPr>
          <w:rFonts w:ascii="Arial" w:hAnsi="Arial" w:cs="Arial"/>
          <w:sz w:val="28"/>
          <w:szCs w:val="28"/>
        </w:rPr>
        <w:t>tree</w:t>
      </w:r>
      <w:r>
        <w:rPr>
          <w:rFonts w:ascii="Arial" w:hAnsi="Arial" w:cs="Arial"/>
          <w:sz w:val="28"/>
          <w:szCs w:val="28"/>
        </w:rPr>
        <w:t>s’s</w:t>
      </w:r>
      <w:r w:rsidRPr="00D16C5F">
        <w:rPr>
          <w:rFonts w:ascii="Arial" w:hAnsi="Arial" w:cs="Arial"/>
          <w:sz w:val="28"/>
          <w:szCs w:val="28"/>
        </w:rPr>
        <w:t xml:space="preserve"> characteristics are invariant due to the nature of the game. For instance, if we know the depth of a node, we can determine the number of cards within it, and vice versa. Additionally, with the creation of each node, the branches diverge in a reverse pyramid manner. By this, I mean that if there are 8 cards in the known deck and we are referring to a node on the 4th level, we know that until we reach that node, the branches will be in the form of 8*7*6*5.</w:t>
      </w:r>
    </w:p>
    <w:p w14:paraId="0376EE2A" w14:textId="77777777" w:rsidR="00D16C5F" w:rsidRDefault="00D16C5F" w:rsidP="00D16C5F">
      <w:pPr>
        <w:rPr>
          <w:rFonts w:ascii="Arial" w:hAnsi="Arial" w:cs="Arial"/>
          <w:sz w:val="28"/>
          <w:szCs w:val="28"/>
        </w:rPr>
      </w:pPr>
      <w:r w:rsidRPr="00D16C5F">
        <w:rPr>
          <w:rFonts w:ascii="Arial" w:hAnsi="Arial" w:cs="Arial"/>
          <w:sz w:val="28"/>
          <w:szCs w:val="28"/>
        </w:rPr>
        <w:lastRenderedPageBreak/>
        <w:t>Therefore, we can generalize the probability of a node occurring as</w:t>
      </w:r>
      <w:r>
        <w:rPr>
          <w:rFonts w:ascii="Arial" w:hAnsi="Arial" w:cs="Arial"/>
          <w:sz w:val="28"/>
          <w:szCs w:val="28"/>
        </w:rPr>
        <w:t>:</w:t>
      </w:r>
    </w:p>
    <w:p w14:paraId="5C0DB421" w14:textId="2F8A66E4" w:rsidR="00D16C5F" w:rsidRDefault="00D16C5F" w:rsidP="00D16C5F">
      <w:pPr>
        <w:rPr>
          <w:rFonts w:ascii="Arial" w:hAnsi="Arial" w:cs="Arial"/>
          <w:sz w:val="28"/>
          <w:szCs w:val="28"/>
        </w:rPr>
      </w:pPr>
      <m:oMathPara>
        <m:oMath>
          <m:r>
            <w:rPr>
              <w:rFonts w:ascii="Cambria Math" w:hAnsi="Cambria Math" w:cs="Arial"/>
              <w:sz w:val="28"/>
              <w:szCs w:val="28"/>
            </w:rPr>
            <m:t>Pnode=1/[ s!/</m:t>
          </m:r>
          <m:r>
            <w:rPr>
              <w:rFonts w:ascii="Cambria Math" w:hAnsi="Cambria Math" w:cs="Arial"/>
              <w:sz w:val="28"/>
              <w:szCs w:val="28"/>
            </w:rPr>
            <m:t>(</m:t>
          </m:r>
          <m:d>
            <m:dPr>
              <m:ctrlPr>
                <w:rPr>
                  <w:rFonts w:ascii="Cambria Math" w:hAnsi="Cambria Math" w:cs="Arial"/>
                  <w:i/>
                  <w:sz w:val="28"/>
                  <w:szCs w:val="28"/>
                </w:rPr>
              </m:ctrlPr>
            </m:dPr>
            <m:e>
              <m:r>
                <w:rPr>
                  <w:rFonts w:ascii="Cambria Math" w:hAnsi="Cambria Math" w:cs="Arial"/>
                  <w:sz w:val="28"/>
                  <w:szCs w:val="28"/>
                </w:rPr>
                <m:t>s-</m:t>
              </m:r>
              <m:d>
                <m:dPr>
                  <m:ctrlPr>
                    <w:rPr>
                      <w:rFonts w:ascii="Cambria Math" w:hAnsi="Cambria Math" w:cs="Arial"/>
                      <w:i/>
                      <w:sz w:val="28"/>
                      <w:szCs w:val="28"/>
                    </w:rPr>
                  </m:ctrlPr>
                </m:dPr>
                <m:e>
                  <m:r>
                    <w:rPr>
                      <w:rFonts w:ascii="Cambria Math" w:hAnsi="Cambria Math" w:cs="Arial"/>
                      <w:sz w:val="28"/>
                      <w:szCs w:val="28"/>
                    </w:rPr>
                    <m:t>n-1</m:t>
                  </m:r>
                </m:e>
              </m:d>
            </m:e>
          </m:d>
          <m:r>
            <w:rPr>
              <w:rFonts w:ascii="Cambria Math" w:hAnsi="Cambria Math" w:cs="Arial"/>
              <w:sz w:val="28"/>
              <w:szCs w:val="28"/>
            </w:rPr>
            <m:t>!</m:t>
          </m:r>
          <m:r>
            <w:rPr>
              <w:rFonts w:ascii="Cambria Math" w:hAnsi="Cambria Math" w:cs="Arial"/>
              <w:sz w:val="28"/>
              <w:szCs w:val="28"/>
            </w:rPr>
            <m:t>)</m:t>
          </m:r>
          <m:r>
            <w:rPr>
              <w:rFonts w:ascii="Cambria Math" w:hAnsi="Cambria Math" w:cs="Arial"/>
              <w:sz w:val="28"/>
              <w:szCs w:val="28"/>
            </w:rPr>
            <m:t xml:space="preserve"> ]</m:t>
          </m:r>
        </m:oMath>
      </m:oMathPara>
    </w:p>
    <w:p w14:paraId="78A838E0" w14:textId="69249DB0" w:rsidR="00D16C5F" w:rsidRDefault="00D16C5F" w:rsidP="00D16C5F">
      <w:pPr>
        <w:rPr>
          <w:rFonts w:ascii="Arial" w:hAnsi="Arial" w:cs="Arial"/>
          <w:sz w:val="28"/>
          <w:szCs w:val="28"/>
        </w:rPr>
      </w:pPr>
      <w:r w:rsidRPr="00D16C5F">
        <w:rPr>
          <w:rFonts w:ascii="Arial" w:hAnsi="Arial" w:cs="Arial"/>
          <w:sz w:val="28"/>
          <w:szCs w:val="28"/>
        </w:rPr>
        <w:t>where s represents the number of cards in the known deck and n denotes the number of cards in the node. The reason for -1 is that the depth of the cards within the node is always one more than it would be without considering the dealer's open card.</w:t>
      </w:r>
      <w:r>
        <w:rPr>
          <w:rFonts w:ascii="Arial" w:hAnsi="Arial" w:cs="Arial"/>
          <w:sz w:val="28"/>
          <w:szCs w:val="28"/>
        </w:rPr>
        <w:t xml:space="preserve"> We don’t actually care about the number of cards in the node, we want to know the depth we are in.</w:t>
      </w:r>
    </w:p>
    <w:p w14:paraId="29082A36" w14:textId="77777777" w:rsidR="00D16167" w:rsidRDefault="00D16167" w:rsidP="00D16C5F">
      <w:pPr>
        <w:rPr>
          <w:rFonts w:ascii="Arial" w:hAnsi="Arial" w:cs="Arial"/>
          <w:sz w:val="28"/>
          <w:szCs w:val="28"/>
        </w:rPr>
      </w:pPr>
    </w:p>
    <w:p w14:paraId="1DB211CE" w14:textId="42E8E10B" w:rsidR="00D16167" w:rsidRDefault="00D16167" w:rsidP="00D16C5F">
      <w:pPr>
        <w:rPr>
          <w:rFonts w:ascii="Arial" w:hAnsi="Arial" w:cs="Arial"/>
          <w:color w:val="FF0000"/>
          <w:sz w:val="32"/>
          <w:szCs w:val="32"/>
        </w:rPr>
      </w:pPr>
      <w:r w:rsidRPr="00D16167">
        <w:rPr>
          <w:rFonts w:ascii="Arial" w:hAnsi="Arial" w:cs="Arial"/>
          <w:color w:val="FF0000"/>
          <w:sz w:val="32"/>
          <w:szCs w:val="32"/>
        </w:rPr>
        <w:t>Copycat index</w:t>
      </w:r>
    </w:p>
    <w:p w14:paraId="635DC0C2" w14:textId="5BE7120D" w:rsidR="00962CE7" w:rsidRDefault="00962CE7" w:rsidP="00D16C5F">
      <w:pPr>
        <w:rPr>
          <w:rFonts w:ascii="Arial" w:hAnsi="Arial" w:cs="Arial"/>
          <w:sz w:val="28"/>
          <w:szCs w:val="28"/>
        </w:rPr>
      </w:pPr>
      <w:r>
        <w:rPr>
          <w:rFonts w:ascii="Arial" w:hAnsi="Arial" w:cs="Arial"/>
          <w:sz w:val="28"/>
          <w:szCs w:val="28"/>
        </w:rPr>
        <w:t>Before I start with this one, let us talk about two different approaches when it comes to computer aided problem solving, especially probability and statistics:</w:t>
      </w:r>
    </w:p>
    <w:p w14:paraId="6B90404B" w14:textId="4783EF0F" w:rsidR="00962CE7" w:rsidRDefault="00962CE7" w:rsidP="00962CE7">
      <w:pPr>
        <w:pStyle w:val="ListParagraph"/>
        <w:numPr>
          <w:ilvl w:val="0"/>
          <w:numId w:val="1"/>
        </w:numPr>
        <w:rPr>
          <w:rFonts w:ascii="Arial" w:hAnsi="Arial" w:cs="Arial"/>
          <w:sz w:val="28"/>
          <w:szCs w:val="28"/>
        </w:rPr>
      </w:pPr>
      <w:r>
        <w:rPr>
          <w:rFonts w:ascii="Arial" w:hAnsi="Arial" w:cs="Arial"/>
          <w:sz w:val="28"/>
          <w:szCs w:val="28"/>
        </w:rPr>
        <w:t>Derive the equation and make the computer solve it (Boring)</w:t>
      </w:r>
    </w:p>
    <w:p w14:paraId="45695854" w14:textId="400A0250" w:rsidR="00962CE7" w:rsidRDefault="00962CE7" w:rsidP="00962CE7">
      <w:pPr>
        <w:pStyle w:val="ListParagraph"/>
        <w:numPr>
          <w:ilvl w:val="0"/>
          <w:numId w:val="1"/>
        </w:numPr>
        <w:rPr>
          <w:rFonts w:ascii="Arial" w:hAnsi="Arial" w:cs="Arial"/>
          <w:sz w:val="28"/>
          <w:szCs w:val="28"/>
        </w:rPr>
      </w:pPr>
      <w:r>
        <w:rPr>
          <w:rFonts w:ascii="Arial" w:hAnsi="Arial" w:cs="Arial"/>
          <w:sz w:val="28"/>
          <w:szCs w:val="28"/>
        </w:rPr>
        <w:t>For given parameters, simulate the problem dozens of times (and reverse engineer the equation if you want to)</w:t>
      </w:r>
    </w:p>
    <w:p w14:paraId="7BFBF5AE" w14:textId="0E7682EC" w:rsidR="006F037E" w:rsidRDefault="006F037E" w:rsidP="006F037E">
      <w:pPr>
        <w:rPr>
          <w:rFonts w:ascii="Arial" w:hAnsi="Arial" w:cs="Arial"/>
          <w:sz w:val="28"/>
          <w:szCs w:val="28"/>
        </w:rPr>
      </w:pPr>
      <w:r>
        <w:rPr>
          <w:rFonts w:ascii="Arial" w:hAnsi="Arial" w:cs="Arial"/>
          <w:sz w:val="28"/>
          <w:szCs w:val="28"/>
        </w:rPr>
        <w:t>Both have their advantages and disadvantages. First method gives the true answer to the problem at hand but it can be really time consuming for both the scientist or engineer and the computer solving it.</w:t>
      </w:r>
    </w:p>
    <w:p w14:paraId="5D867ACE" w14:textId="0B221551" w:rsidR="006F037E" w:rsidRPr="006F037E" w:rsidRDefault="006F037E" w:rsidP="006F037E">
      <w:pPr>
        <w:rPr>
          <w:rFonts w:ascii="Arial" w:hAnsi="Arial" w:cs="Arial"/>
          <w:sz w:val="28"/>
          <w:szCs w:val="28"/>
        </w:rPr>
      </w:pPr>
      <w:r>
        <w:rPr>
          <w:rFonts w:ascii="Arial" w:hAnsi="Arial" w:cs="Arial"/>
          <w:sz w:val="28"/>
          <w:szCs w:val="28"/>
        </w:rPr>
        <w:t xml:space="preserve">Second method only approximates to the real answer but it is faster for both parties. </w:t>
      </w:r>
    </w:p>
    <w:p w14:paraId="0524D780" w14:textId="261436E6" w:rsidR="006F037E" w:rsidRDefault="006F037E" w:rsidP="00D16C5F">
      <w:pPr>
        <w:rPr>
          <w:rFonts w:ascii="Arial" w:hAnsi="Arial" w:cs="Arial"/>
          <w:sz w:val="28"/>
          <w:szCs w:val="28"/>
        </w:rPr>
      </w:pPr>
      <w:r>
        <w:rPr>
          <w:rFonts w:ascii="Arial" w:hAnsi="Arial" w:cs="Arial"/>
          <w:sz w:val="28"/>
          <w:szCs w:val="28"/>
        </w:rPr>
        <w:t xml:space="preserve">Now, let me explain why the first approach is </w:t>
      </w:r>
      <w:r w:rsidR="00C8651E">
        <w:rPr>
          <w:rFonts w:ascii="Arial" w:hAnsi="Arial" w:cs="Arial"/>
          <w:sz w:val="28"/>
          <w:szCs w:val="28"/>
        </w:rPr>
        <w:t>simply not feasible.</w:t>
      </w:r>
    </w:p>
    <w:p w14:paraId="49E23753" w14:textId="77777777" w:rsidR="00C8651E" w:rsidRDefault="00C8651E" w:rsidP="00D16C5F">
      <w:r>
        <w:rPr>
          <w:rFonts w:ascii="Arial" w:hAnsi="Arial" w:cs="Arial"/>
          <w:sz w:val="28"/>
          <w:szCs w:val="28"/>
        </w:rPr>
        <w:t>For every situation we came across (</w:t>
      </w:r>
      <w:r w:rsidRPr="00C8651E">
        <w:rPr>
          <w:rFonts w:ascii="Arial" w:hAnsi="Arial" w:cs="Arial"/>
          <w:sz w:val="28"/>
          <w:szCs w:val="28"/>
        </w:rPr>
        <w:t>by situation I mean the dealer's open card, our 2 cards, and the known deck)</w:t>
      </w:r>
      <w:r>
        <w:rPr>
          <w:rFonts w:ascii="Arial" w:hAnsi="Arial" w:cs="Arial"/>
          <w:sz w:val="28"/>
          <w:szCs w:val="28"/>
        </w:rPr>
        <w:t>.</w:t>
      </w:r>
      <w:r w:rsidRPr="00C8651E">
        <w:rPr>
          <w:rFonts w:ascii="Arial" w:hAnsi="Arial" w:cs="Arial"/>
          <w:sz w:val="28"/>
          <w:szCs w:val="28"/>
        </w:rPr>
        <w:t xml:space="preserve"> </w:t>
      </w:r>
      <w:r>
        <w:rPr>
          <w:rFonts w:ascii="Arial" w:hAnsi="Arial" w:cs="Arial"/>
          <w:sz w:val="28"/>
          <w:szCs w:val="28"/>
        </w:rPr>
        <w:t>W</w:t>
      </w:r>
      <w:r w:rsidRPr="00C8651E">
        <w:rPr>
          <w:rFonts w:ascii="Arial" w:hAnsi="Arial" w:cs="Arial"/>
          <w:sz w:val="28"/>
          <w:szCs w:val="28"/>
        </w:rPr>
        <w:t>e calculate our probability of winning when playing with the dealer's strategy and our probability of winning when playing with the Glados strategy. Note that probability of winning in a given situation with Glados strategy is NOT the same as probability of winning if Glados draws a card or not.</w:t>
      </w:r>
      <w:r w:rsidRPr="00C8651E">
        <w:t xml:space="preserve"> </w:t>
      </w:r>
    </w:p>
    <w:p w14:paraId="1BDB3534" w14:textId="7088FF08" w:rsidR="00C8651E" w:rsidRDefault="00C8651E" w:rsidP="00D16C5F">
      <w:pPr>
        <w:rPr>
          <w:rFonts w:ascii="Arial" w:hAnsi="Arial" w:cs="Arial"/>
          <w:sz w:val="28"/>
          <w:szCs w:val="28"/>
        </w:rPr>
      </w:pPr>
      <w:r w:rsidRPr="00C8651E">
        <w:rPr>
          <w:rFonts w:ascii="Arial" w:hAnsi="Arial" w:cs="Arial"/>
          <w:sz w:val="28"/>
          <w:szCs w:val="28"/>
        </w:rPr>
        <w:t xml:space="preserve">First, we need to calculate the expected value. If the expected value is positive, then we should calculate the expected value for each possible card that could come next, and for the cards with a positive expected value, this process should continue until Glados busts or the expected value becomes negative. (None of the calculated values are *real*; they are just </w:t>
      </w:r>
      <w:r w:rsidRPr="00C8651E">
        <w:rPr>
          <w:rFonts w:ascii="Arial" w:hAnsi="Arial" w:cs="Arial"/>
          <w:sz w:val="28"/>
          <w:szCs w:val="28"/>
        </w:rPr>
        <w:lastRenderedPageBreak/>
        <w:t>imaginary scenarios.) Remember that each possible card that could come next is a different scenario, and for each scenario, we must create a separate tree for each card drawn assumption.</w:t>
      </w:r>
    </w:p>
    <w:p w14:paraId="531C2929" w14:textId="54947E8B" w:rsidR="00D20DC6" w:rsidRDefault="00C8651E" w:rsidP="00D16C5F">
      <w:pPr>
        <w:rPr>
          <w:rFonts w:ascii="Arial" w:hAnsi="Arial" w:cs="Arial"/>
          <w:sz w:val="28"/>
          <w:szCs w:val="28"/>
        </w:rPr>
      </w:pPr>
      <w:r>
        <w:drawing>
          <wp:inline distT="0" distB="0" distL="0" distR="0" wp14:anchorId="5FC782B8" wp14:editId="08823401">
            <wp:extent cx="6026426" cy="1630680"/>
            <wp:effectExtent l="0" t="0" r="0" b="7620"/>
            <wp:docPr id="29130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41705" cy="1634814"/>
                    </a:xfrm>
                    <a:prstGeom prst="rect">
                      <a:avLst/>
                    </a:prstGeom>
                    <a:noFill/>
                    <a:ln>
                      <a:noFill/>
                    </a:ln>
                  </pic:spPr>
                </pic:pic>
              </a:graphicData>
            </a:graphic>
          </wp:inline>
        </w:drawing>
      </w:r>
    </w:p>
    <w:p w14:paraId="267DD498" w14:textId="77777777" w:rsidR="00C8651E" w:rsidRDefault="00C8651E">
      <w:pPr>
        <w:rPr>
          <w:rFonts w:ascii="Arial" w:hAnsi="Arial" w:cs="Arial"/>
          <w:sz w:val="28"/>
          <w:szCs w:val="28"/>
        </w:rPr>
      </w:pPr>
      <w:r w:rsidRPr="00C8651E">
        <w:rPr>
          <w:rFonts w:ascii="Arial" w:hAnsi="Arial" w:cs="Arial"/>
          <w:sz w:val="28"/>
          <w:szCs w:val="28"/>
        </w:rPr>
        <w:t>Positive and negative sign represents the value for expected value in each node. N/A is for nodes that busted, hence there is no point in calculating expected value. This tree goes on, but it’s too large for me to display here. Instead, here is a small part of the depth 1:</w:t>
      </w:r>
      <w:r w:rsidRPr="00C8651E">
        <w:rPr>
          <w:rFonts w:ascii="Arial" w:hAnsi="Arial" w:cs="Arial"/>
          <w:sz w:val="28"/>
          <w:szCs w:val="28"/>
        </w:rPr>
        <w:t xml:space="preserve"> </w:t>
      </w:r>
    </w:p>
    <w:p w14:paraId="10A14CDC" w14:textId="22515D87" w:rsidR="00175F45" w:rsidRDefault="00C8651E">
      <w:pPr>
        <w:rPr>
          <w:rFonts w:ascii="Arial" w:hAnsi="Arial" w:cs="Arial"/>
          <w:sz w:val="28"/>
          <w:szCs w:val="28"/>
        </w:rPr>
      </w:pPr>
      <w:r>
        <w:rPr>
          <w:rFonts w:ascii="Arial" w:hAnsi="Arial" w:cs="Arial"/>
          <w:sz w:val="28"/>
          <w:szCs w:val="28"/>
        </w:rPr>
        <w:drawing>
          <wp:inline distT="0" distB="0" distL="0" distR="0" wp14:anchorId="485EB806" wp14:editId="06D0E841">
            <wp:extent cx="6069146" cy="3802380"/>
            <wp:effectExtent l="0" t="0" r="8255" b="7620"/>
            <wp:docPr id="1143596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96655"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l="5033" t="750" r="3830" b="18361"/>
                    <a:stretch/>
                  </pic:blipFill>
                  <pic:spPr bwMode="auto">
                    <a:xfrm>
                      <a:off x="0" y="0"/>
                      <a:ext cx="6087052" cy="3813598"/>
                    </a:xfrm>
                    <a:prstGeom prst="rect">
                      <a:avLst/>
                    </a:prstGeom>
                    <a:noFill/>
                    <a:ln>
                      <a:noFill/>
                    </a:ln>
                    <a:extLst>
                      <a:ext uri="{53640926-AAD7-44D8-BBD7-CCE9431645EC}">
                        <a14:shadowObscured xmlns:a14="http://schemas.microsoft.com/office/drawing/2010/main"/>
                      </a:ext>
                    </a:extLst>
                  </pic:spPr>
                </pic:pic>
              </a:graphicData>
            </a:graphic>
          </wp:inline>
        </w:drawing>
      </w:r>
    </w:p>
    <w:p w14:paraId="75372E6B" w14:textId="6F22E8BF" w:rsidR="00C8651E" w:rsidRDefault="00C8651E">
      <w:pPr>
        <w:rPr>
          <w:rFonts w:ascii="Arial" w:hAnsi="Arial" w:cs="Arial"/>
          <w:sz w:val="28"/>
          <w:szCs w:val="28"/>
        </w:rPr>
      </w:pPr>
      <w:r>
        <w:rPr>
          <w:rFonts w:ascii="Arial" w:hAnsi="Arial" w:cs="Arial"/>
          <w:sz w:val="28"/>
          <w:szCs w:val="28"/>
        </w:rPr>
        <w:t xml:space="preserve">Know that for every node, we remove the card that we assume to draw and generate a new tree, because we now know that dealer can’t draw our card so tree has changed. We calculate the initial probability of winning and </w:t>
      </w:r>
      <w:r>
        <w:rPr>
          <w:rFonts w:ascii="Arial" w:hAnsi="Arial" w:cs="Arial"/>
          <w:sz w:val="28"/>
          <w:szCs w:val="28"/>
        </w:rPr>
        <w:lastRenderedPageBreak/>
        <w:t xml:space="preserve">then, we assume to draw every possible card and generate a seperate tree for every one of them. </w:t>
      </w:r>
    </w:p>
    <w:p w14:paraId="44E010F2" w14:textId="24AA1AB9" w:rsidR="00C8651E" w:rsidRDefault="00C8651E">
      <w:pPr>
        <w:rPr>
          <w:rFonts w:ascii="Arial" w:hAnsi="Arial" w:cs="Arial"/>
          <w:sz w:val="28"/>
          <w:szCs w:val="28"/>
        </w:rPr>
      </w:pPr>
      <w:r>
        <w:rPr>
          <w:rFonts w:ascii="Arial" w:hAnsi="Arial" w:cs="Arial"/>
          <w:sz w:val="28"/>
          <w:szCs w:val="28"/>
        </w:rPr>
        <w:t xml:space="preserve">As you can imagine, numbers are astronomical. </w:t>
      </w:r>
    </w:p>
    <w:p w14:paraId="2024E216" w14:textId="77777777" w:rsidR="0010699C" w:rsidRDefault="0010699C">
      <w:pPr>
        <w:rPr>
          <w:rFonts w:ascii="Arial" w:hAnsi="Arial" w:cs="Arial"/>
          <w:sz w:val="28"/>
          <w:szCs w:val="28"/>
        </w:rPr>
      </w:pPr>
    </w:p>
    <w:p w14:paraId="423A7DAC" w14:textId="3227D29E" w:rsidR="0010699C" w:rsidRDefault="0010699C">
      <w:pPr>
        <w:rPr>
          <w:rFonts w:ascii="Arial" w:hAnsi="Arial" w:cs="Arial"/>
          <w:sz w:val="28"/>
          <w:szCs w:val="28"/>
        </w:rPr>
      </w:pPr>
      <w:r>
        <w:rPr>
          <w:rFonts w:ascii="Arial" w:hAnsi="Arial" w:cs="Arial"/>
          <w:sz w:val="28"/>
          <w:szCs w:val="28"/>
        </w:rPr>
        <w:t>So let’s explain the second method</w:t>
      </w:r>
      <w:r w:rsidR="00BF5FB7">
        <w:rPr>
          <w:rFonts w:ascii="Arial" w:hAnsi="Arial" w:cs="Arial"/>
          <w:sz w:val="28"/>
          <w:szCs w:val="28"/>
        </w:rPr>
        <w:t xml:space="preserve"> but let’s first talk about real life examples.</w:t>
      </w:r>
    </w:p>
    <w:p w14:paraId="748214DF" w14:textId="77777777" w:rsidR="0010699C" w:rsidRPr="00D16167" w:rsidRDefault="0010699C" w:rsidP="0010699C">
      <w:pPr>
        <w:rPr>
          <w:rFonts w:ascii="Arial" w:hAnsi="Arial" w:cs="Arial"/>
          <w:sz w:val="28"/>
          <w:szCs w:val="28"/>
        </w:rPr>
      </w:pPr>
      <w:r w:rsidRPr="00D16167">
        <w:rPr>
          <w:rFonts w:ascii="Arial" w:hAnsi="Arial" w:cs="Arial"/>
          <w:sz w:val="28"/>
          <w:szCs w:val="28"/>
        </w:rPr>
        <w:t>For instance, instead of asking experts in fields like thermodynamics, metallurgy, fluid dynamics, geometry, etc., about the probability of getting heads with a biased coin, which would be a huge waste in terms of time and money, we can simply flip the coin hundreds, thousands, or even tens of thousands of times and record the results. The experimental results will be close to the theoretical result, and the closeness is directly proportional to the number of experiments. In fact, we can say that as the limit of the number of experiments approaches infinity, the experimental probability becomes exactly equal to the theoretical probability.</w:t>
      </w:r>
    </w:p>
    <w:p w14:paraId="3D679763" w14:textId="3CC7BA9C" w:rsidR="0010699C" w:rsidRDefault="0010699C" w:rsidP="0010699C">
      <w:pPr>
        <w:rPr>
          <w:rFonts w:ascii="Arial" w:hAnsi="Arial" w:cs="Arial"/>
          <w:sz w:val="28"/>
          <w:szCs w:val="28"/>
        </w:rPr>
      </w:pPr>
      <w:r>
        <w:rPr>
          <w:rFonts w:ascii="Arial" w:hAnsi="Arial" w:cs="Arial"/>
          <w:sz w:val="28"/>
          <w:szCs w:val="28"/>
        </w:rPr>
        <w:t>Or to tune PID values for a closed-loop control system, we can use complex formulas and processes or simply tell the computer the graph we want and leave it to find the best kP, kI and kD values that produce that graph. (Which is a real thing used in control &amp; automation industry)</w:t>
      </w:r>
      <w:r w:rsidR="00BF5FB7">
        <w:rPr>
          <w:rFonts w:ascii="Arial" w:hAnsi="Arial" w:cs="Arial"/>
          <w:sz w:val="28"/>
          <w:szCs w:val="28"/>
        </w:rPr>
        <w:t>.</w:t>
      </w:r>
    </w:p>
    <w:p w14:paraId="4AA3F3CA" w14:textId="77777777" w:rsidR="00BF5FB7" w:rsidRDefault="00BF5FB7" w:rsidP="0010699C">
      <w:pPr>
        <w:rPr>
          <w:rFonts w:ascii="Arial" w:hAnsi="Arial" w:cs="Arial"/>
          <w:sz w:val="28"/>
          <w:szCs w:val="28"/>
        </w:rPr>
      </w:pPr>
    </w:p>
    <w:p w14:paraId="048E6375" w14:textId="77777777" w:rsidR="00BF5FB7" w:rsidRDefault="00BF5FB7" w:rsidP="0010699C">
      <w:pPr>
        <w:rPr>
          <w:rFonts w:ascii="Arial" w:hAnsi="Arial" w:cs="Arial"/>
          <w:sz w:val="28"/>
          <w:szCs w:val="28"/>
        </w:rPr>
      </w:pPr>
      <w:r>
        <w:rPr>
          <w:rFonts w:ascii="Arial" w:hAnsi="Arial" w:cs="Arial"/>
          <w:sz w:val="28"/>
          <w:szCs w:val="28"/>
        </w:rPr>
        <w:t xml:space="preserve">In our case, when a disagreement between Glados and Copycat happens; we simulate that exact situation dozens of times to see who is right and who is wrong with his decision. </w:t>
      </w:r>
    </w:p>
    <w:p w14:paraId="69D39182" w14:textId="548FCBCD" w:rsidR="0010699C" w:rsidRDefault="00BF5FB7">
      <w:pPr>
        <w:rPr>
          <w:rFonts w:ascii="Arial" w:hAnsi="Arial" w:cs="Arial"/>
          <w:sz w:val="28"/>
          <w:szCs w:val="28"/>
        </w:rPr>
      </w:pPr>
      <w:r>
        <w:rPr>
          <w:rFonts w:ascii="Arial" w:hAnsi="Arial" w:cs="Arial"/>
          <w:sz w:val="28"/>
          <w:szCs w:val="28"/>
        </w:rPr>
        <w:t xml:space="preserve">Alright, this may be a weird analogy but think of it like a gladiator match. We know *some* the enemy gladiators equipment and know all about the arena and enemy gladiators strategy. According to this, we ask both the Glados and Copycat about what to do. If they they don’t disagree on anything, great. If they disagree about anything (let’s say, one of them wants a spear as their weapon of choice while the other wants a sword), we </w:t>
      </w:r>
      <w:r w:rsidR="004538AA">
        <w:rPr>
          <w:rFonts w:ascii="Arial" w:hAnsi="Arial" w:cs="Arial"/>
          <w:sz w:val="28"/>
          <w:szCs w:val="28"/>
        </w:rPr>
        <w:t>put both of them in that arena (</w:t>
      </w:r>
      <w:r w:rsidR="004538AA" w:rsidRPr="004538AA">
        <w:rPr>
          <w:rFonts w:ascii="Arial" w:hAnsi="Arial" w:cs="Arial"/>
          <w:sz w:val="28"/>
          <w:szCs w:val="28"/>
        </w:rPr>
        <w:t>separately</w:t>
      </w:r>
      <w:r w:rsidR="004538AA">
        <w:rPr>
          <w:rFonts w:ascii="Arial" w:hAnsi="Arial" w:cs="Arial"/>
          <w:sz w:val="28"/>
          <w:szCs w:val="28"/>
        </w:rPr>
        <w:t>, one at a time) and record the results. And we do that multiple times to minimize the effect of chance.</w:t>
      </w:r>
    </w:p>
    <w:p w14:paraId="37C91BC3" w14:textId="77777777" w:rsidR="0010699C" w:rsidRPr="00175F45" w:rsidRDefault="0010699C">
      <w:pPr>
        <w:rPr>
          <w:rFonts w:ascii="Arial" w:hAnsi="Arial" w:cs="Arial"/>
          <w:sz w:val="28"/>
          <w:szCs w:val="28"/>
        </w:rPr>
      </w:pPr>
    </w:p>
    <w:sectPr w:rsidR="0010699C" w:rsidRPr="00175F45">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A2"/>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CA0068"/>
    <w:multiLevelType w:val="hybridMultilevel"/>
    <w:tmpl w:val="AE80EA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7187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D0C"/>
    <w:rsid w:val="0004302F"/>
    <w:rsid w:val="000471F1"/>
    <w:rsid w:val="000951F6"/>
    <w:rsid w:val="0010699C"/>
    <w:rsid w:val="00175F45"/>
    <w:rsid w:val="002A442F"/>
    <w:rsid w:val="004306D4"/>
    <w:rsid w:val="004538AA"/>
    <w:rsid w:val="006F037E"/>
    <w:rsid w:val="00726D0C"/>
    <w:rsid w:val="00962CE7"/>
    <w:rsid w:val="00B30829"/>
    <w:rsid w:val="00BE6255"/>
    <w:rsid w:val="00BF5FB7"/>
    <w:rsid w:val="00C53582"/>
    <w:rsid w:val="00C8651E"/>
    <w:rsid w:val="00D16167"/>
    <w:rsid w:val="00D16C5F"/>
    <w:rsid w:val="00D20DC6"/>
    <w:rsid w:val="00D21C01"/>
    <w:rsid w:val="00FB19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BCD07"/>
  <w15:chartTrackingRefBased/>
  <w15:docId w15:val="{47ADEA17-999C-4AAA-85FA-AC127BFD7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tr-TR"/>
    </w:rPr>
  </w:style>
  <w:style w:type="paragraph" w:styleId="Heading1">
    <w:name w:val="heading 1"/>
    <w:basedOn w:val="Normal"/>
    <w:next w:val="Normal"/>
    <w:link w:val="Heading1Char"/>
    <w:uiPriority w:val="9"/>
    <w:qFormat/>
    <w:rsid w:val="00726D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6D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6D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6D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6D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6D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D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D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D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6D0C"/>
    <w:rPr>
      <w:rFonts w:asciiTheme="majorHAnsi" w:eastAsiaTheme="majorEastAsia" w:hAnsiTheme="majorHAnsi" w:cstheme="majorBidi"/>
      <w:noProof/>
      <w:color w:val="0F4761" w:themeColor="accent1" w:themeShade="BF"/>
      <w:sz w:val="40"/>
      <w:szCs w:val="40"/>
      <w:lang w:val="tr-TR"/>
    </w:rPr>
  </w:style>
  <w:style w:type="character" w:customStyle="1" w:styleId="Heading2Char">
    <w:name w:val="Heading 2 Char"/>
    <w:basedOn w:val="DefaultParagraphFont"/>
    <w:link w:val="Heading2"/>
    <w:uiPriority w:val="9"/>
    <w:semiHidden/>
    <w:rsid w:val="00726D0C"/>
    <w:rPr>
      <w:rFonts w:asciiTheme="majorHAnsi" w:eastAsiaTheme="majorEastAsia" w:hAnsiTheme="majorHAnsi" w:cstheme="majorBidi"/>
      <w:noProof/>
      <w:color w:val="0F4761" w:themeColor="accent1" w:themeShade="BF"/>
      <w:sz w:val="32"/>
      <w:szCs w:val="32"/>
      <w:lang w:val="tr-TR"/>
    </w:rPr>
  </w:style>
  <w:style w:type="character" w:customStyle="1" w:styleId="Heading3Char">
    <w:name w:val="Heading 3 Char"/>
    <w:basedOn w:val="DefaultParagraphFont"/>
    <w:link w:val="Heading3"/>
    <w:uiPriority w:val="9"/>
    <w:semiHidden/>
    <w:rsid w:val="00726D0C"/>
    <w:rPr>
      <w:rFonts w:eastAsiaTheme="majorEastAsia" w:cstheme="majorBidi"/>
      <w:noProof/>
      <w:color w:val="0F4761" w:themeColor="accent1" w:themeShade="BF"/>
      <w:sz w:val="28"/>
      <w:szCs w:val="28"/>
      <w:lang w:val="tr-TR"/>
    </w:rPr>
  </w:style>
  <w:style w:type="character" w:customStyle="1" w:styleId="Heading4Char">
    <w:name w:val="Heading 4 Char"/>
    <w:basedOn w:val="DefaultParagraphFont"/>
    <w:link w:val="Heading4"/>
    <w:uiPriority w:val="9"/>
    <w:semiHidden/>
    <w:rsid w:val="00726D0C"/>
    <w:rPr>
      <w:rFonts w:eastAsiaTheme="majorEastAsia" w:cstheme="majorBidi"/>
      <w:i/>
      <w:iCs/>
      <w:noProof/>
      <w:color w:val="0F4761" w:themeColor="accent1" w:themeShade="BF"/>
      <w:lang w:val="tr-TR"/>
    </w:rPr>
  </w:style>
  <w:style w:type="character" w:customStyle="1" w:styleId="Heading5Char">
    <w:name w:val="Heading 5 Char"/>
    <w:basedOn w:val="DefaultParagraphFont"/>
    <w:link w:val="Heading5"/>
    <w:uiPriority w:val="9"/>
    <w:semiHidden/>
    <w:rsid w:val="00726D0C"/>
    <w:rPr>
      <w:rFonts w:eastAsiaTheme="majorEastAsia" w:cstheme="majorBidi"/>
      <w:noProof/>
      <w:color w:val="0F4761" w:themeColor="accent1" w:themeShade="BF"/>
      <w:lang w:val="tr-TR"/>
    </w:rPr>
  </w:style>
  <w:style w:type="character" w:customStyle="1" w:styleId="Heading6Char">
    <w:name w:val="Heading 6 Char"/>
    <w:basedOn w:val="DefaultParagraphFont"/>
    <w:link w:val="Heading6"/>
    <w:uiPriority w:val="9"/>
    <w:semiHidden/>
    <w:rsid w:val="00726D0C"/>
    <w:rPr>
      <w:rFonts w:eastAsiaTheme="majorEastAsia" w:cstheme="majorBidi"/>
      <w:i/>
      <w:iCs/>
      <w:noProof/>
      <w:color w:val="595959" w:themeColor="text1" w:themeTint="A6"/>
      <w:lang w:val="tr-TR"/>
    </w:rPr>
  </w:style>
  <w:style w:type="character" w:customStyle="1" w:styleId="Heading7Char">
    <w:name w:val="Heading 7 Char"/>
    <w:basedOn w:val="DefaultParagraphFont"/>
    <w:link w:val="Heading7"/>
    <w:uiPriority w:val="9"/>
    <w:semiHidden/>
    <w:rsid w:val="00726D0C"/>
    <w:rPr>
      <w:rFonts w:eastAsiaTheme="majorEastAsia" w:cstheme="majorBidi"/>
      <w:noProof/>
      <w:color w:val="595959" w:themeColor="text1" w:themeTint="A6"/>
      <w:lang w:val="tr-TR"/>
    </w:rPr>
  </w:style>
  <w:style w:type="character" w:customStyle="1" w:styleId="Heading8Char">
    <w:name w:val="Heading 8 Char"/>
    <w:basedOn w:val="DefaultParagraphFont"/>
    <w:link w:val="Heading8"/>
    <w:uiPriority w:val="9"/>
    <w:semiHidden/>
    <w:rsid w:val="00726D0C"/>
    <w:rPr>
      <w:rFonts w:eastAsiaTheme="majorEastAsia" w:cstheme="majorBidi"/>
      <w:i/>
      <w:iCs/>
      <w:noProof/>
      <w:color w:val="272727" w:themeColor="text1" w:themeTint="D8"/>
      <w:lang w:val="tr-TR"/>
    </w:rPr>
  </w:style>
  <w:style w:type="character" w:customStyle="1" w:styleId="Heading9Char">
    <w:name w:val="Heading 9 Char"/>
    <w:basedOn w:val="DefaultParagraphFont"/>
    <w:link w:val="Heading9"/>
    <w:uiPriority w:val="9"/>
    <w:semiHidden/>
    <w:rsid w:val="00726D0C"/>
    <w:rPr>
      <w:rFonts w:eastAsiaTheme="majorEastAsia" w:cstheme="majorBidi"/>
      <w:noProof/>
      <w:color w:val="272727" w:themeColor="text1" w:themeTint="D8"/>
      <w:lang w:val="tr-TR"/>
    </w:rPr>
  </w:style>
  <w:style w:type="paragraph" w:styleId="Title">
    <w:name w:val="Title"/>
    <w:basedOn w:val="Normal"/>
    <w:next w:val="Normal"/>
    <w:link w:val="TitleChar"/>
    <w:uiPriority w:val="10"/>
    <w:qFormat/>
    <w:rsid w:val="00726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6D0C"/>
    <w:rPr>
      <w:rFonts w:asciiTheme="majorHAnsi" w:eastAsiaTheme="majorEastAsia" w:hAnsiTheme="majorHAnsi" w:cstheme="majorBidi"/>
      <w:noProof/>
      <w:spacing w:val="-10"/>
      <w:kern w:val="28"/>
      <w:sz w:val="56"/>
      <w:szCs w:val="56"/>
      <w:lang w:val="tr-TR"/>
    </w:rPr>
  </w:style>
  <w:style w:type="paragraph" w:styleId="Subtitle">
    <w:name w:val="Subtitle"/>
    <w:basedOn w:val="Normal"/>
    <w:next w:val="Normal"/>
    <w:link w:val="SubtitleChar"/>
    <w:uiPriority w:val="11"/>
    <w:qFormat/>
    <w:rsid w:val="00726D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6D0C"/>
    <w:rPr>
      <w:rFonts w:eastAsiaTheme="majorEastAsia" w:cstheme="majorBidi"/>
      <w:noProof/>
      <w:color w:val="595959" w:themeColor="text1" w:themeTint="A6"/>
      <w:spacing w:val="15"/>
      <w:sz w:val="28"/>
      <w:szCs w:val="28"/>
      <w:lang w:val="tr-TR"/>
    </w:rPr>
  </w:style>
  <w:style w:type="paragraph" w:styleId="Quote">
    <w:name w:val="Quote"/>
    <w:basedOn w:val="Normal"/>
    <w:next w:val="Normal"/>
    <w:link w:val="QuoteChar"/>
    <w:uiPriority w:val="29"/>
    <w:qFormat/>
    <w:rsid w:val="00726D0C"/>
    <w:pPr>
      <w:spacing w:before="160"/>
      <w:jc w:val="center"/>
    </w:pPr>
    <w:rPr>
      <w:i/>
      <w:iCs/>
      <w:color w:val="404040" w:themeColor="text1" w:themeTint="BF"/>
    </w:rPr>
  </w:style>
  <w:style w:type="character" w:customStyle="1" w:styleId="QuoteChar">
    <w:name w:val="Quote Char"/>
    <w:basedOn w:val="DefaultParagraphFont"/>
    <w:link w:val="Quote"/>
    <w:uiPriority w:val="29"/>
    <w:rsid w:val="00726D0C"/>
    <w:rPr>
      <w:i/>
      <w:iCs/>
      <w:noProof/>
      <w:color w:val="404040" w:themeColor="text1" w:themeTint="BF"/>
      <w:lang w:val="tr-TR"/>
    </w:rPr>
  </w:style>
  <w:style w:type="paragraph" w:styleId="ListParagraph">
    <w:name w:val="List Paragraph"/>
    <w:basedOn w:val="Normal"/>
    <w:uiPriority w:val="34"/>
    <w:qFormat/>
    <w:rsid w:val="00726D0C"/>
    <w:pPr>
      <w:ind w:left="720"/>
      <w:contextualSpacing/>
    </w:pPr>
  </w:style>
  <w:style w:type="character" w:styleId="IntenseEmphasis">
    <w:name w:val="Intense Emphasis"/>
    <w:basedOn w:val="DefaultParagraphFont"/>
    <w:uiPriority w:val="21"/>
    <w:qFormat/>
    <w:rsid w:val="00726D0C"/>
    <w:rPr>
      <w:i/>
      <w:iCs/>
      <w:color w:val="0F4761" w:themeColor="accent1" w:themeShade="BF"/>
    </w:rPr>
  </w:style>
  <w:style w:type="paragraph" w:styleId="IntenseQuote">
    <w:name w:val="Intense Quote"/>
    <w:basedOn w:val="Normal"/>
    <w:next w:val="Normal"/>
    <w:link w:val="IntenseQuoteChar"/>
    <w:uiPriority w:val="30"/>
    <w:qFormat/>
    <w:rsid w:val="00726D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6D0C"/>
    <w:rPr>
      <w:i/>
      <w:iCs/>
      <w:noProof/>
      <w:color w:val="0F4761" w:themeColor="accent1" w:themeShade="BF"/>
      <w:lang w:val="tr-TR"/>
    </w:rPr>
  </w:style>
  <w:style w:type="character" w:styleId="IntenseReference">
    <w:name w:val="Intense Reference"/>
    <w:basedOn w:val="DefaultParagraphFont"/>
    <w:uiPriority w:val="32"/>
    <w:qFormat/>
    <w:rsid w:val="00726D0C"/>
    <w:rPr>
      <w:b/>
      <w:bCs/>
      <w:smallCaps/>
      <w:color w:val="0F4761" w:themeColor="accent1" w:themeShade="BF"/>
      <w:spacing w:val="5"/>
    </w:rPr>
  </w:style>
  <w:style w:type="table" w:styleId="TableGrid">
    <w:name w:val="Table Grid"/>
    <w:basedOn w:val="TableNormal"/>
    <w:uiPriority w:val="39"/>
    <w:rsid w:val="00C535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6C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487351">
      <w:bodyDiv w:val="1"/>
      <w:marLeft w:val="0"/>
      <w:marRight w:val="0"/>
      <w:marTop w:val="0"/>
      <w:marBottom w:val="0"/>
      <w:divBdr>
        <w:top w:val="none" w:sz="0" w:space="0" w:color="auto"/>
        <w:left w:val="none" w:sz="0" w:space="0" w:color="auto"/>
        <w:bottom w:val="none" w:sz="0" w:space="0" w:color="auto"/>
        <w:right w:val="none" w:sz="0" w:space="0" w:color="auto"/>
      </w:divBdr>
      <w:divsChild>
        <w:div w:id="1606304506">
          <w:marLeft w:val="0"/>
          <w:marRight w:val="0"/>
          <w:marTop w:val="0"/>
          <w:marBottom w:val="0"/>
          <w:divBdr>
            <w:top w:val="none" w:sz="0" w:space="0" w:color="auto"/>
            <w:left w:val="none" w:sz="0" w:space="0" w:color="auto"/>
            <w:bottom w:val="none" w:sz="0" w:space="0" w:color="auto"/>
            <w:right w:val="none" w:sz="0" w:space="0" w:color="auto"/>
          </w:divBdr>
          <w:divsChild>
            <w:div w:id="20428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676653">
      <w:bodyDiv w:val="1"/>
      <w:marLeft w:val="0"/>
      <w:marRight w:val="0"/>
      <w:marTop w:val="0"/>
      <w:marBottom w:val="0"/>
      <w:divBdr>
        <w:top w:val="none" w:sz="0" w:space="0" w:color="auto"/>
        <w:left w:val="none" w:sz="0" w:space="0" w:color="auto"/>
        <w:bottom w:val="none" w:sz="0" w:space="0" w:color="auto"/>
        <w:right w:val="none" w:sz="0" w:space="0" w:color="auto"/>
      </w:divBdr>
      <w:divsChild>
        <w:div w:id="496700130">
          <w:marLeft w:val="0"/>
          <w:marRight w:val="0"/>
          <w:marTop w:val="0"/>
          <w:marBottom w:val="0"/>
          <w:divBdr>
            <w:top w:val="none" w:sz="0" w:space="0" w:color="auto"/>
            <w:left w:val="none" w:sz="0" w:space="0" w:color="auto"/>
            <w:bottom w:val="none" w:sz="0" w:space="0" w:color="auto"/>
            <w:right w:val="none" w:sz="0" w:space="0" w:color="auto"/>
          </w:divBdr>
          <w:divsChild>
            <w:div w:id="157982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866</TotalTime>
  <Pages>5</Pages>
  <Words>1134</Words>
  <Characters>6466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Yağız Alp Ersoy</dc:creator>
  <cp:keywords/>
  <dc:description/>
  <cp:lastModifiedBy>Yağız Alp Ersoy</cp:lastModifiedBy>
  <cp:revision>7</cp:revision>
  <dcterms:created xsi:type="dcterms:W3CDTF">2024-06-07T17:51:00Z</dcterms:created>
  <dcterms:modified xsi:type="dcterms:W3CDTF">2024-06-08T10:06:00Z</dcterms:modified>
</cp:coreProperties>
</file>