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94F10" w14:textId="77777777" w:rsidR="0086686B" w:rsidRPr="00FA1EFE" w:rsidRDefault="0086686B" w:rsidP="0086686B">
      <w:pPr>
        <w:rPr>
          <w:color w:val="FF0000"/>
          <w:sz w:val="40"/>
          <w:szCs w:val="40"/>
          <w:lang w:val="tr-TR"/>
        </w:rPr>
      </w:pPr>
      <w:r w:rsidRPr="00FA1EFE">
        <w:rPr>
          <w:color w:val="FF0000"/>
          <w:sz w:val="40"/>
          <w:szCs w:val="40"/>
          <w:lang w:val="tr-TR"/>
        </w:rPr>
        <w:t xml:space="preserve">Bahis ve para </w:t>
      </w:r>
    </w:p>
    <w:p w14:paraId="13AAF2CE" w14:textId="77777777" w:rsidR="0086686B" w:rsidRPr="00AC1BDC" w:rsidRDefault="0086686B" w:rsidP="0086686B">
      <w:pPr>
        <w:rPr>
          <w:sz w:val="32"/>
          <w:szCs w:val="32"/>
          <w:lang w:val="tr-TR"/>
        </w:rPr>
      </w:pPr>
      <w:r w:rsidRPr="00AC1BDC">
        <w:rPr>
          <w:sz w:val="32"/>
          <w:szCs w:val="32"/>
          <w:lang w:val="tr-TR"/>
        </w:rPr>
        <w:t>1- Standart kör bahis, başlangıç parasının 1/5’ine eşittir.</w:t>
      </w:r>
    </w:p>
    <w:p w14:paraId="20318215" w14:textId="77777777" w:rsidR="0086686B" w:rsidRPr="00AC1BDC" w:rsidRDefault="0086686B" w:rsidP="0086686B">
      <w:pPr>
        <w:rPr>
          <w:sz w:val="32"/>
          <w:szCs w:val="32"/>
          <w:lang w:val="tr-TR"/>
        </w:rPr>
      </w:pPr>
      <w:r w:rsidRPr="00AC1BDC">
        <w:rPr>
          <w:sz w:val="32"/>
          <w:szCs w:val="32"/>
          <w:lang w:val="tr-TR"/>
        </w:rPr>
        <w:t xml:space="preserve">2- Standart </w:t>
      </w:r>
      <w:proofErr w:type="spellStart"/>
      <w:r w:rsidRPr="00AC1BDC">
        <w:rPr>
          <w:sz w:val="32"/>
          <w:szCs w:val="32"/>
          <w:lang w:val="tr-TR"/>
        </w:rPr>
        <w:t>max</w:t>
      </w:r>
      <w:proofErr w:type="spellEnd"/>
      <w:r w:rsidRPr="00AC1BDC">
        <w:rPr>
          <w:sz w:val="32"/>
          <w:szCs w:val="32"/>
          <w:lang w:val="tr-TR"/>
        </w:rPr>
        <w:t xml:space="preserve">. </w:t>
      </w:r>
      <w:proofErr w:type="gramStart"/>
      <w:r w:rsidRPr="00AC1BDC">
        <w:rPr>
          <w:sz w:val="32"/>
          <w:szCs w:val="32"/>
          <w:lang w:val="tr-TR"/>
        </w:rPr>
        <w:t>bahis</w:t>
      </w:r>
      <w:proofErr w:type="gramEnd"/>
      <w:r w:rsidRPr="00AC1BDC">
        <w:rPr>
          <w:sz w:val="32"/>
          <w:szCs w:val="32"/>
          <w:lang w:val="tr-TR"/>
        </w:rPr>
        <w:t xml:space="preserve"> artışı, başlangıç parasının 1/2'sine eşittir.</w:t>
      </w:r>
    </w:p>
    <w:p w14:paraId="265830C7" w14:textId="77777777" w:rsidR="0086686B" w:rsidRPr="00AC1BDC" w:rsidRDefault="0086686B" w:rsidP="0086686B">
      <w:pPr>
        <w:rPr>
          <w:sz w:val="32"/>
          <w:szCs w:val="32"/>
          <w:lang w:val="tr-TR"/>
        </w:rPr>
      </w:pPr>
      <w:r w:rsidRPr="00AC1BDC">
        <w:rPr>
          <w:sz w:val="32"/>
          <w:szCs w:val="32"/>
          <w:lang w:val="tr-TR"/>
        </w:rPr>
        <w:t xml:space="preserve">3- O tura devam eden en fakir oyuncunun kasasındaki para standart </w:t>
      </w:r>
      <w:proofErr w:type="spellStart"/>
      <w:r w:rsidRPr="00AC1BDC">
        <w:rPr>
          <w:sz w:val="32"/>
          <w:szCs w:val="32"/>
          <w:lang w:val="tr-TR"/>
        </w:rPr>
        <w:t>max</w:t>
      </w:r>
      <w:proofErr w:type="spellEnd"/>
      <w:r w:rsidRPr="00AC1BDC">
        <w:rPr>
          <w:sz w:val="32"/>
          <w:szCs w:val="32"/>
          <w:lang w:val="tr-TR"/>
        </w:rPr>
        <w:t xml:space="preserve">. </w:t>
      </w:r>
      <w:proofErr w:type="gramStart"/>
      <w:r w:rsidRPr="00AC1BDC">
        <w:rPr>
          <w:sz w:val="32"/>
          <w:szCs w:val="32"/>
          <w:lang w:val="tr-TR"/>
        </w:rPr>
        <w:t>bahis</w:t>
      </w:r>
      <w:proofErr w:type="gramEnd"/>
      <w:r w:rsidRPr="00AC1BDC">
        <w:rPr>
          <w:sz w:val="32"/>
          <w:szCs w:val="32"/>
          <w:lang w:val="tr-TR"/>
        </w:rPr>
        <w:t xml:space="preserve"> artışından az ise </w:t>
      </w:r>
      <w:proofErr w:type="spellStart"/>
      <w:r w:rsidRPr="00AC1BDC">
        <w:rPr>
          <w:sz w:val="32"/>
          <w:szCs w:val="32"/>
          <w:lang w:val="tr-TR"/>
        </w:rPr>
        <w:t>max</w:t>
      </w:r>
      <w:proofErr w:type="spellEnd"/>
      <w:r w:rsidRPr="00AC1BDC">
        <w:rPr>
          <w:sz w:val="32"/>
          <w:szCs w:val="32"/>
          <w:lang w:val="tr-TR"/>
        </w:rPr>
        <w:t xml:space="preserve">. </w:t>
      </w:r>
      <w:proofErr w:type="gramStart"/>
      <w:r w:rsidRPr="00AC1BDC">
        <w:rPr>
          <w:sz w:val="32"/>
          <w:szCs w:val="32"/>
          <w:lang w:val="tr-TR"/>
        </w:rPr>
        <w:t>bahis</w:t>
      </w:r>
      <w:proofErr w:type="gramEnd"/>
      <w:r w:rsidRPr="00AC1BDC">
        <w:rPr>
          <w:sz w:val="32"/>
          <w:szCs w:val="32"/>
          <w:lang w:val="tr-TR"/>
        </w:rPr>
        <w:t xml:space="preserve"> artışı, en fakir oyuncunun kasasındaki miktara eşit olur.</w:t>
      </w:r>
    </w:p>
    <w:p w14:paraId="20541145" w14:textId="77777777" w:rsidR="0086686B" w:rsidRPr="00AC1BDC" w:rsidRDefault="0086686B" w:rsidP="0086686B">
      <w:pPr>
        <w:rPr>
          <w:sz w:val="32"/>
          <w:szCs w:val="32"/>
          <w:lang w:val="tr-TR"/>
        </w:rPr>
      </w:pPr>
      <w:r w:rsidRPr="00AC1BDC">
        <w:rPr>
          <w:sz w:val="32"/>
          <w:szCs w:val="32"/>
          <w:lang w:val="tr-TR"/>
        </w:rPr>
        <w:t xml:space="preserve">4- Oyundaki en fakir oyuncunun kasasındaki para, standart kör bahis miktarından düşük ise o tur için kör bahis, o oyuncunun kasasındaki para kadardır. </w:t>
      </w:r>
    </w:p>
    <w:p w14:paraId="542748C6" w14:textId="1B9F7C03" w:rsidR="0086686B" w:rsidRPr="00AC1BDC" w:rsidRDefault="0086686B" w:rsidP="0086686B">
      <w:pPr>
        <w:rPr>
          <w:sz w:val="32"/>
          <w:szCs w:val="32"/>
          <w:lang w:val="tr-TR"/>
        </w:rPr>
      </w:pPr>
      <w:r w:rsidRPr="00AC1BDC">
        <w:rPr>
          <w:sz w:val="32"/>
          <w:szCs w:val="32"/>
          <w:lang w:val="tr-TR"/>
        </w:rPr>
        <w:t xml:space="preserve">5- O tura devam eden bütün oyuncular razı olduğu takdirde (3. madde ile çelişmeyecek şekilde) </w:t>
      </w:r>
      <w:proofErr w:type="spellStart"/>
      <w:r w:rsidRPr="00AC1BDC">
        <w:rPr>
          <w:sz w:val="32"/>
          <w:szCs w:val="32"/>
          <w:lang w:val="tr-TR"/>
        </w:rPr>
        <w:t>max</w:t>
      </w:r>
      <w:proofErr w:type="spellEnd"/>
      <w:r w:rsidRPr="00AC1BDC">
        <w:rPr>
          <w:sz w:val="32"/>
          <w:szCs w:val="32"/>
          <w:lang w:val="tr-TR"/>
        </w:rPr>
        <w:t xml:space="preserve">. </w:t>
      </w:r>
      <w:proofErr w:type="gramStart"/>
      <w:r w:rsidRPr="00AC1BDC">
        <w:rPr>
          <w:sz w:val="32"/>
          <w:szCs w:val="32"/>
          <w:lang w:val="tr-TR"/>
        </w:rPr>
        <w:t>bahis</w:t>
      </w:r>
      <w:proofErr w:type="gramEnd"/>
      <w:r w:rsidRPr="00AC1BDC">
        <w:rPr>
          <w:sz w:val="32"/>
          <w:szCs w:val="32"/>
          <w:lang w:val="tr-TR"/>
        </w:rPr>
        <w:t xml:space="preserve"> artışı miktarı arttırılabilir.</w:t>
      </w:r>
    </w:p>
    <w:p w14:paraId="021FC36D" w14:textId="77777777" w:rsidR="0086686B" w:rsidRPr="00AC1BDC" w:rsidRDefault="0086686B" w:rsidP="0086686B">
      <w:pPr>
        <w:rPr>
          <w:sz w:val="32"/>
          <w:szCs w:val="32"/>
          <w:lang w:val="tr-TR"/>
        </w:rPr>
      </w:pPr>
      <w:r w:rsidRPr="00AC1BDC">
        <w:rPr>
          <w:sz w:val="32"/>
          <w:szCs w:val="32"/>
          <w:lang w:val="tr-TR"/>
        </w:rPr>
        <w:t>6- Oyuncular arasında herhangi bir şekilde (borç, veresiye vs.) para alışverişi yasaktır.</w:t>
      </w:r>
    </w:p>
    <w:p w14:paraId="1798EADE" w14:textId="77777777" w:rsidR="0086686B" w:rsidRPr="00AC1BDC" w:rsidRDefault="0086686B" w:rsidP="0086686B">
      <w:pPr>
        <w:rPr>
          <w:sz w:val="32"/>
          <w:szCs w:val="32"/>
          <w:lang w:val="tr-TR"/>
        </w:rPr>
      </w:pPr>
      <w:r w:rsidRPr="00AC1BDC">
        <w:rPr>
          <w:sz w:val="32"/>
          <w:szCs w:val="32"/>
          <w:lang w:val="tr-TR"/>
        </w:rPr>
        <w:t>7- Her oyuncunun parası, her an her oyuncuya açık (görünür) şekilde olmalıdır.</w:t>
      </w:r>
    </w:p>
    <w:p w14:paraId="6076F7F4" w14:textId="77777777" w:rsidR="0086686B" w:rsidRPr="00AC1BDC" w:rsidRDefault="0086686B" w:rsidP="0086686B">
      <w:pPr>
        <w:rPr>
          <w:sz w:val="32"/>
          <w:szCs w:val="32"/>
          <w:lang w:val="tr-TR"/>
        </w:rPr>
      </w:pPr>
      <w:r w:rsidRPr="00AC1BDC">
        <w:rPr>
          <w:sz w:val="32"/>
          <w:szCs w:val="32"/>
          <w:lang w:val="tr-TR"/>
        </w:rPr>
        <w:t>8- Başlangıç parası 10’dur.</w:t>
      </w:r>
    </w:p>
    <w:p w14:paraId="4F132A0D" w14:textId="77777777" w:rsidR="0086686B" w:rsidRPr="00AC1BDC" w:rsidRDefault="0086686B" w:rsidP="0086686B">
      <w:pPr>
        <w:rPr>
          <w:sz w:val="32"/>
          <w:szCs w:val="32"/>
          <w:lang w:val="tr-TR"/>
        </w:rPr>
      </w:pPr>
      <w:r w:rsidRPr="00AC1BDC">
        <w:rPr>
          <w:sz w:val="32"/>
          <w:szCs w:val="32"/>
          <w:lang w:val="tr-TR"/>
        </w:rPr>
        <w:t>9- Bütün kartlar dağıtıldığı halde hala kör bahis koymayan oyuncu, ortaya kör bahis miktarının 2 katını koyar. Bu miktarı karşılayamıyorsa kasasındaki bütün parayı koyar.</w:t>
      </w:r>
    </w:p>
    <w:p w14:paraId="2D410978" w14:textId="77777777" w:rsidR="0086686B" w:rsidRPr="00AC1BDC" w:rsidRDefault="0086686B" w:rsidP="0086686B">
      <w:pPr>
        <w:rPr>
          <w:sz w:val="32"/>
          <w:szCs w:val="32"/>
          <w:lang w:val="tr-TR"/>
        </w:rPr>
      </w:pPr>
      <w:r w:rsidRPr="00AC1BDC">
        <w:rPr>
          <w:sz w:val="32"/>
          <w:szCs w:val="32"/>
          <w:lang w:val="tr-TR"/>
        </w:rPr>
        <w:t>10- 9. maddeye kartı dağıtan kişi dahil değildir, kartlar dağıtıldıktan sonra kör bahsi koyabilir. Kör bahsi koymayı unuttuğu fark edildiği takdirde ortaya koymakla yükümlüdür. Unutmasına rağmen kimse fark etmezse böyle bir yükümlülük söz konusu değildir.</w:t>
      </w:r>
    </w:p>
    <w:p w14:paraId="331504C8" w14:textId="207A3E7C" w:rsidR="0086686B" w:rsidRPr="00AC1BDC" w:rsidRDefault="0086686B" w:rsidP="0086686B">
      <w:pPr>
        <w:rPr>
          <w:sz w:val="32"/>
          <w:szCs w:val="32"/>
          <w:lang w:val="tr-TR"/>
        </w:rPr>
      </w:pPr>
      <w:r w:rsidRPr="00AC1BDC">
        <w:rPr>
          <w:sz w:val="32"/>
          <w:szCs w:val="32"/>
          <w:lang w:val="tr-TR"/>
        </w:rPr>
        <w:lastRenderedPageBreak/>
        <w:t xml:space="preserve">11- </w:t>
      </w:r>
      <w:r w:rsidR="00684D59" w:rsidRPr="00AC1BDC">
        <w:rPr>
          <w:sz w:val="32"/>
          <w:szCs w:val="32"/>
          <w:lang w:val="tr-TR"/>
        </w:rPr>
        <w:t xml:space="preserve">Bir oyuncu elendiğinde kör bahis ve </w:t>
      </w:r>
      <w:proofErr w:type="spellStart"/>
      <w:r w:rsidR="00684D59" w:rsidRPr="00AC1BDC">
        <w:rPr>
          <w:sz w:val="32"/>
          <w:szCs w:val="32"/>
          <w:lang w:val="tr-TR"/>
        </w:rPr>
        <w:t>max</w:t>
      </w:r>
      <w:proofErr w:type="spellEnd"/>
      <w:r w:rsidR="00684D59" w:rsidRPr="00AC1BDC">
        <w:rPr>
          <w:sz w:val="32"/>
          <w:szCs w:val="32"/>
          <w:lang w:val="tr-TR"/>
        </w:rPr>
        <w:t xml:space="preserve">. </w:t>
      </w:r>
      <w:proofErr w:type="gramStart"/>
      <w:r w:rsidR="00684D59" w:rsidRPr="00AC1BDC">
        <w:rPr>
          <w:sz w:val="32"/>
          <w:szCs w:val="32"/>
          <w:lang w:val="tr-TR"/>
        </w:rPr>
        <w:t>bahis</w:t>
      </w:r>
      <w:proofErr w:type="gramEnd"/>
      <w:r w:rsidR="00684D59" w:rsidRPr="00AC1BDC">
        <w:rPr>
          <w:sz w:val="32"/>
          <w:szCs w:val="32"/>
          <w:lang w:val="tr-TR"/>
        </w:rPr>
        <w:t xml:space="preserve"> artışı en fakir oyuncunun parasına göre tekrar hesaplanır. Tam bölünmediği durumlarda (.5</w:t>
      </w:r>
      <w:r w:rsidR="00684D59">
        <w:rPr>
          <w:sz w:val="32"/>
          <w:szCs w:val="32"/>
          <w:lang w:val="tr-TR"/>
        </w:rPr>
        <w:t xml:space="preserve"> ve</w:t>
      </w:r>
      <w:r w:rsidR="00684D59" w:rsidRPr="00AC1BDC">
        <w:rPr>
          <w:sz w:val="32"/>
          <w:szCs w:val="32"/>
          <w:lang w:val="tr-TR"/>
        </w:rPr>
        <w:t xml:space="preserve"> üstü) yuvarlanır. Çıkan sayı standart kör bahis (2) ve standart </w:t>
      </w:r>
      <w:proofErr w:type="spellStart"/>
      <w:r w:rsidR="00684D59" w:rsidRPr="00AC1BDC">
        <w:rPr>
          <w:sz w:val="32"/>
          <w:szCs w:val="32"/>
          <w:lang w:val="tr-TR"/>
        </w:rPr>
        <w:t>max</w:t>
      </w:r>
      <w:proofErr w:type="spellEnd"/>
      <w:r w:rsidR="00684D59" w:rsidRPr="00AC1BDC">
        <w:rPr>
          <w:sz w:val="32"/>
          <w:szCs w:val="32"/>
          <w:lang w:val="tr-TR"/>
        </w:rPr>
        <w:t xml:space="preserve">. </w:t>
      </w:r>
      <w:proofErr w:type="gramStart"/>
      <w:r w:rsidR="00684D59" w:rsidRPr="00AC1BDC">
        <w:rPr>
          <w:sz w:val="32"/>
          <w:szCs w:val="32"/>
          <w:lang w:val="tr-TR"/>
        </w:rPr>
        <w:t>bahis</w:t>
      </w:r>
      <w:proofErr w:type="gramEnd"/>
      <w:r w:rsidR="00684D59" w:rsidRPr="00AC1BDC">
        <w:rPr>
          <w:sz w:val="32"/>
          <w:szCs w:val="32"/>
          <w:lang w:val="tr-TR"/>
        </w:rPr>
        <w:t xml:space="preserve"> artışından (5) az ise görmezden gelinir ve standart şekilde oyuna devam edilir.</w:t>
      </w:r>
    </w:p>
    <w:p w14:paraId="48652B5F" w14:textId="77777777" w:rsidR="0086686B" w:rsidRPr="00AC1BDC" w:rsidRDefault="0086686B" w:rsidP="0086686B">
      <w:pPr>
        <w:rPr>
          <w:sz w:val="32"/>
          <w:szCs w:val="32"/>
          <w:lang w:val="tr-TR"/>
        </w:rPr>
      </w:pPr>
      <w:r w:rsidRPr="00AC1BDC">
        <w:rPr>
          <w:sz w:val="32"/>
          <w:szCs w:val="32"/>
          <w:lang w:val="tr-TR"/>
        </w:rPr>
        <w:t>12- Bahis artışı veya görüşü için ortaya itilen para, oyuncu paradan elini kaldırdığı anda geri çekilemez.</w:t>
      </w:r>
    </w:p>
    <w:p w14:paraId="6C3DB69F" w14:textId="77777777" w:rsidR="0086686B" w:rsidRPr="00AC1BDC" w:rsidRDefault="0086686B" w:rsidP="0086686B">
      <w:pPr>
        <w:rPr>
          <w:sz w:val="32"/>
          <w:szCs w:val="32"/>
          <w:lang w:val="tr-TR"/>
        </w:rPr>
      </w:pPr>
      <w:r w:rsidRPr="00AC1BDC">
        <w:rPr>
          <w:sz w:val="32"/>
          <w:szCs w:val="32"/>
          <w:lang w:val="tr-TR"/>
        </w:rPr>
        <w:t>13- 12.madde, 3.maddenin çeliştiği durumlarda geçerli değildir.</w:t>
      </w:r>
    </w:p>
    <w:p w14:paraId="597ED361" w14:textId="07C77613" w:rsidR="00E07FB0" w:rsidRPr="00AC1BDC" w:rsidRDefault="0086686B" w:rsidP="0086686B">
      <w:pPr>
        <w:rPr>
          <w:sz w:val="32"/>
          <w:szCs w:val="32"/>
          <w:lang w:val="tr-TR"/>
        </w:rPr>
      </w:pPr>
      <w:r w:rsidRPr="00AC1BDC">
        <w:rPr>
          <w:sz w:val="32"/>
          <w:szCs w:val="32"/>
          <w:lang w:val="tr-TR"/>
        </w:rPr>
        <w:t>1</w:t>
      </w:r>
      <w:r w:rsidR="007F30EB">
        <w:rPr>
          <w:sz w:val="32"/>
          <w:szCs w:val="32"/>
          <w:lang w:val="tr-TR"/>
        </w:rPr>
        <w:t>4</w:t>
      </w:r>
      <w:r w:rsidRPr="00AC1BDC">
        <w:rPr>
          <w:sz w:val="32"/>
          <w:szCs w:val="32"/>
          <w:lang w:val="tr-TR"/>
        </w:rPr>
        <w:t>- Her turun başında kör bahisler, kartlar dağıtılmadan önce konulmak zorundadır.</w:t>
      </w:r>
    </w:p>
    <w:p w14:paraId="21679264" w14:textId="77777777" w:rsidR="0086686B" w:rsidRPr="00133153" w:rsidRDefault="0086686B" w:rsidP="0086686B">
      <w:pPr>
        <w:rPr>
          <w:color w:val="FF0000"/>
          <w:sz w:val="40"/>
          <w:szCs w:val="40"/>
          <w:lang w:val="tr-TR"/>
        </w:rPr>
      </w:pPr>
      <w:r w:rsidRPr="00133153">
        <w:rPr>
          <w:color w:val="FF0000"/>
          <w:sz w:val="40"/>
          <w:szCs w:val="40"/>
          <w:lang w:val="tr-TR"/>
        </w:rPr>
        <w:t>Kart/</w:t>
      </w:r>
      <w:proofErr w:type="spellStart"/>
      <w:r w:rsidRPr="00133153">
        <w:rPr>
          <w:color w:val="FF0000"/>
          <w:sz w:val="40"/>
          <w:szCs w:val="40"/>
          <w:lang w:val="tr-TR"/>
        </w:rPr>
        <w:t>lar</w:t>
      </w:r>
      <w:proofErr w:type="spellEnd"/>
    </w:p>
    <w:p w14:paraId="1D67C4BF" w14:textId="20022E1E" w:rsidR="0086686B" w:rsidRPr="00AC1BDC" w:rsidRDefault="0086686B" w:rsidP="0086686B">
      <w:pPr>
        <w:rPr>
          <w:sz w:val="32"/>
          <w:szCs w:val="32"/>
          <w:lang w:val="tr-TR"/>
        </w:rPr>
      </w:pPr>
      <w:r w:rsidRPr="00AC1BDC">
        <w:rPr>
          <w:sz w:val="32"/>
          <w:szCs w:val="32"/>
          <w:lang w:val="tr-TR"/>
        </w:rPr>
        <w:t>1- Her turun başında her oyuncu</w:t>
      </w:r>
      <w:r w:rsidR="000E5DE4">
        <w:rPr>
          <w:sz w:val="32"/>
          <w:szCs w:val="32"/>
          <w:lang w:val="tr-TR"/>
        </w:rPr>
        <w:t>ya</w:t>
      </w:r>
      <w:r w:rsidRPr="00AC1BDC">
        <w:rPr>
          <w:sz w:val="32"/>
          <w:szCs w:val="32"/>
          <w:lang w:val="tr-TR"/>
        </w:rPr>
        <w:t xml:space="preserve"> 1 açık, 1 kapalı kart dağıtılır.</w:t>
      </w:r>
    </w:p>
    <w:p w14:paraId="30F392A1" w14:textId="0B38D724" w:rsidR="0086686B" w:rsidRPr="00AC1BDC" w:rsidRDefault="0086686B" w:rsidP="0086686B">
      <w:pPr>
        <w:rPr>
          <w:sz w:val="32"/>
          <w:szCs w:val="32"/>
          <w:lang w:val="tr-TR"/>
        </w:rPr>
      </w:pPr>
      <w:r w:rsidRPr="00AC1BDC">
        <w:rPr>
          <w:sz w:val="32"/>
          <w:szCs w:val="32"/>
          <w:lang w:val="tr-TR"/>
        </w:rPr>
        <w:t xml:space="preserve">2- Kartlar dağıtılırken kapalı verilmesi gereken bir kart açılırsa o kart </w:t>
      </w:r>
      <w:r w:rsidR="00FE4281">
        <w:rPr>
          <w:sz w:val="32"/>
          <w:szCs w:val="32"/>
          <w:lang w:val="tr-TR"/>
        </w:rPr>
        <w:t>asıl</w:t>
      </w:r>
      <w:r w:rsidRPr="00AC1BDC">
        <w:rPr>
          <w:sz w:val="32"/>
          <w:szCs w:val="32"/>
          <w:lang w:val="tr-TR"/>
        </w:rPr>
        <w:t xml:space="preserve"> desteye konulur ve yeni kart verilir.</w:t>
      </w:r>
    </w:p>
    <w:p w14:paraId="0B4CE9A8" w14:textId="77777777" w:rsidR="0086686B" w:rsidRPr="00AC1BDC" w:rsidRDefault="0086686B" w:rsidP="0086686B">
      <w:pPr>
        <w:rPr>
          <w:sz w:val="32"/>
          <w:szCs w:val="32"/>
          <w:lang w:val="tr-TR"/>
        </w:rPr>
      </w:pPr>
      <w:r w:rsidRPr="00AC1BDC">
        <w:rPr>
          <w:sz w:val="32"/>
          <w:szCs w:val="32"/>
          <w:lang w:val="tr-TR"/>
        </w:rPr>
        <w:t>3- Her oyuncu, bir turda en fazla 3 kart çekebilir.</w:t>
      </w:r>
    </w:p>
    <w:p w14:paraId="20AC8A3B" w14:textId="77777777" w:rsidR="0086686B" w:rsidRPr="00AC1BDC" w:rsidRDefault="0086686B" w:rsidP="0086686B">
      <w:pPr>
        <w:rPr>
          <w:sz w:val="32"/>
          <w:szCs w:val="32"/>
          <w:lang w:val="tr-TR"/>
        </w:rPr>
      </w:pPr>
      <w:r w:rsidRPr="00AC1BDC">
        <w:rPr>
          <w:sz w:val="32"/>
          <w:szCs w:val="32"/>
          <w:lang w:val="tr-TR"/>
        </w:rPr>
        <w:t>4- Her oyuncu, açık kartını her zaman masada, her oyuncunun görebileceği şekilde bırakmalıdır.</w:t>
      </w:r>
    </w:p>
    <w:p w14:paraId="163FB5C1" w14:textId="44F6B509" w:rsidR="0086686B" w:rsidRPr="00AC1BDC" w:rsidRDefault="0086686B" w:rsidP="0086686B">
      <w:pPr>
        <w:rPr>
          <w:sz w:val="32"/>
          <w:szCs w:val="32"/>
          <w:lang w:val="tr-TR"/>
        </w:rPr>
      </w:pPr>
      <w:r w:rsidRPr="00AC1BDC">
        <w:rPr>
          <w:sz w:val="32"/>
          <w:szCs w:val="32"/>
          <w:lang w:val="tr-TR"/>
        </w:rPr>
        <w:t xml:space="preserve">5- </w:t>
      </w:r>
      <w:r w:rsidR="00213807">
        <w:rPr>
          <w:sz w:val="32"/>
          <w:szCs w:val="32"/>
          <w:lang w:val="tr-TR"/>
        </w:rPr>
        <w:t>Oyuncular,</w:t>
      </w:r>
      <w:r w:rsidRPr="00AC1BDC">
        <w:rPr>
          <w:sz w:val="32"/>
          <w:szCs w:val="32"/>
          <w:lang w:val="tr-TR"/>
        </w:rPr>
        <w:t xml:space="preserve"> istedi</w:t>
      </w:r>
      <w:r w:rsidR="00213807">
        <w:rPr>
          <w:sz w:val="32"/>
          <w:szCs w:val="32"/>
          <w:lang w:val="tr-TR"/>
        </w:rPr>
        <w:t>kleri</w:t>
      </w:r>
      <w:r w:rsidRPr="00AC1BDC">
        <w:rPr>
          <w:sz w:val="32"/>
          <w:szCs w:val="32"/>
          <w:lang w:val="tr-TR"/>
        </w:rPr>
        <w:t xml:space="preserve"> kartı veya kartları herkesin görebileceği şekilde açabilir.</w:t>
      </w:r>
    </w:p>
    <w:p w14:paraId="252C690F" w14:textId="77777777" w:rsidR="0086686B" w:rsidRPr="00AC1BDC" w:rsidRDefault="0086686B" w:rsidP="0086686B">
      <w:pPr>
        <w:rPr>
          <w:sz w:val="32"/>
          <w:szCs w:val="32"/>
          <w:lang w:val="tr-TR"/>
        </w:rPr>
      </w:pPr>
      <w:r w:rsidRPr="00AC1BDC">
        <w:rPr>
          <w:sz w:val="32"/>
          <w:szCs w:val="32"/>
          <w:lang w:val="tr-TR"/>
        </w:rPr>
        <w:t>6- Asıl destedeki kart bittiği zaman çöp destedeki kartlar karıştırılıp asıl desteye dönüştürülür.</w:t>
      </w:r>
    </w:p>
    <w:p w14:paraId="33C723EA" w14:textId="77777777" w:rsidR="0086686B" w:rsidRPr="00AC1BDC" w:rsidRDefault="0086686B" w:rsidP="0086686B">
      <w:pPr>
        <w:rPr>
          <w:sz w:val="32"/>
          <w:szCs w:val="32"/>
          <w:lang w:val="tr-TR"/>
        </w:rPr>
      </w:pPr>
      <w:r w:rsidRPr="00AC1BDC">
        <w:rPr>
          <w:sz w:val="32"/>
          <w:szCs w:val="32"/>
          <w:lang w:val="tr-TR"/>
        </w:rPr>
        <w:t xml:space="preserve">7- Her oyuncunun her deste karıştırıldığı zaman 1 kez kesme hakkı vardır. </w:t>
      </w:r>
    </w:p>
    <w:p w14:paraId="79B99C13" w14:textId="77777777" w:rsidR="0086686B" w:rsidRPr="00AC1BDC" w:rsidRDefault="0086686B" w:rsidP="0086686B">
      <w:pPr>
        <w:rPr>
          <w:sz w:val="32"/>
          <w:szCs w:val="32"/>
          <w:lang w:val="tr-TR"/>
        </w:rPr>
      </w:pPr>
      <w:r w:rsidRPr="00AC1BDC">
        <w:rPr>
          <w:sz w:val="32"/>
          <w:szCs w:val="32"/>
          <w:lang w:val="tr-TR"/>
        </w:rPr>
        <w:lastRenderedPageBreak/>
        <w:t>8- Bir oyuncunun kaç karta sahip olduğu bilgisi gizli tutulamaz, bu konuda yalan söylenemez. Sorulduğu takdirde dürüstçe cevaplamak zorundadır.</w:t>
      </w:r>
    </w:p>
    <w:p w14:paraId="60A57D76" w14:textId="77777777" w:rsidR="0086686B" w:rsidRPr="00AC1BDC" w:rsidRDefault="0086686B" w:rsidP="0086686B">
      <w:pPr>
        <w:rPr>
          <w:sz w:val="32"/>
          <w:szCs w:val="32"/>
          <w:lang w:val="tr-TR"/>
        </w:rPr>
      </w:pPr>
      <w:r w:rsidRPr="00AC1BDC">
        <w:rPr>
          <w:sz w:val="32"/>
          <w:szCs w:val="32"/>
          <w:lang w:val="tr-TR"/>
        </w:rPr>
        <w:t>9- Oyuncular arası kart alış-verişi yasaktır.</w:t>
      </w:r>
    </w:p>
    <w:p w14:paraId="47CAFBBF" w14:textId="77777777" w:rsidR="0086686B" w:rsidRPr="00AC1BDC" w:rsidRDefault="0086686B" w:rsidP="0086686B">
      <w:pPr>
        <w:rPr>
          <w:sz w:val="32"/>
          <w:szCs w:val="32"/>
          <w:lang w:val="tr-TR"/>
        </w:rPr>
      </w:pPr>
      <w:r w:rsidRPr="00AC1BDC">
        <w:rPr>
          <w:sz w:val="32"/>
          <w:szCs w:val="32"/>
          <w:lang w:val="tr-TR"/>
        </w:rPr>
        <w:t>10- Oyuncu o turdan çekilmek istiyorsa açık olan kartı kapalı hale getirip çöp desteye koyar.</w:t>
      </w:r>
    </w:p>
    <w:p w14:paraId="5128AD18" w14:textId="77777777" w:rsidR="0086686B" w:rsidRPr="00AC1BDC" w:rsidRDefault="0086686B" w:rsidP="0086686B">
      <w:pPr>
        <w:rPr>
          <w:sz w:val="32"/>
          <w:szCs w:val="32"/>
          <w:lang w:val="tr-TR"/>
        </w:rPr>
      </w:pPr>
      <w:r w:rsidRPr="00AC1BDC">
        <w:rPr>
          <w:sz w:val="32"/>
          <w:szCs w:val="32"/>
          <w:lang w:val="tr-TR"/>
        </w:rPr>
        <w:t>11- Çekilen oyuncunun kartları gizli kalır, bakılması yasaktır.</w:t>
      </w:r>
    </w:p>
    <w:p w14:paraId="20856257" w14:textId="77777777" w:rsidR="0086686B" w:rsidRPr="00AC1BDC" w:rsidRDefault="0086686B" w:rsidP="0086686B">
      <w:pPr>
        <w:rPr>
          <w:sz w:val="32"/>
          <w:szCs w:val="32"/>
          <w:lang w:val="tr-TR"/>
        </w:rPr>
      </w:pPr>
      <w:r w:rsidRPr="00AC1BDC">
        <w:rPr>
          <w:sz w:val="32"/>
          <w:szCs w:val="32"/>
          <w:lang w:val="tr-TR"/>
        </w:rPr>
        <w:t>12- 1 oyuncu dışında bütün oyuncular o turdan çekildiyse, çekilmeyen oyuncunun da kartları 11. maddedeki gibi gizlilik hakkına sahiptir.</w:t>
      </w:r>
    </w:p>
    <w:p w14:paraId="381A574F" w14:textId="77777777" w:rsidR="0086686B" w:rsidRPr="00AC1BDC" w:rsidRDefault="0086686B" w:rsidP="0086686B">
      <w:pPr>
        <w:rPr>
          <w:sz w:val="32"/>
          <w:szCs w:val="32"/>
          <w:lang w:val="tr-TR"/>
        </w:rPr>
      </w:pPr>
      <w:r w:rsidRPr="00AC1BDC">
        <w:rPr>
          <w:sz w:val="32"/>
          <w:szCs w:val="32"/>
          <w:lang w:val="tr-TR"/>
        </w:rPr>
        <w:t xml:space="preserve">13- Turdan çekilmeyip kart açmayı onaylayan oyuncu (kaybetmiş olsa bile) kartlarını herkesin görebileceği şekilde açmak zorundadır.   </w:t>
      </w:r>
    </w:p>
    <w:p w14:paraId="659431E9" w14:textId="77777777" w:rsidR="0086686B" w:rsidRPr="00AC1BDC" w:rsidRDefault="0086686B" w:rsidP="0086686B">
      <w:pPr>
        <w:rPr>
          <w:sz w:val="32"/>
          <w:szCs w:val="32"/>
          <w:lang w:val="tr-TR"/>
        </w:rPr>
      </w:pPr>
      <w:r w:rsidRPr="00AC1BDC">
        <w:rPr>
          <w:sz w:val="32"/>
          <w:szCs w:val="32"/>
          <w:lang w:val="tr-TR"/>
        </w:rPr>
        <w:t>14- Asıl desteye (en az 1 kişinin duyabileceği şekilde düzelteceğini belirtmediği sürece) dokunan oyuncu, en az 1 kart çekmek zorundadır.</w:t>
      </w:r>
    </w:p>
    <w:p w14:paraId="014BAB0A" w14:textId="77777777" w:rsidR="0086686B" w:rsidRPr="00AC1BDC" w:rsidRDefault="0086686B" w:rsidP="0086686B">
      <w:pPr>
        <w:rPr>
          <w:sz w:val="32"/>
          <w:szCs w:val="32"/>
          <w:lang w:val="tr-TR"/>
        </w:rPr>
      </w:pPr>
      <w:r w:rsidRPr="00AC1BDC">
        <w:rPr>
          <w:sz w:val="32"/>
          <w:szCs w:val="32"/>
          <w:lang w:val="tr-TR"/>
        </w:rPr>
        <w:t>15- Kart, sadece destenin en üstündeki karttan çekilebilir.</w:t>
      </w:r>
    </w:p>
    <w:p w14:paraId="4EED479E" w14:textId="77777777" w:rsidR="0086686B" w:rsidRPr="00AC1BDC" w:rsidRDefault="0086686B" w:rsidP="0086686B">
      <w:pPr>
        <w:rPr>
          <w:sz w:val="32"/>
          <w:szCs w:val="32"/>
          <w:lang w:val="tr-TR"/>
        </w:rPr>
      </w:pPr>
      <w:r w:rsidRPr="00AC1BDC">
        <w:rPr>
          <w:sz w:val="32"/>
          <w:szCs w:val="32"/>
          <w:lang w:val="tr-TR"/>
        </w:rPr>
        <w:t>16- Kapalı kartları saklamak, oyuncuların sorumluluğundadır. Başka bir oyuncunun kapalı kartına (fiziksel temas olmadan) bakmak yasak değildir.</w:t>
      </w:r>
    </w:p>
    <w:p w14:paraId="7FE15FF2" w14:textId="77777777" w:rsidR="0086686B" w:rsidRPr="00AC1BDC" w:rsidRDefault="0086686B" w:rsidP="0086686B">
      <w:pPr>
        <w:rPr>
          <w:sz w:val="32"/>
          <w:szCs w:val="32"/>
          <w:lang w:val="tr-TR"/>
        </w:rPr>
      </w:pPr>
      <w:r w:rsidRPr="00AC1BDC">
        <w:rPr>
          <w:sz w:val="32"/>
          <w:szCs w:val="32"/>
          <w:lang w:val="tr-TR"/>
        </w:rPr>
        <w:t xml:space="preserve">17- Kartlar dağıtıldıktan sonra isteyen oyuncuların kart çekebilmesi için asıl deste ortaya, tercihen herkesin erişebileceği şekilde konur. </w:t>
      </w:r>
    </w:p>
    <w:p w14:paraId="042AD3A2" w14:textId="77777777" w:rsidR="0086686B" w:rsidRPr="00AC1BDC" w:rsidRDefault="0086686B" w:rsidP="0086686B">
      <w:pPr>
        <w:rPr>
          <w:sz w:val="32"/>
          <w:szCs w:val="32"/>
          <w:lang w:val="tr-TR"/>
        </w:rPr>
      </w:pPr>
      <w:r w:rsidRPr="00AC1BDC">
        <w:rPr>
          <w:sz w:val="32"/>
          <w:szCs w:val="32"/>
          <w:lang w:val="tr-TR"/>
        </w:rPr>
        <w:t>18- O tura devam eden bütün oyuncuların onayı olmadan kartlar açılmaz. (Burada kartlar açılmazdan kasıt, tur sonu yani el değerlerinin karşılaştırıldığı etaptır.)</w:t>
      </w:r>
    </w:p>
    <w:p w14:paraId="7A05A61F" w14:textId="77777777" w:rsidR="0086686B" w:rsidRPr="00AC1BDC" w:rsidRDefault="0086686B" w:rsidP="0086686B">
      <w:pPr>
        <w:rPr>
          <w:sz w:val="32"/>
          <w:szCs w:val="32"/>
          <w:lang w:val="tr-TR"/>
        </w:rPr>
      </w:pPr>
      <w:r w:rsidRPr="00AC1BDC">
        <w:rPr>
          <w:sz w:val="32"/>
          <w:szCs w:val="32"/>
          <w:lang w:val="tr-TR"/>
        </w:rPr>
        <w:lastRenderedPageBreak/>
        <w:t>19- Her turun sonunda açılan kartlar (varsa) kapalı şekilde çöp desteye konur.</w:t>
      </w:r>
    </w:p>
    <w:p w14:paraId="45C2DCE9" w14:textId="77777777" w:rsidR="0086686B" w:rsidRPr="00AC1BDC" w:rsidRDefault="0086686B" w:rsidP="0086686B">
      <w:pPr>
        <w:rPr>
          <w:sz w:val="32"/>
          <w:szCs w:val="32"/>
          <w:lang w:val="tr-TR"/>
        </w:rPr>
      </w:pPr>
      <w:r w:rsidRPr="00AC1BDC">
        <w:rPr>
          <w:sz w:val="32"/>
          <w:szCs w:val="32"/>
          <w:lang w:val="tr-TR"/>
        </w:rPr>
        <w:t xml:space="preserve">20- “Açalım” ifadesi veya baş parmak yukarı işareti, başka bir oyuncu hamle yapmadığı sürece (kart çekmek, bahis arttırmak vs.) geri döndürülemez. Herhangi bir hamle yapıldığı zaman bir nevi bu ifadelere format atılır, oyuncular tekrar karar verir. </w:t>
      </w:r>
    </w:p>
    <w:p w14:paraId="72C5AF62" w14:textId="5560A86A" w:rsidR="00D56316" w:rsidRPr="009B7D89" w:rsidRDefault="00CF6776">
      <w:pPr>
        <w:rPr>
          <w:sz w:val="32"/>
          <w:szCs w:val="32"/>
          <w:lang w:val="tr-TR"/>
        </w:rPr>
      </w:pPr>
      <w:r>
        <w:rPr>
          <w:sz w:val="32"/>
          <w:szCs w:val="32"/>
          <w:lang w:val="tr-TR"/>
        </w:rPr>
        <w:t>21- Başka oyuncunun kartlarına fiziksel temasta bulunmak yasaktır.</w:t>
      </w:r>
    </w:p>
    <w:sectPr w:rsidR="00D56316" w:rsidRPr="009B7D89" w:rsidSect="008D2DAB">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C87"/>
    <w:rsid w:val="000E5DE4"/>
    <w:rsid w:val="00133153"/>
    <w:rsid w:val="0014372B"/>
    <w:rsid w:val="001B5B32"/>
    <w:rsid w:val="00213807"/>
    <w:rsid w:val="002A2A0B"/>
    <w:rsid w:val="002E4BDF"/>
    <w:rsid w:val="00355900"/>
    <w:rsid w:val="00447CB6"/>
    <w:rsid w:val="00632AF2"/>
    <w:rsid w:val="00684D59"/>
    <w:rsid w:val="007F30EB"/>
    <w:rsid w:val="00803C76"/>
    <w:rsid w:val="0086686B"/>
    <w:rsid w:val="008D2DAB"/>
    <w:rsid w:val="009B7D89"/>
    <w:rsid w:val="00A059D0"/>
    <w:rsid w:val="00A70344"/>
    <w:rsid w:val="00AB7B7D"/>
    <w:rsid w:val="00AC1BDC"/>
    <w:rsid w:val="00AE09DF"/>
    <w:rsid w:val="00B62372"/>
    <w:rsid w:val="00B7453F"/>
    <w:rsid w:val="00BE6A9B"/>
    <w:rsid w:val="00CA51D4"/>
    <w:rsid w:val="00CF6776"/>
    <w:rsid w:val="00D56316"/>
    <w:rsid w:val="00E07FB0"/>
    <w:rsid w:val="00E52C87"/>
    <w:rsid w:val="00F93D1D"/>
    <w:rsid w:val="00FA1EFE"/>
    <w:rsid w:val="00FE42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C6CF8"/>
  <w15:chartTrackingRefBased/>
  <w15:docId w15:val="{F7C1AC35-585F-4277-B51C-1972C77BE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86B"/>
    <w:rPr>
      <w:kern w:val="2"/>
      <w:lang w:val="en-US"/>
    </w:rPr>
  </w:style>
  <w:style w:type="paragraph" w:styleId="Heading1">
    <w:name w:val="heading 1"/>
    <w:basedOn w:val="Normal"/>
    <w:next w:val="Normal"/>
    <w:link w:val="Heading1Char"/>
    <w:uiPriority w:val="9"/>
    <w:qFormat/>
    <w:rsid w:val="00E52C87"/>
    <w:pPr>
      <w:keepNext/>
      <w:keepLines/>
      <w:spacing w:before="360" w:after="80"/>
      <w:outlineLvl w:val="0"/>
    </w:pPr>
    <w:rPr>
      <w:rFonts w:asciiTheme="majorHAnsi" w:eastAsiaTheme="majorEastAsia" w:hAnsiTheme="majorHAnsi" w:cstheme="majorBidi"/>
      <w:color w:val="0F4761" w:themeColor="accent1" w:themeShade="BF"/>
      <w:kern w:val="0"/>
      <w:sz w:val="40"/>
      <w:szCs w:val="40"/>
      <w:lang w:val="tr-TR"/>
    </w:rPr>
  </w:style>
  <w:style w:type="paragraph" w:styleId="Heading2">
    <w:name w:val="heading 2"/>
    <w:basedOn w:val="Normal"/>
    <w:next w:val="Normal"/>
    <w:link w:val="Heading2Char"/>
    <w:uiPriority w:val="9"/>
    <w:semiHidden/>
    <w:unhideWhenUsed/>
    <w:qFormat/>
    <w:rsid w:val="00E52C87"/>
    <w:pPr>
      <w:keepNext/>
      <w:keepLines/>
      <w:spacing w:before="160" w:after="80"/>
      <w:outlineLvl w:val="1"/>
    </w:pPr>
    <w:rPr>
      <w:rFonts w:asciiTheme="majorHAnsi" w:eastAsiaTheme="majorEastAsia" w:hAnsiTheme="majorHAnsi" w:cstheme="majorBidi"/>
      <w:color w:val="0F4761" w:themeColor="accent1" w:themeShade="BF"/>
      <w:kern w:val="0"/>
      <w:sz w:val="32"/>
      <w:szCs w:val="32"/>
      <w:lang w:val="tr-TR"/>
    </w:rPr>
  </w:style>
  <w:style w:type="paragraph" w:styleId="Heading3">
    <w:name w:val="heading 3"/>
    <w:basedOn w:val="Normal"/>
    <w:next w:val="Normal"/>
    <w:link w:val="Heading3Char"/>
    <w:uiPriority w:val="9"/>
    <w:semiHidden/>
    <w:unhideWhenUsed/>
    <w:qFormat/>
    <w:rsid w:val="00E52C87"/>
    <w:pPr>
      <w:keepNext/>
      <w:keepLines/>
      <w:spacing w:before="160" w:after="80"/>
      <w:outlineLvl w:val="2"/>
    </w:pPr>
    <w:rPr>
      <w:rFonts w:eastAsiaTheme="majorEastAsia" w:cstheme="majorBidi"/>
      <w:color w:val="0F4761" w:themeColor="accent1" w:themeShade="BF"/>
      <w:kern w:val="0"/>
      <w:sz w:val="28"/>
      <w:szCs w:val="28"/>
      <w:lang w:val="tr-TR"/>
    </w:rPr>
  </w:style>
  <w:style w:type="paragraph" w:styleId="Heading4">
    <w:name w:val="heading 4"/>
    <w:basedOn w:val="Normal"/>
    <w:next w:val="Normal"/>
    <w:link w:val="Heading4Char"/>
    <w:uiPriority w:val="9"/>
    <w:semiHidden/>
    <w:unhideWhenUsed/>
    <w:qFormat/>
    <w:rsid w:val="00E52C87"/>
    <w:pPr>
      <w:keepNext/>
      <w:keepLines/>
      <w:spacing w:before="80" w:after="40"/>
      <w:outlineLvl w:val="3"/>
    </w:pPr>
    <w:rPr>
      <w:rFonts w:eastAsiaTheme="majorEastAsia" w:cstheme="majorBidi"/>
      <w:i/>
      <w:iCs/>
      <w:color w:val="0F4761" w:themeColor="accent1" w:themeShade="BF"/>
      <w:kern w:val="0"/>
      <w:lang w:val="tr-TR"/>
    </w:rPr>
  </w:style>
  <w:style w:type="paragraph" w:styleId="Heading5">
    <w:name w:val="heading 5"/>
    <w:basedOn w:val="Normal"/>
    <w:next w:val="Normal"/>
    <w:link w:val="Heading5Char"/>
    <w:uiPriority w:val="9"/>
    <w:semiHidden/>
    <w:unhideWhenUsed/>
    <w:qFormat/>
    <w:rsid w:val="00E52C87"/>
    <w:pPr>
      <w:keepNext/>
      <w:keepLines/>
      <w:spacing w:before="80" w:after="40"/>
      <w:outlineLvl w:val="4"/>
    </w:pPr>
    <w:rPr>
      <w:rFonts w:eastAsiaTheme="majorEastAsia" w:cstheme="majorBidi"/>
      <w:color w:val="0F4761" w:themeColor="accent1" w:themeShade="BF"/>
      <w:kern w:val="0"/>
      <w:lang w:val="tr-TR"/>
    </w:rPr>
  </w:style>
  <w:style w:type="paragraph" w:styleId="Heading6">
    <w:name w:val="heading 6"/>
    <w:basedOn w:val="Normal"/>
    <w:next w:val="Normal"/>
    <w:link w:val="Heading6Char"/>
    <w:uiPriority w:val="9"/>
    <w:semiHidden/>
    <w:unhideWhenUsed/>
    <w:qFormat/>
    <w:rsid w:val="00E52C87"/>
    <w:pPr>
      <w:keepNext/>
      <w:keepLines/>
      <w:spacing w:before="40" w:after="0"/>
      <w:outlineLvl w:val="5"/>
    </w:pPr>
    <w:rPr>
      <w:rFonts w:eastAsiaTheme="majorEastAsia" w:cstheme="majorBidi"/>
      <w:i/>
      <w:iCs/>
      <w:color w:val="595959" w:themeColor="text1" w:themeTint="A6"/>
      <w:kern w:val="0"/>
      <w:lang w:val="tr-TR"/>
    </w:rPr>
  </w:style>
  <w:style w:type="paragraph" w:styleId="Heading7">
    <w:name w:val="heading 7"/>
    <w:basedOn w:val="Normal"/>
    <w:next w:val="Normal"/>
    <w:link w:val="Heading7Char"/>
    <w:uiPriority w:val="9"/>
    <w:semiHidden/>
    <w:unhideWhenUsed/>
    <w:qFormat/>
    <w:rsid w:val="00E52C87"/>
    <w:pPr>
      <w:keepNext/>
      <w:keepLines/>
      <w:spacing w:before="40" w:after="0"/>
      <w:outlineLvl w:val="6"/>
    </w:pPr>
    <w:rPr>
      <w:rFonts w:eastAsiaTheme="majorEastAsia" w:cstheme="majorBidi"/>
      <w:color w:val="595959" w:themeColor="text1" w:themeTint="A6"/>
      <w:kern w:val="0"/>
      <w:lang w:val="tr-TR"/>
    </w:rPr>
  </w:style>
  <w:style w:type="paragraph" w:styleId="Heading8">
    <w:name w:val="heading 8"/>
    <w:basedOn w:val="Normal"/>
    <w:next w:val="Normal"/>
    <w:link w:val="Heading8Char"/>
    <w:uiPriority w:val="9"/>
    <w:semiHidden/>
    <w:unhideWhenUsed/>
    <w:qFormat/>
    <w:rsid w:val="00E52C87"/>
    <w:pPr>
      <w:keepNext/>
      <w:keepLines/>
      <w:spacing w:after="0"/>
      <w:outlineLvl w:val="7"/>
    </w:pPr>
    <w:rPr>
      <w:rFonts w:eastAsiaTheme="majorEastAsia" w:cstheme="majorBidi"/>
      <w:i/>
      <w:iCs/>
      <w:color w:val="272727" w:themeColor="text1" w:themeTint="D8"/>
      <w:kern w:val="0"/>
      <w:lang w:val="tr-TR"/>
    </w:rPr>
  </w:style>
  <w:style w:type="paragraph" w:styleId="Heading9">
    <w:name w:val="heading 9"/>
    <w:basedOn w:val="Normal"/>
    <w:next w:val="Normal"/>
    <w:link w:val="Heading9Char"/>
    <w:uiPriority w:val="9"/>
    <w:semiHidden/>
    <w:unhideWhenUsed/>
    <w:qFormat/>
    <w:rsid w:val="00E52C87"/>
    <w:pPr>
      <w:keepNext/>
      <w:keepLines/>
      <w:spacing w:after="0"/>
      <w:outlineLvl w:val="8"/>
    </w:pPr>
    <w:rPr>
      <w:rFonts w:eastAsiaTheme="majorEastAsia" w:cstheme="majorBidi"/>
      <w:color w:val="272727" w:themeColor="text1" w:themeTint="D8"/>
      <w:kern w:val="0"/>
      <w:lang w:val="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2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2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2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2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2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C87"/>
    <w:rPr>
      <w:rFonts w:eastAsiaTheme="majorEastAsia" w:cstheme="majorBidi"/>
      <w:color w:val="272727" w:themeColor="text1" w:themeTint="D8"/>
    </w:rPr>
  </w:style>
  <w:style w:type="paragraph" w:styleId="Title">
    <w:name w:val="Title"/>
    <w:basedOn w:val="Normal"/>
    <w:next w:val="Normal"/>
    <w:link w:val="TitleChar"/>
    <w:uiPriority w:val="10"/>
    <w:qFormat/>
    <w:rsid w:val="00E52C87"/>
    <w:pPr>
      <w:spacing w:after="80" w:line="240" w:lineRule="auto"/>
      <w:contextualSpacing/>
    </w:pPr>
    <w:rPr>
      <w:rFonts w:asciiTheme="majorHAnsi" w:eastAsiaTheme="majorEastAsia" w:hAnsiTheme="majorHAnsi" w:cstheme="majorBidi"/>
      <w:spacing w:val="-10"/>
      <w:kern w:val="28"/>
      <w:sz w:val="56"/>
      <w:szCs w:val="56"/>
      <w:lang w:val="tr-TR"/>
    </w:rPr>
  </w:style>
  <w:style w:type="character" w:customStyle="1" w:styleId="TitleChar">
    <w:name w:val="Title Char"/>
    <w:basedOn w:val="DefaultParagraphFont"/>
    <w:link w:val="Title"/>
    <w:uiPriority w:val="10"/>
    <w:rsid w:val="00E52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C87"/>
    <w:pPr>
      <w:numPr>
        <w:ilvl w:val="1"/>
      </w:numPr>
    </w:pPr>
    <w:rPr>
      <w:rFonts w:eastAsiaTheme="majorEastAsia" w:cstheme="majorBidi"/>
      <w:color w:val="595959" w:themeColor="text1" w:themeTint="A6"/>
      <w:spacing w:val="15"/>
      <w:kern w:val="0"/>
      <w:sz w:val="28"/>
      <w:szCs w:val="28"/>
      <w:lang w:val="tr-TR"/>
    </w:rPr>
  </w:style>
  <w:style w:type="character" w:customStyle="1" w:styleId="SubtitleChar">
    <w:name w:val="Subtitle Char"/>
    <w:basedOn w:val="DefaultParagraphFont"/>
    <w:link w:val="Subtitle"/>
    <w:uiPriority w:val="11"/>
    <w:rsid w:val="00E52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C87"/>
    <w:pPr>
      <w:spacing w:before="160"/>
      <w:jc w:val="center"/>
    </w:pPr>
    <w:rPr>
      <w:i/>
      <w:iCs/>
      <w:color w:val="404040" w:themeColor="text1" w:themeTint="BF"/>
      <w:kern w:val="0"/>
      <w:lang w:val="tr-TR"/>
    </w:rPr>
  </w:style>
  <w:style w:type="character" w:customStyle="1" w:styleId="QuoteChar">
    <w:name w:val="Quote Char"/>
    <w:basedOn w:val="DefaultParagraphFont"/>
    <w:link w:val="Quote"/>
    <w:uiPriority w:val="29"/>
    <w:rsid w:val="00E52C87"/>
    <w:rPr>
      <w:i/>
      <w:iCs/>
      <w:color w:val="404040" w:themeColor="text1" w:themeTint="BF"/>
    </w:rPr>
  </w:style>
  <w:style w:type="paragraph" w:styleId="ListParagraph">
    <w:name w:val="List Paragraph"/>
    <w:basedOn w:val="Normal"/>
    <w:uiPriority w:val="34"/>
    <w:qFormat/>
    <w:rsid w:val="00E52C87"/>
    <w:pPr>
      <w:ind w:left="720"/>
      <w:contextualSpacing/>
    </w:pPr>
    <w:rPr>
      <w:kern w:val="0"/>
      <w:lang w:val="tr-TR"/>
    </w:rPr>
  </w:style>
  <w:style w:type="character" w:styleId="IntenseEmphasis">
    <w:name w:val="Intense Emphasis"/>
    <w:basedOn w:val="DefaultParagraphFont"/>
    <w:uiPriority w:val="21"/>
    <w:qFormat/>
    <w:rsid w:val="00E52C87"/>
    <w:rPr>
      <w:i/>
      <w:iCs/>
      <w:color w:val="0F4761" w:themeColor="accent1" w:themeShade="BF"/>
    </w:rPr>
  </w:style>
  <w:style w:type="paragraph" w:styleId="IntenseQuote">
    <w:name w:val="Intense Quote"/>
    <w:basedOn w:val="Normal"/>
    <w:next w:val="Normal"/>
    <w:link w:val="IntenseQuoteChar"/>
    <w:uiPriority w:val="30"/>
    <w:qFormat/>
    <w:rsid w:val="00E52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0"/>
      <w:lang w:val="tr-TR"/>
    </w:rPr>
  </w:style>
  <w:style w:type="character" w:customStyle="1" w:styleId="IntenseQuoteChar">
    <w:name w:val="Intense Quote Char"/>
    <w:basedOn w:val="DefaultParagraphFont"/>
    <w:link w:val="IntenseQuote"/>
    <w:uiPriority w:val="30"/>
    <w:rsid w:val="00E52C87"/>
    <w:rPr>
      <w:i/>
      <w:iCs/>
      <w:color w:val="0F4761" w:themeColor="accent1" w:themeShade="BF"/>
    </w:rPr>
  </w:style>
  <w:style w:type="character" w:styleId="IntenseReference">
    <w:name w:val="Intense Reference"/>
    <w:basedOn w:val="DefaultParagraphFont"/>
    <w:uiPriority w:val="32"/>
    <w:qFormat/>
    <w:rsid w:val="00E52C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591</Words>
  <Characters>3444</Characters>
  <Application>Microsoft Office Word</Application>
  <DocSecurity>0</DocSecurity>
  <Lines>80</Lines>
  <Paragraphs>42</Paragraphs>
  <ScaleCrop>false</ScaleCrop>
  <Company/>
  <LinksUpToDate>false</LinksUpToDate>
  <CharactersWithSpaces>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Yağız Alp Ersoy</dc:creator>
  <cp:keywords/>
  <dc:description/>
  <cp:lastModifiedBy>Yağız Alp Ersoy</cp:lastModifiedBy>
  <cp:revision>19</cp:revision>
  <dcterms:created xsi:type="dcterms:W3CDTF">2025-11-15T10:57:00Z</dcterms:created>
  <dcterms:modified xsi:type="dcterms:W3CDTF">2025-11-16T14:28:00Z</dcterms:modified>
</cp:coreProperties>
</file>