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B8E4" w14:textId="5C12639F" w:rsidR="00146ECA" w:rsidRPr="00146ECA" w:rsidRDefault="00146ECA" w:rsidP="00146ECA">
      <w:pPr>
        <w:rPr>
          <w:rFonts w:ascii="Times New Roman" w:hAnsi="Times New Roman" w:cs="Times New Roman"/>
          <w:b/>
          <w:bCs/>
          <w:u w:val="single"/>
        </w:rPr>
      </w:pPr>
      <w:r w:rsidRPr="00146ECA">
        <w:rPr>
          <w:rFonts w:ascii="Times New Roman" w:hAnsi="Times New Roman" w:cs="Times New Roman"/>
          <w:b/>
          <w:bCs/>
          <w:u w:val="single"/>
        </w:rPr>
        <w:t>Environmental Monitoring</w:t>
      </w:r>
    </w:p>
    <w:p w14:paraId="6CDBDF83" w14:textId="77777777" w:rsidR="00146ECA" w:rsidRPr="00146ECA" w:rsidRDefault="00146ECA" w:rsidP="00146ECA">
      <w:pPr>
        <w:rPr>
          <w:rFonts w:ascii="Times New Roman" w:hAnsi="Times New Roman" w:cs="Times New Roman"/>
        </w:rPr>
      </w:pPr>
      <w:r w:rsidRPr="00146ECA">
        <w:rPr>
          <w:rFonts w:ascii="Times New Roman" w:hAnsi="Times New Roman" w:cs="Times New Roman"/>
          <w:b/>
          <w:bCs/>
        </w:rPr>
        <w:t>Phase 2: Innovation</w:t>
      </w:r>
    </w:p>
    <w:p w14:paraId="4E7072F5" w14:textId="7EF17651" w:rsidR="00146ECA" w:rsidRPr="00146ECA" w:rsidRDefault="00146ECA" w:rsidP="00146ECA">
      <w:pPr>
        <w:rPr>
          <w:rFonts w:ascii="Times New Roman" w:hAnsi="Times New Roman" w:cs="Times New Roman"/>
        </w:rPr>
      </w:pPr>
      <w:r w:rsidRPr="00146ECA">
        <w:rPr>
          <w:rFonts w:ascii="Times New Roman" w:hAnsi="Times New Roman" w:cs="Times New Roman"/>
        </w:rPr>
        <w:t>Consider incorporating data visualization techniques to showcase historical temperature and humidity trends.</w:t>
      </w:r>
    </w:p>
    <w:p w14:paraId="16334711" w14:textId="77777777" w:rsidR="00146ECA" w:rsidRPr="00146ECA" w:rsidRDefault="00146ECA" w:rsidP="00146ECA">
      <w:pPr>
        <w:rPr>
          <w:rFonts w:ascii="Times New Roman" w:hAnsi="Times New Roman" w:cs="Times New Roman"/>
          <w:b/>
          <w:bCs/>
          <w:u w:val="single"/>
        </w:rPr>
      </w:pPr>
      <w:r w:rsidRPr="00146ECA">
        <w:rPr>
          <w:rFonts w:ascii="Times New Roman" w:hAnsi="Times New Roman" w:cs="Times New Roman"/>
          <w:b/>
          <w:bCs/>
          <w:u w:val="single"/>
        </w:rPr>
        <w:t>Phase 2: Innovation - Data Visualization for Environmental Monitoring</w:t>
      </w:r>
    </w:p>
    <w:p w14:paraId="483A0B67"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Introduction</w:t>
      </w:r>
    </w:p>
    <w:p w14:paraId="75D4390B"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t>Environmental monitoring plays a critical role in understanding and mitigating the impact of climate change. In Phase 1, we established the foundation for collecting environmental data. In Phase 2, we will focus on innovation by incorporating data visualization techniques to showcase historical temperature and humidity trends.</w:t>
      </w:r>
    </w:p>
    <w:p w14:paraId="699D57E6" w14:textId="77777777" w:rsidR="00146ECA" w:rsidRPr="003B13A8" w:rsidRDefault="00146ECA" w:rsidP="00146ECA">
      <w:pPr>
        <w:rPr>
          <w:rFonts w:ascii="Times New Roman" w:hAnsi="Times New Roman" w:cs="Times New Roman"/>
          <w:b/>
          <w:bCs/>
          <w:u w:val="single"/>
        </w:rPr>
      </w:pPr>
      <w:r w:rsidRPr="003B13A8">
        <w:rPr>
          <w:rFonts w:ascii="Times New Roman" w:hAnsi="Times New Roman" w:cs="Times New Roman"/>
          <w:b/>
          <w:bCs/>
          <w:u w:val="single"/>
        </w:rPr>
        <w:t>Innovation Components</w:t>
      </w:r>
    </w:p>
    <w:p w14:paraId="54420AF7"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1. Interactive Dashboards</w:t>
      </w:r>
    </w:p>
    <w:p w14:paraId="04AB7B9A"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t>Develop interactive dashboards that allow users to explore historical data:</w:t>
      </w:r>
    </w:p>
    <w:p w14:paraId="41B17C91" w14:textId="77777777" w:rsidR="00146ECA" w:rsidRPr="00146ECA" w:rsidRDefault="00146ECA" w:rsidP="00146ECA">
      <w:pPr>
        <w:numPr>
          <w:ilvl w:val="0"/>
          <w:numId w:val="1"/>
        </w:numPr>
        <w:rPr>
          <w:rFonts w:ascii="Times New Roman" w:hAnsi="Times New Roman" w:cs="Times New Roman"/>
        </w:rPr>
      </w:pPr>
      <w:r w:rsidRPr="00146ECA">
        <w:rPr>
          <w:rFonts w:ascii="Times New Roman" w:hAnsi="Times New Roman" w:cs="Times New Roman"/>
          <w:b/>
          <w:bCs/>
        </w:rPr>
        <w:t>Time Series Visualization</w:t>
      </w:r>
      <w:r w:rsidRPr="00146ECA">
        <w:rPr>
          <w:rFonts w:ascii="Times New Roman" w:hAnsi="Times New Roman" w:cs="Times New Roman"/>
        </w:rPr>
        <w:t>: Display historical temperature and humidity data in interactive time series charts.</w:t>
      </w:r>
    </w:p>
    <w:p w14:paraId="5104944D" w14:textId="77777777" w:rsidR="00146ECA" w:rsidRPr="00146ECA" w:rsidRDefault="00146ECA" w:rsidP="00146ECA">
      <w:pPr>
        <w:numPr>
          <w:ilvl w:val="0"/>
          <w:numId w:val="1"/>
        </w:numPr>
        <w:rPr>
          <w:rFonts w:ascii="Times New Roman" w:hAnsi="Times New Roman" w:cs="Times New Roman"/>
        </w:rPr>
      </w:pPr>
      <w:r w:rsidRPr="00146ECA">
        <w:rPr>
          <w:rFonts w:ascii="Times New Roman" w:hAnsi="Times New Roman" w:cs="Times New Roman"/>
          <w:b/>
          <w:bCs/>
        </w:rPr>
        <w:t>Geospatial Maps</w:t>
      </w:r>
      <w:r w:rsidRPr="00146ECA">
        <w:rPr>
          <w:rFonts w:ascii="Times New Roman" w:hAnsi="Times New Roman" w:cs="Times New Roman"/>
        </w:rPr>
        <w:t>: Use maps to show temperature and humidity variations across different geographic regions.</w:t>
      </w:r>
    </w:p>
    <w:p w14:paraId="37BA2EB5"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2. Anomaly Detection</w:t>
      </w:r>
    </w:p>
    <w:p w14:paraId="7C9E9C55"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t>Incorporate anomaly detection algorithms to identify unusual temperature and humidity patterns:</w:t>
      </w:r>
    </w:p>
    <w:p w14:paraId="6BE06D20" w14:textId="77777777" w:rsidR="00146ECA" w:rsidRPr="00146ECA" w:rsidRDefault="00146ECA" w:rsidP="00146ECA">
      <w:pPr>
        <w:numPr>
          <w:ilvl w:val="0"/>
          <w:numId w:val="2"/>
        </w:numPr>
        <w:rPr>
          <w:rFonts w:ascii="Times New Roman" w:hAnsi="Times New Roman" w:cs="Times New Roman"/>
        </w:rPr>
      </w:pPr>
      <w:r w:rsidRPr="00146ECA">
        <w:rPr>
          <w:rFonts w:ascii="Times New Roman" w:hAnsi="Times New Roman" w:cs="Times New Roman"/>
          <w:b/>
          <w:bCs/>
        </w:rPr>
        <w:t>Heatmaps</w:t>
      </w:r>
      <w:r w:rsidRPr="00146ECA">
        <w:rPr>
          <w:rFonts w:ascii="Times New Roman" w:hAnsi="Times New Roman" w:cs="Times New Roman"/>
        </w:rPr>
        <w:t>: Create heatmaps highlighting areas with abnormal temperature or humidity levels.</w:t>
      </w:r>
    </w:p>
    <w:p w14:paraId="1BC75565" w14:textId="77777777" w:rsidR="00146ECA" w:rsidRPr="00146ECA" w:rsidRDefault="00146ECA" w:rsidP="00146ECA">
      <w:pPr>
        <w:numPr>
          <w:ilvl w:val="0"/>
          <w:numId w:val="2"/>
        </w:numPr>
        <w:rPr>
          <w:rFonts w:ascii="Times New Roman" w:hAnsi="Times New Roman" w:cs="Times New Roman"/>
        </w:rPr>
      </w:pPr>
      <w:r w:rsidRPr="00146ECA">
        <w:rPr>
          <w:rFonts w:ascii="Times New Roman" w:hAnsi="Times New Roman" w:cs="Times New Roman"/>
          <w:b/>
          <w:bCs/>
        </w:rPr>
        <w:t>Statistical Thresholds</w:t>
      </w:r>
      <w:r w:rsidRPr="00146ECA">
        <w:rPr>
          <w:rFonts w:ascii="Times New Roman" w:hAnsi="Times New Roman" w:cs="Times New Roman"/>
        </w:rPr>
        <w:t>: Set statistical thresholds to trigger alerts when anomalies are detected.</w:t>
      </w:r>
    </w:p>
    <w:p w14:paraId="4923C567"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3. Forecasting Models</w:t>
      </w:r>
    </w:p>
    <w:p w14:paraId="7C58E5B8"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t>Implement forecasting models to predict future temperature and humidity trends:</w:t>
      </w:r>
    </w:p>
    <w:p w14:paraId="7971B3DC" w14:textId="77777777" w:rsidR="00146ECA" w:rsidRPr="00146ECA" w:rsidRDefault="00146ECA" w:rsidP="00146ECA">
      <w:pPr>
        <w:numPr>
          <w:ilvl w:val="0"/>
          <w:numId w:val="3"/>
        </w:numPr>
        <w:rPr>
          <w:rFonts w:ascii="Times New Roman" w:hAnsi="Times New Roman" w:cs="Times New Roman"/>
        </w:rPr>
      </w:pPr>
      <w:r w:rsidRPr="00146ECA">
        <w:rPr>
          <w:rFonts w:ascii="Times New Roman" w:hAnsi="Times New Roman" w:cs="Times New Roman"/>
          <w:b/>
          <w:bCs/>
        </w:rPr>
        <w:t>Predictive Line Charts</w:t>
      </w:r>
      <w:r w:rsidRPr="00146ECA">
        <w:rPr>
          <w:rFonts w:ascii="Times New Roman" w:hAnsi="Times New Roman" w:cs="Times New Roman"/>
        </w:rPr>
        <w:t>: Display predicted trends alongside historical data to help stakeholders anticipate changes.</w:t>
      </w:r>
    </w:p>
    <w:p w14:paraId="1A0DEE0B" w14:textId="77777777" w:rsidR="00146ECA" w:rsidRPr="00146ECA" w:rsidRDefault="00146ECA" w:rsidP="00146ECA">
      <w:pPr>
        <w:numPr>
          <w:ilvl w:val="0"/>
          <w:numId w:val="3"/>
        </w:numPr>
        <w:rPr>
          <w:rFonts w:ascii="Times New Roman" w:hAnsi="Times New Roman" w:cs="Times New Roman"/>
        </w:rPr>
      </w:pPr>
      <w:r w:rsidRPr="00146ECA">
        <w:rPr>
          <w:rFonts w:ascii="Times New Roman" w:hAnsi="Times New Roman" w:cs="Times New Roman"/>
          <w:b/>
          <w:bCs/>
        </w:rPr>
        <w:t>Confidence Intervals</w:t>
      </w:r>
      <w:r w:rsidRPr="00146ECA">
        <w:rPr>
          <w:rFonts w:ascii="Times New Roman" w:hAnsi="Times New Roman" w:cs="Times New Roman"/>
        </w:rPr>
        <w:t>: Show uncertainty intervals to provide a range of possible outcomes.</w:t>
      </w:r>
    </w:p>
    <w:p w14:paraId="2371DDDC"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4. User Customization</w:t>
      </w:r>
    </w:p>
    <w:p w14:paraId="62590DCC"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t>Allow users to customize data views:</w:t>
      </w:r>
    </w:p>
    <w:p w14:paraId="0D7332E3" w14:textId="77777777" w:rsidR="00146ECA" w:rsidRPr="00146ECA" w:rsidRDefault="00146ECA" w:rsidP="00146ECA">
      <w:pPr>
        <w:numPr>
          <w:ilvl w:val="0"/>
          <w:numId w:val="4"/>
        </w:numPr>
        <w:rPr>
          <w:rFonts w:ascii="Times New Roman" w:hAnsi="Times New Roman" w:cs="Times New Roman"/>
        </w:rPr>
      </w:pPr>
      <w:r w:rsidRPr="00146ECA">
        <w:rPr>
          <w:rFonts w:ascii="Times New Roman" w:hAnsi="Times New Roman" w:cs="Times New Roman"/>
          <w:b/>
          <w:bCs/>
        </w:rPr>
        <w:t>Filtering and Zooming</w:t>
      </w:r>
      <w:r w:rsidRPr="00146ECA">
        <w:rPr>
          <w:rFonts w:ascii="Times New Roman" w:hAnsi="Times New Roman" w:cs="Times New Roman"/>
        </w:rPr>
        <w:t>: Enable users to filter data by time period and zoom in on specific timeframes.</w:t>
      </w:r>
    </w:p>
    <w:p w14:paraId="1773F7E6" w14:textId="77777777" w:rsidR="00146ECA" w:rsidRPr="00146ECA" w:rsidRDefault="00146ECA" w:rsidP="00146ECA">
      <w:pPr>
        <w:numPr>
          <w:ilvl w:val="0"/>
          <w:numId w:val="4"/>
        </w:numPr>
        <w:rPr>
          <w:rFonts w:ascii="Times New Roman" w:hAnsi="Times New Roman" w:cs="Times New Roman"/>
        </w:rPr>
      </w:pPr>
      <w:r w:rsidRPr="00146ECA">
        <w:rPr>
          <w:rFonts w:ascii="Times New Roman" w:hAnsi="Times New Roman" w:cs="Times New Roman"/>
          <w:b/>
          <w:bCs/>
        </w:rPr>
        <w:t>Overlay Data</w:t>
      </w:r>
      <w:r w:rsidRPr="00146ECA">
        <w:rPr>
          <w:rFonts w:ascii="Times New Roman" w:hAnsi="Times New Roman" w:cs="Times New Roman"/>
        </w:rPr>
        <w:t>: Let users overlay additional environmental data, such as air quality or precipitation, for comprehensive analysis.</w:t>
      </w:r>
    </w:p>
    <w:p w14:paraId="56F9E654" w14:textId="77777777" w:rsidR="00146ECA" w:rsidRPr="00146ECA" w:rsidRDefault="00146ECA" w:rsidP="00146ECA">
      <w:pPr>
        <w:rPr>
          <w:rFonts w:ascii="Times New Roman" w:hAnsi="Times New Roman" w:cs="Times New Roman"/>
          <w:b/>
          <w:bCs/>
        </w:rPr>
      </w:pPr>
      <w:r w:rsidRPr="00146ECA">
        <w:rPr>
          <w:rFonts w:ascii="Times New Roman" w:hAnsi="Times New Roman" w:cs="Times New Roman"/>
          <w:b/>
          <w:bCs/>
        </w:rPr>
        <w:t>5. Mobile Compatibility</w:t>
      </w:r>
    </w:p>
    <w:p w14:paraId="4C06120F" w14:textId="77777777" w:rsidR="00146ECA" w:rsidRPr="00146ECA" w:rsidRDefault="00146ECA" w:rsidP="00146ECA">
      <w:pPr>
        <w:rPr>
          <w:rFonts w:ascii="Times New Roman" w:hAnsi="Times New Roman" w:cs="Times New Roman"/>
        </w:rPr>
      </w:pPr>
      <w:r w:rsidRPr="00146ECA">
        <w:rPr>
          <w:rFonts w:ascii="Times New Roman" w:hAnsi="Times New Roman" w:cs="Times New Roman"/>
        </w:rPr>
        <w:lastRenderedPageBreak/>
        <w:t>Ensure compatibility with mobile devices for on-the-go access:</w:t>
      </w:r>
    </w:p>
    <w:p w14:paraId="1FEFB8B8" w14:textId="77777777" w:rsidR="00146ECA" w:rsidRPr="00146ECA" w:rsidRDefault="00146ECA" w:rsidP="00146ECA">
      <w:pPr>
        <w:numPr>
          <w:ilvl w:val="0"/>
          <w:numId w:val="5"/>
        </w:numPr>
        <w:rPr>
          <w:rFonts w:ascii="Times New Roman" w:hAnsi="Times New Roman" w:cs="Times New Roman"/>
        </w:rPr>
      </w:pPr>
      <w:r w:rsidRPr="00146ECA">
        <w:rPr>
          <w:rFonts w:ascii="Times New Roman" w:hAnsi="Times New Roman" w:cs="Times New Roman"/>
          <w:b/>
          <w:bCs/>
        </w:rPr>
        <w:t>Responsive Design</w:t>
      </w:r>
      <w:r w:rsidRPr="00146ECA">
        <w:rPr>
          <w:rFonts w:ascii="Times New Roman" w:hAnsi="Times New Roman" w:cs="Times New Roman"/>
        </w:rPr>
        <w:t>: Optimize the visualization for various screen sizes.</w:t>
      </w:r>
    </w:p>
    <w:p w14:paraId="4A8E3A91" w14:textId="77777777" w:rsidR="00146ECA" w:rsidRPr="00146ECA" w:rsidRDefault="00146ECA" w:rsidP="00146ECA">
      <w:pPr>
        <w:numPr>
          <w:ilvl w:val="0"/>
          <w:numId w:val="5"/>
        </w:numPr>
        <w:rPr>
          <w:rFonts w:ascii="Times New Roman" w:hAnsi="Times New Roman" w:cs="Times New Roman"/>
        </w:rPr>
      </w:pPr>
      <w:r w:rsidRPr="00146ECA">
        <w:rPr>
          <w:rFonts w:ascii="Times New Roman" w:hAnsi="Times New Roman" w:cs="Times New Roman"/>
          <w:b/>
          <w:bCs/>
        </w:rPr>
        <w:t>Push Notifications</w:t>
      </w:r>
      <w:r w:rsidRPr="00146ECA">
        <w:rPr>
          <w:rFonts w:ascii="Times New Roman" w:hAnsi="Times New Roman" w:cs="Times New Roman"/>
        </w:rPr>
        <w:t>: Send alerts and updates to users' mobile devices.</w:t>
      </w:r>
    </w:p>
    <w:p w14:paraId="4D69B0B4" w14:textId="77777777" w:rsidR="00146ECA" w:rsidRPr="003B13A8" w:rsidRDefault="00146ECA" w:rsidP="00146ECA">
      <w:pPr>
        <w:rPr>
          <w:rFonts w:ascii="Times New Roman" w:hAnsi="Times New Roman" w:cs="Times New Roman"/>
          <w:b/>
          <w:bCs/>
          <w:u w:val="single"/>
        </w:rPr>
      </w:pPr>
      <w:r w:rsidRPr="003B13A8">
        <w:rPr>
          <w:rFonts w:ascii="Times New Roman" w:hAnsi="Times New Roman" w:cs="Times New Roman"/>
          <w:b/>
          <w:bCs/>
          <w:u w:val="single"/>
        </w:rPr>
        <w:t>Evaluation and Feedback</w:t>
      </w:r>
    </w:p>
    <w:p w14:paraId="6AACD609" w14:textId="77777777" w:rsidR="00146ECA" w:rsidRPr="00146ECA" w:rsidRDefault="00146ECA" w:rsidP="00146ECA">
      <w:pPr>
        <w:numPr>
          <w:ilvl w:val="0"/>
          <w:numId w:val="6"/>
        </w:numPr>
        <w:rPr>
          <w:rFonts w:ascii="Times New Roman" w:hAnsi="Times New Roman" w:cs="Times New Roman"/>
        </w:rPr>
      </w:pPr>
      <w:r w:rsidRPr="00146ECA">
        <w:rPr>
          <w:rFonts w:ascii="Times New Roman" w:hAnsi="Times New Roman" w:cs="Times New Roman"/>
        </w:rPr>
        <w:t>Usability Testing: Conduct usability tests to ensure the dashboards are user-friendly.</w:t>
      </w:r>
    </w:p>
    <w:p w14:paraId="039BFFA6" w14:textId="77777777" w:rsidR="00146ECA" w:rsidRPr="00146ECA" w:rsidRDefault="00146ECA" w:rsidP="00146ECA">
      <w:pPr>
        <w:numPr>
          <w:ilvl w:val="0"/>
          <w:numId w:val="6"/>
        </w:numPr>
        <w:rPr>
          <w:rFonts w:ascii="Times New Roman" w:hAnsi="Times New Roman" w:cs="Times New Roman"/>
        </w:rPr>
      </w:pPr>
      <w:r w:rsidRPr="00146ECA">
        <w:rPr>
          <w:rFonts w:ascii="Times New Roman" w:hAnsi="Times New Roman" w:cs="Times New Roman"/>
        </w:rPr>
        <w:t>User Surveys: Gather feedback from users to identify areas for improvement.</w:t>
      </w:r>
    </w:p>
    <w:p w14:paraId="12AB37C2" w14:textId="77777777" w:rsidR="00146ECA" w:rsidRPr="00146ECA" w:rsidRDefault="00146ECA" w:rsidP="00146ECA">
      <w:pPr>
        <w:numPr>
          <w:ilvl w:val="0"/>
          <w:numId w:val="6"/>
        </w:numPr>
        <w:rPr>
          <w:rFonts w:ascii="Times New Roman" w:hAnsi="Times New Roman" w:cs="Times New Roman"/>
        </w:rPr>
      </w:pPr>
      <w:r w:rsidRPr="00146ECA">
        <w:rPr>
          <w:rFonts w:ascii="Times New Roman" w:hAnsi="Times New Roman" w:cs="Times New Roman"/>
        </w:rPr>
        <w:t>Performance Monitoring: Continuously monitor system performance to ensure responsiveness.</w:t>
      </w:r>
    </w:p>
    <w:p w14:paraId="4D86C6A5" w14:textId="77777777" w:rsidR="00146ECA" w:rsidRPr="003B13A8" w:rsidRDefault="00146ECA" w:rsidP="00146ECA">
      <w:pPr>
        <w:rPr>
          <w:rFonts w:ascii="Times New Roman" w:hAnsi="Times New Roman" w:cs="Times New Roman"/>
          <w:b/>
          <w:bCs/>
          <w:u w:val="single"/>
        </w:rPr>
      </w:pPr>
      <w:r w:rsidRPr="003B13A8">
        <w:rPr>
          <w:rFonts w:ascii="Times New Roman" w:hAnsi="Times New Roman" w:cs="Times New Roman"/>
          <w:b/>
          <w:bCs/>
          <w:u w:val="single"/>
        </w:rPr>
        <w:t>Privacy and Security</w:t>
      </w:r>
    </w:p>
    <w:p w14:paraId="467F987C" w14:textId="77777777" w:rsidR="00146ECA" w:rsidRPr="00146ECA" w:rsidRDefault="00146ECA" w:rsidP="00146ECA">
      <w:pPr>
        <w:numPr>
          <w:ilvl w:val="0"/>
          <w:numId w:val="7"/>
        </w:numPr>
        <w:rPr>
          <w:rFonts w:ascii="Times New Roman" w:hAnsi="Times New Roman" w:cs="Times New Roman"/>
        </w:rPr>
      </w:pPr>
      <w:r w:rsidRPr="00146ECA">
        <w:rPr>
          <w:rFonts w:ascii="Times New Roman" w:hAnsi="Times New Roman" w:cs="Times New Roman"/>
        </w:rPr>
        <w:t>Data Encryption: Secure data transmission and storage to protect sensitive environmental data.</w:t>
      </w:r>
    </w:p>
    <w:p w14:paraId="2809A025" w14:textId="77777777" w:rsidR="00146ECA" w:rsidRPr="00146ECA" w:rsidRDefault="00146ECA" w:rsidP="00146ECA">
      <w:pPr>
        <w:numPr>
          <w:ilvl w:val="0"/>
          <w:numId w:val="7"/>
        </w:numPr>
        <w:rPr>
          <w:rFonts w:ascii="Times New Roman" w:hAnsi="Times New Roman" w:cs="Times New Roman"/>
        </w:rPr>
      </w:pPr>
      <w:r w:rsidRPr="00146ECA">
        <w:rPr>
          <w:rFonts w:ascii="Times New Roman" w:hAnsi="Times New Roman" w:cs="Times New Roman"/>
        </w:rPr>
        <w:t>Role-Based Access Control: Implement role-based access control to restrict access to authorized personnel only.</w:t>
      </w:r>
    </w:p>
    <w:p w14:paraId="14516FC7" w14:textId="77777777" w:rsidR="00146ECA" w:rsidRPr="003B13A8" w:rsidRDefault="00146ECA" w:rsidP="00146ECA">
      <w:pPr>
        <w:rPr>
          <w:rFonts w:ascii="Times New Roman" w:hAnsi="Times New Roman" w:cs="Times New Roman"/>
          <w:b/>
          <w:bCs/>
          <w:u w:val="single"/>
        </w:rPr>
      </w:pPr>
      <w:r w:rsidRPr="003B13A8">
        <w:rPr>
          <w:rFonts w:ascii="Times New Roman" w:hAnsi="Times New Roman" w:cs="Times New Roman"/>
          <w:b/>
          <w:bCs/>
          <w:u w:val="single"/>
        </w:rPr>
        <w:t>Scalability and Deployment</w:t>
      </w:r>
    </w:p>
    <w:p w14:paraId="1339F1F3" w14:textId="77777777" w:rsidR="00146ECA" w:rsidRPr="00146ECA" w:rsidRDefault="00146ECA" w:rsidP="00146ECA">
      <w:pPr>
        <w:numPr>
          <w:ilvl w:val="0"/>
          <w:numId w:val="8"/>
        </w:numPr>
        <w:rPr>
          <w:rFonts w:ascii="Times New Roman" w:hAnsi="Times New Roman" w:cs="Times New Roman"/>
        </w:rPr>
      </w:pPr>
      <w:r w:rsidRPr="00146ECA">
        <w:rPr>
          <w:rFonts w:ascii="Times New Roman" w:hAnsi="Times New Roman" w:cs="Times New Roman"/>
        </w:rPr>
        <w:t>Cloud Infrastructure: Leverage cloud platforms for scalability and reliability.</w:t>
      </w:r>
    </w:p>
    <w:p w14:paraId="3103A3C9" w14:textId="77777777" w:rsidR="00146ECA" w:rsidRPr="00146ECA" w:rsidRDefault="00146ECA" w:rsidP="00146ECA">
      <w:pPr>
        <w:numPr>
          <w:ilvl w:val="0"/>
          <w:numId w:val="8"/>
        </w:numPr>
        <w:rPr>
          <w:rFonts w:ascii="Times New Roman" w:hAnsi="Times New Roman" w:cs="Times New Roman"/>
        </w:rPr>
      </w:pPr>
      <w:r w:rsidRPr="00146ECA">
        <w:rPr>
          <w:rFonts w:ascii="Times New Roman" w:hAnsi="Times New Roman" w:cs="Times New Roman"/>
        </w:rPr>
        <w:t>API Integration: Provide APIs for third-party applications to access and utilize the environmental data.</w:t>
      </w:r>
    </w:p>
    <w:p w14:paraId="73AF2BCF" w14:textId="77777777" w:rsidR="00146ECA" w:rsidRPr="00146ECA" w:rsidRDefault="00146ECA" w:rsidP="00146ECA">
      <w:pPr>
        <w:numPr>
          <w:ilvl w:val="0"/>
          <w:numId w:val="8"/>
        </w:numPr>
        <w:rPr>
          <w:rFonts w:ascii="Times New Roman" w:hAnsi="Times New Roman" w:cs="Times New Roman"/>
        </w:rPr>
      </w:pPr>
      <w:r w:rsidRPr="00146ECA">
        <w:rPr>
          <w:rFonts w:ascii="Times New Roman" w:hAnsi="Times New Roman" w:cs="Times New Roman"/>
        </w:rPr>
        <w:t>Multi-Platform Compatibility: Ensure compatibility with different web browsers and operating systems.</w:t>
      </w:r>
    </w:p>
    <w:p w14:paraId="2230A394" w14:textId="77777777" w:rsidR="00146ECA" w:rsidRPr="003B13A8" w:rsidRDefault="00146ECA" w:rsidP="00146ECA">
      <w:pPr>
        <w:rPr>
          <w:rFonts w:ascii="Times New Roman" w:hAnsi="Times New Roman" w:cs="Times New Roman"/>
          <w:b/>
          <w:bCs/>
          <w:u w:val="single"/>
        </w:rPr>
      </w:pPr>
      <w:r w:rsidRPr="003B13A8">
        <w:rPr>
          <w:rFonts w:ascii="Times New Roman" w:hAnsi="Times New Roman" w:cs="Times New Roman"/>
          <w:b/>
          <w:bCs/>
          <w:u w:val="single"/>
        </w:rPr>
        <w:t>Conclusion</w:t>
      </w:r>
    </w:p>
    <w:p w14:paraId="3F003683" w14:textId="4981E7D3" w:rsidR="00146ECA" w:rsidRPr="00146ECA" w:rsidRDefault="00146ECA" w:rsidP="00146ECA">
      <w:pPr>
        <w:rPr>
          <w:rFonts w:ascii="Times New Roman" w:hAnsi="Times New Roman" w:cs="Times New Roman"/>
        </w:rPr>
      </w:pPr>
      <w:r w:rsidRPr="00146ECA">
        <w:rPr>
          <w:rFonts w:ascii="Times New Roman" w:hAnsi="Times New Roman" w:cs="Times New Roman"/>
        </w:rPr>
        <w:t>We aim to provide stakeholders with interactive dashboards, anomaly detection, forecasting models, user customization options, and mobile compatibility. These innovations enable users to gain insights from historical temperature and humidity trends, anticipate environmental changes, and make informed decisions to address climate-related challenges.</w:t>
      </w:r>
    </w:p>
    <w:p w14:paraId="1D230AA6" w14:textId="1D41BB20" w:rsidR="00146ECA" w:rsidRPr="00146ECA" w:rsidRDefault="00146ECA">
      <w:pPr>
        <w:rPr>
          <w:rFonts w:ascii="Times New Roman" w:hAnsi="Times New Roman" w:cs="Times New Roman"/>
        </w:rPr>
      </w:pPr>
      <w:r w:rsidRPr="00146ECA">
        <w:rPr>
          <w:rFonts w:ascii="Times New Roman" w:hAnsi="Times New Roman" w:cs="Times New Roman"/>
        </w:rPr>
        <w:t>This approach not only contributes to environmental awareness and sustainability but also empowers decision-makers with valuable information for proactive environmental management.</w:t>
      </w:r>
      <w:bookmarkStart w:id="0" w:name="_GoBack"/>
      <w:bookmarkEnd w:id="0"/>
    </w:p>
    <w:sectPr w:rsidR="00146ECA" w:rsidRPr="00146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0C1"/>
    <w:multiLevelType w:val="multilevel"/>
    <w:tmpl w:val="396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13B2E"/>
    <w:multiLevelType w:val="multilevel"/>
    <w:tmpl w:val="1E7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31D6A"/>
    <w:multiLevelType w:val="multilevel"/>
    <w:tmpl w:val="4F6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050A0"/>
    <w:multiLevelType w:val="multilevel"/>
    <w:tmpl w:val="7D3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C2D9A"/>
    <w:multiLevelType w:val="multilevel"/>
    <w:tmpl w:val="49B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54F5F"/>
    <w:multiLevelType w:val="multilevel"/>
    <w:tmpl w:val="53D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356E0C"/>
    <w:multiLevelType w:val="multilevel"/>
    <w:tmpl w:val="307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1A11DA"/>
    <w:multiLevelType w:val="multilevel"/>
    <w:tmpl w:val="0DA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4"/>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CA"/>
    <w:rsid w:val="00146ECA"/>
    <w:rsid w:val="003B13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64B6"/>
  <w15:chartTrackingRefBased/>
  <w15:docId w15:val="{AB0F3816-CADF-4F63-A221-47DE5282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7630">
      <w:bodyDiv w:val="1"/>
      <w:marLeft w:val="0"/>
      <w:marRight w:val="0"/>
      <w:marTop w:val="0"/>
      <w:marBottom w:val="0"/>
      <w:divBdr>
        <w:top w:val="none" w:sz="0" w:space="0" w:color="auto"/>
        <w:left w:val="none" w:sz="0" w:space="0" w:color="auto"/>
        <w:bottom w:val="none" w:sz="0" w:space="0" w:color="auto"/>
        <w:right w:val="none" w:sz="0" w:space="0" w:color="auto"/>
      </w:divBdr>
      <w:divsChild>
        <w:div w:id="1129326832">
          <w:marLeft w:val="0"/>
          <w:marRight w:val="0"/>
          <w:marTop w:val="0"/>
          <w:marBottom w:val="0"/>
          <w:divBdr>
            <w:top w:val="single" w:sz="2" w:space="0" w:color="auto"/>
            <w:left w:val="single" w:sz="2" w:space="0" w:color="auto"/>
            <w:bottom w:val="single" w:sz="6" w:space="0" w:color="auto"/>
            <w:right w:val="single" w:sz="2" w:space="0" w:color="auto"/>
          </w:divBdr>
          <w:divsChild>
            <w:div w:id="13618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4810709">
                  <w:marLeft w:val="0"/>
                  <w:marRight w:val="0"/>
                  <w:marTop w:val="0"/>
                  <w:marBottom w:val="0"/>
                  <w:divBdr>
                    <w:top w:val="single" w:sz="2" w:space="0" w:color="D9D9E3"/>
                    <w:left w:val="single" w:sz="2" w:space="0" w:color="D9D9E3"/>
                    <w:bottom w:val="single" w:sz="2" w:space="0" w:color="D9D9E3"/>
                    <w:right w:val="single" w:sz="2" w:space="0" w:color="D9D9E3"/>
                  </w:divBdr>
                  <w:divsChild>
                    <w:div w:id="525675994">
                      <w:marLeft w:val="0"/>
                      <w:marRight w:val="0"/>
                      <w:marTop w:val="0"/>
                      <w:marBottom w:val="0"/>
                      <w:divBdr>
                        <w:top w:val="single" w:sz="2" w:space="0" w:color="D9D9E3"/>
                        <w:left w:val="single" w:sz="2" w:space="0" w:color="D9D9E3"/>
                        <w:bottom w:val="single" w:sz="2" w:space="0" w:color="D9D9E3"/>
                        <w:right w:val="single" w:sz="2" w:space="0" w:color="D9D9E3"/>
                      </w:divBdr>
                      <w:divsChild>
                        <w:div w:id="580025223">
                          <w:marLeft w:val="0"/>
                          <w:marRight w:val="0"/>
                          <w:marTop w:val="0"/>
                          <w:marBottom w:val="0"/>
                          <w:divBdr>
                            <w:top w:val="single" w:sz="2" w:space="0" w:color="D9D9E3"/>
                            <w:left w:val="single" w:sz="2" w:space="0" w:color="D9D9E3"/>
                            <w:bottom w:val="single" w:sz="2" w:space="0" w:color="D9D9E3"/>
                            <w:right w:val="single" w:sz="2" w:space="0" w:color="D9D9E3"/>
                          </w:divBdr>
                          <w:divsChild>
                            <w:div w:id="142241620">
                              <w:marLeft w:val="0"/>
                              <w:marRight w:val="0"/>
                              <w:marTop w:val="0"/>
                              <w:marBottom w:val="0"/>
                              <w:divBdr>
                                <w:top w:val="single" w:sz="2" w:space="0" w:color="D9D9E3"/>
                                <w:left w:val="single" w:sz="2" w:space="0" w:color="D9D9E3"/>
                                <w:bottom w:val="single" w:sz="2" w:space="0" w:color="D9D9E3"/>
                                <w:right w:val="single" w:sz="2" w:space="0" w:color="D9D9E3"/>
                              </w:divBdr>
                              <w:divsChild>
                                <w:div w:id="61220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3041574">
      <w:bodyDiv w:val="1"/>
      <w:marLeft w:val="0"/>
      <w:marRight w:val="0"/>
      <w:marTop w:val="0"/>
      <w:marBottom w:val="0"/>
      <w:divBdr>
        <w:top w:val="none" w:sz="0" w:space="0" w:color="auto"/>
        <w:left w:val="none" w:sz="0" w:space="0" w:color="auto"/>
        <w:bottom w:val="none" w:sz="0" w:space="0" w:color="auto"/>
        <w:right w:val="none" w:sz="0" w:space="0" w:color="auto"/>
      </w:divBdr>
      <w:divsChild>
        <w:div w:id="679936002">
          <w:marLeft w:val="-225"/>
          <w:marRight w:val="-225"/>
          <w:marTop w:val="0"/>
          <w:marBottom w:val="0"/>
          <w:divBdr>
            <w:top w:val="none" w:sz="0" w:space="0" w:color="auto"/>
            <w:left w:val="none" w:sz="0" w:space="0" w:color="auto"/>
            <w:bottom w:val="none" w:sz="0" w:space="0" w:color="auto"/>
            <w:right w:val="none" w:sz="0" w:space="0" w:color="auto"/>
          </w:divBdr>
          <w:divsChild>
            <w:div w:id="365645644">
              <w:marLeft w:val="0"/>
              <w:marRight w:val="0"/>
              <w:marTop w:val="0"/>
              <w:marBottom w:val="0"/>
              <w:divBdr>
                <w:top w:val="none" w:sz="0" w:space="0" w:color="auto"/>
                <w:left w:val="none" w:sz="0" w:space="0" w:color="auto"/>
                <w:bottom w:val="none" w:sz="0" w:space="0" w:color="auto"/>
                <w:right w:val="none" w:sz="0" w:space="0" w:color="auto"/>
              </w:divBdr>
            </w:div>
          </w:divsChild>
        </w:div>
        <w:div w:id="1941331072">
          <w:marLeft w:val="-225"/>
          <w:marRight w:val="-225"/>
          <w:marTop w:val="0"/>
          <w:marBottom w:val="0"/>
          <w:divBdr>
            <w:top w:val="none" w:sz="0" w:space="0" w:color="auto"/>
            <w:left w:val="none" w:sz="0" w:space="0" w:color="auto"/>
            <w:bottom w:val="none" w:sz="0" w:space="0" w:color="auto"/>
            <w:right w:val="none" w:sz="0" w:space="0" w:color="auto"/>
          </w:divBdr>
          <w:divsChild>
            <w:div w:id="862011926">
              <w:marLeft w:val="0"/>
              <w:marRight w:val="0"/>
              <w:marTop w:val="0"/>
              <w:marBottom w:val="0"/>
              <w:divBdr>
                <w:top w:val="none" w:sz="0" w:space="0" w:color="auto"/>
                <w:left w:val="none" w:sz="0" w:space="0" w:color="auto"/>
                <w:bottom w:val="none" w:sz="0" w:space="0" w:color="auto"/>
                <w:right w:val="none" w:sz="0" w:space="0" w:color="auto"/>
              </w:divBdr>
              <w:divsChild>
                <w:div w:id="1086919519">
                  <w:marLeft w:val="0"/>
                  <w:marRight w:val="0"/>
                  <w:marTop w:val="0"/>
                  <w:marBottom w:val="0"/>
                  <w:divBdr>
                    <w:top w:val="none" w:sz="0" w:space="0" w:color="auto"/>
                    <w:left w:val="none" w:sz="0" w:space="0" w:color="auto"/>
                    <w:bottom w:val="none" w:sz="0" w:space="0" w:color="auto"/>
                    <w:right w:val="none" w:sz="0" w:space="0" w:color="auto"/>
                  </w:divBdr>
                  <w:divsChild>
                    <w:div w:id="1557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Parameshwaran</dc:creator>
  <cp:keywords/>
  <dc:description/>
  <cp:lastModifiedBy>Anandh Parameshwaran</cp:lastModifiedBy>
  <cp:revision>4</cp:revision>
  <dcterms:created xsi:type="dcterms:W3CDTF">2023-10-05T09:56:00Z</dcterms:created>
  <dcterms:modified xsi:type="dcterms:W3CDTF">2023-10-05T10:05:00Z</dcterms:modified>
</cp:coreProperties>
</file>