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366F1"/>
          <w:sz w:val="40"/>
        </w:rPr>
        <w:t>JOB DESCRIPTION: HR EXECUTIVE</w:t>
      </w:r>
    </w:p>
    <w:p>
      <w:pPr>
        <w:spacing w:after="280"/>
      </w:pPr>
      <w:r>
        <w:rPr>
          <w:i/>
          <w:color w:val="64748B"/>
          <w:sz w:val="20"/>
        </w:rPr>
        <w:t>Sample recruitment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Position Title:</w:t>
            </w:r>
          </w:p>
        </w:tc>
        <w:tc>
          <w:tcPr>
            <w:tcW w:type="dxa" w:w="4968"/>
          </w:tcPr>
          <w:p>
            <w:r>
              <w:t>HR Executive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4968"/>
          </w:tcPr>
          <w:p>
            <w:r>
              <w:t>Human Resources &amp; Admin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Location:</w:t>
            </w:r>
          </w:p>
        </w:tc>
        <w:tc>
          <w:tcPr>
            <w:tcW w:type="dxa" w:w="4968"/>
          </w:tcPr>
          <w:p>
            <w:r>
              <w:t>Phnom Penh, Cambodia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Employment Type:</w:t>
            </w:r>
          </w:p>
        </w:tc>
        <w:tc>
          <w:tcPr>
            <w:tcW w:type="dxa" w:w="4968"/>
          </w:tcPr>
          <w:p>
            <w:r>
              <w:t>Full-time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Salary Range:</w:t>
            </w:r>
          </w:p>
        </w:tc>
        <w:tc>
          <w:tcPr>
            <w:tcW w:type="dxa" w:w="4968"/>
          </w:tcPr>
          <w:p>
            <w:r>
              <w:t>$600 - $900 per month</w:t>
            </w:r>
          </w:p>
        </w:tc>
      </w:tr>
    </w:tbl>
    <w:p>
      <w:pPr>
        <w:spacing w:after="200"/>
      </w:pPr>
    </w:p>
    <w:p>
      <w:pPr>
        <w:spacing w:before="240" w:after="80"/>
      </w:pPr>
      <w:r>
        <w:rPr>
          <w:b/>
          <w:color w:val="1E293B"/>
          <w:sz w:val="25"/>
        </w:rPr>
        <w:t>Job Summary</w:t>
      </w:r>
    </w:p>
    <w:p>
      <w:pPr>
        <w:spacing w:after="120"/>
      </w:pPr>
      <w:r>
        <w:rPr>
          <w:sz w:val="21"/>
        </w:rPr>
        <w:t>We are seeking an HR Executive to coordinate end-to-end recruitment, maintain employee records, and support daily HR operations.</w:t>
      </w:r>
    </w:p>
    <w:p>
      <w:pPr>
        <w:spacing w:before="240" w:after="80"/>
      </w:pPr>
      <w:r>
        <w:rPr>
          <w:b/>
          <w:color w:val="1E293B"/>
          <w:sz w:val="25"/>
        </w:rPr>
        <w:t>Key Responsibilities</w:t>
      </w:r>
    </w:p>
    <w:p>
      <w:pPr>
        <w:pStyle w:val="ListBullet"/>
        <w:spacing w:after="40"/>
      </w:pPr>
      <w:r>
        <w:rPr>
          <w:sz w:val="21"/>
        </w:rPr>
        <w:t>Manage recruitment cycles: source candidates, screen CVs, and schedule interviews.</w:t>
      </w:r>
    </w:p>
    <w:p>
      <w:pPr>
        <w:pStyle w:val="ListBullet"/>
        <w:spacing w:after="40"/>
      </w:pPr>
      <w:r>
        <w:rPr>
          <w:sz w:val="21"/>
        </w:rPr>
        <w:t>Maintain confidential employee profiles, contracts, and attendance records.</w:t>
      </w:r>
    </w:p>
    <w:p>
      <w:pPr>
        <w:pStyle w:val="ListBullet"/>
        <w:spacing w:after="40"/>
      </w:pPr>
      <w:r>
        <w:rPr>
          <w:sz w:val="21"/>
        </w:rPr>
        <w:t>Assist with monthly payroll preparation and employee benefits.</w:t>
      </w:r>
    </w:p>
    <w:p>
      <w:pPr>
        <w:pStyle w:val="ListBullet"/>
        <w:spacing w:after="40"/>
      </w:pPr>
      <w:r>
        <w:rPr>
          <w:sz w:val="21"/>
        </w:rPr>
        <w:t>Coordinate new employee onboarding and induction sessions.</w:t>
      </w:r>
    </w:p>
    <w:p>
      <w:pPr>
        <w:spacing w:before="240" w:after="80"/>
      </w:pPr>
      <w:r>
        <w:rPr>
          <w:b/>
          <w:color w:val="1E293B"/>
          <w:sz w:val="25"/>
        </w:rPr>
        <w:t>Requirements &amp; Qualifications</w:t>
      </w:r>
    </w:p>
    <w:p>
      <w:pPr>
        <w:pStyle w:val="ListBullet"/>
        <w:spacing w:after="40"/>
      </w:pPr>
      <w:r>
        <w:rPr>
          <w:sz w:val="21"/>
        </w:rPr>
        <w:t>Bachelor's degree in Human Resources, Business, or related field.</w:t>
      </w:r>
    </w:p>
    <w:p>
      <w:pPr>
        <w:pStyle w:val="ListBullet"/>
        <w:spacing w:after="40"/>
      </w:pPr>
      <w:r>
        <w:rPr>
          <w:sz w:val="21"/>
        </w:rPr>
        <w:t>Minimum 2 years experience in HR operations or talent acquisition.</w:t>
      </w:r>
    </w:p>
    <w:p>
      <w:pPr>
        <w:pStyle w:val="ListBullet"/>
        <w:spacing w:after="40"/>
      </w:pPr>
      <w:r>
        <w:rPr>
          <w:sz w:val="21"/>
        </w:rPr>
        <w:t>Sound knowledge of labor regulations and HR practices.</w:t>
      </w:r>
    </w:p>
    <w:p>
      <w:pPr>
        <w:pStyle w:val="ListBullet"/>
        <w:spacing w:after="40"/>
      </w:pPr>
      <w:r>
        <w:rPr>
          <w:sz w:val="21"/>
        </w:rPr>
        <w:t>Proficiency in Microsoft Office (Word, Excel) and English fluency.</w:t>
      </w:r>
    </w:p>
    <w:p>
      <w:pPr>
        <w:spacing w:before="240" w:after="80"/>
      </w:pPr>
      <w:r>
        <w:rPr>
          <w:b/>
          <w:color w:val="1E293B"/>
          <w:sz w:val="25"/>
        </w:rPr>
        <w:t>Education</w:t>
      </w:r>
    </w:p>
    <w:p>
      <w:pPr>
        <w:spacing w:after="120"/>
      </w:pPr>
      <w:r>
        <w:rPr>
          <w:sz w:val="21"/>
        </w:rPr>
        <w:t>Bachelor's degree in Human Resource Management or Business Administration.</w:t>
      </w:r>
    </w:p>
    <w:p>
      <w:pPr>
        <w:spacing w:before="240" w:after="80"/>
      </w:pPr>
      <w:r>
        <w:rPr>
          <w:b/>
          <w:color w:val="1E293B"/>
          <w:sz w:val="25"/>
        </w:rPr>
        <w:t>Experience</w:t>
      </w:r>
    </w:p>
    <w:p>
      <w:pPr>
        <w:spacing w:after="120"/>
      </w:pPr>
      <w:r>
        <w:rPr>
          <w:sz w:val="21"/>
        </w:rPr>
        <w:t>2+ years in recruitment or HR administration.</w:t>
      </w:r>
    </w:p>
    <w:p>
      <w:pPr>
        <w:spacing w:before="240" w:after="80"/>
      </w:pPr>
      <w:r>
        <w:rPr>
          <w:b/>
          <w:color w:val="1E293B"/>
          <w:sz w:val="25"/>
        </w:rPr>
        <w:t>Skills</w:t>
      </w:r>
    </w:p>
    <w:p>
      <w:pPr>
        <w:spacing w:after="120"/>
      </w:pPr>
      <w:r>
        <w:rPr>
          <w:sz w:val="21"/>
        </w:rPr>
        <w:t>Recruitment, Sourcing, Interviewing, Labor Law, MS Excel, Communication.</w:t>
      </w:r>
    </w:p>
    <w:p>
      <w:pPr>
        <w:spacing w:before="240" w:after="80"/>
      </w:pPr>
      <w:r>
        <w:rPr>
          <w:b/>
          <w:color w:val="1E293B"/>
          <w:sz w:val="25"/>
        </w:rPr>
        <w:t>How to Apply</w:t>
      </w:r>
    </w:p>
    <w:p>
      <w:pPr>
        <w:spacing w:after="120"/>
      </w:pPr>
      <w:r>
        <w:rPr>
          <w:sz w:val="21"/>
        </w:rPr>
        <w:t>Submit your CV in PDF or DOCX via our Telegram Recruitment Bot.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