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1DE8" w14:textId="50840F44" w:rsidR="00CC5383" w:rsidRPr="00CC5383" w:rsidRDefault="00CC5383" w:rsidP="00CC5383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CC538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JHA QuickAssist: </w: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Cheat Sheet</w:t>
      </w:r>
    </w:p>
    <w:p w14:paraId="25A0718B" w14:textId="6E9DB441" w:rsidR="00CC5383" w:rsidRPr="00CC5383" w:rsidRDefault="00CC538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C5383">
        <w:rPr>
          <w:rFonts w:ascii="Times New Roman" w:hAnsi="Times New Roman" w:cs="Times New Roman"/>
          <w:b/>
          <w:bCs/>
          <w:noProof/>
          <w:sz w:val="24"/>
          <w:szCs w:val="24"/>
        </w:rPr>
        <w:t>Placing Travel Notes:</w:t>
      </w:r>
    </w:p>
    <w:p w14:paraId="7896F9FA" w14:textId="3D51453E" w:rsidR="000526C8" w:rsidRDefault="00CC5383">
      <w:r>
        <w:rPr>
          <w:noProof/>
        </w:rPr>
        <w:drawing>
          <wp:inline distT="0" distB="0" distL="0" distR="0" wp14:anchorId="2378CEBC" wp14:editId="214DB624">
            <wp:extent cx="6257172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0002" cy="33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1492" w14:textId="3C088BD3" w:rsidR="00CC5383" w:rsidRDefault="00CC53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0E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Placing Card in ‘COOL DOWN’ PERIOD: </w:t>
      </w:r>
    </w:p>
    <w:p w14:paraId="5EB67E65" w14:textId="661A765C" w:rsidR="00AE0EC1" w:rsidRPr="00AE0EC1" w:rsidRDefault="00AE0EC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(This will be used after a cardholder has verified the transaction that was picked up as ‘WARM RESTRICTED’ or ‘HOT PICKUP’ NOT FRAUD. The transaction was done by the card holder.)</w:t>
      </w:r>
    </w:p>
    <w:p w14:paraId="28D1267D" w14:textId="6B9E28C9" w:rsidR="00CC5383" w:rsidRDefault="00CC5383">
      <w:r>
        <w:rPr>
          <w:noProof/>
        </w:rPr>
        <w:drawing>
          <wp:inline distT="0" distB="0" distL="0" distR="0" wp14:anchorId="2D8F9B3C" wp14:editId="52B61322">
            <wp:extent cx="6248400" cy="3282413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663" cy="32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0822" w14:textId="77777777" w:rsidR="00B26984" w:rsidRDefault="00B26984"/>
    <w:p w14:paraId="757DDA2C" w14:textId="57DB574F" w:rsidR="00B26984" w:rsidRPr="00AE0EC1" w:rsidRDefault="00B26984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E0EC1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 xml:space="preserve">Rest PIN Attempts: </w:t>
      </w:r>
    </w:p>
    <w:p w14:paraId="51093734" w14:textId="2E14F814" w:rsidR="00B26984" w:rsidRDefault="00B26984">
      <w:r>
        <w:rPr>
          <w:noProof/>
        </w:rPr>
        <w:drawing>
          <wp:inline distT="0" distB="0" distL="0" distR="0" wp14:anchorId="6C0C4C97" wp14:editId="0436317B">
            <wp:extent cx="5943600" cy="2849245"/>
            <wp:effectExtent l="0" t="0" r="0" b="825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7E14" w14:textId="77777777" w:rsidR="00D253A5" w:rsidRPr="00D253A5" w:rsidRDefault="00D253A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53A5">
        <w:rPr>
          <w:rFonts w:ascii="Times New Roman" w:hAnsi="Times New Roman" w:cs="Times New Roman"/>
          <w:b/>
          <w:bCs/>
          <w:sz w:val="24"/>
          <w:szCs w:val="24"/>
          <w:u w:val="single"/>
        </w:rPr>
        <w:t>Updating Cardholder Information:</w:t>
      </w:r>
    </w:p>
    <w:p w14:paraId="01C11680" w14:textId="1783DD83" w:rsidR="00D253A5" w:rsidRPr="00D253A5" w:rsidRDefault="00D253A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253A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(Change to match Gold or if information is incorrect in JHA </w:t>
      </w:r>
      <w:proofErr w:type="spellStart"/>
      <w:r w:rsidRPr="00D253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QuickAssist</w:t>
      </w:r>
      <w:proofErr w:type="spellEnd"/>
      <w:r w:rsidRPr="00D253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8DD0D4F" w14:textId="0C02CCB5" w:rsidR="00D253A5" w:rsidRDefault="00D253A5">
      <w:r>
        <w:rPr>
          <w:noProof/>
        </w:rPr>
        <w:drawing>
          <wp:inline distT="0" distB="0" distL="0" distR="0" wp14:anchorId="6273F29A" wp14:editId="5D613678">
            <wp:extent cx="5943600" cy="3827780"/>
            <wp:effectExtent l="0" t="0" r="0" b="127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21D4" w14:textId="77777777" w:rsidR="00AE0EC1" w:rsidRDefault="00AE0EC1"/>
    <w:p w14:paraId="06172AD2" w14:textId="5DAF2568" w:rsidR="00AE0EC1" w:rsidRPr="00AE0EC1" w:rsidRDefault="00AE0EC1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E0EC1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 xml:space="preserve">Blocking a Card in JHA QuickAssist: </w:t>
      </w:r>
    </w:p>
    <w:p w14:paraId="63BA5187" w14:textId="0CB7E69F" w:rsidR="00AE0EC1" w:rsidRDefault="00AE0EC1">
      <w:r>
        <w:rPr>
          <w:noProof/>
        </w:rPr>
        <w:drawing>
          <wp:inline distT="0" distB="0" distL="0" distR="0" wp14:anchorId="4BA9C5B0" wp14:editId="7458C62F">
            <wp:extent cx="5943600" cy="374078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9164" w14:textId="4C2BA4E5" w:rsidR="00AE0EC1" w:rsidRPr="00AE0EC1" w:rsidRDefault="00AE0EC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0E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UNBLOCKING a Card in JHA </w:t>
      </w:r>
      <w:proofErr w:type="spellStart"/>
      <w:r w:rsidRPr="00AE0EC1">
        <w:rPr>
          <w:rFonts w:ascii="Times New Roman" w:hAnsi="Times New Roman" w:cs="Times New Roman"/>
          <w:b/>
          <w:bCs/>
          <w:sz w:val="24"/>
          <w:szCs w:val="24"/>
          <w:u w:val="single"/>
        </w:rPr>
        <w:t>QuickAssist</w:t>
      </w:r>
      <w:proofErr w:type="spellEnd"/>
      <w:r w:rsidRPr="00AE0EC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1C116623" w14:textId="5C6A335C" w:rsidR="00AE0EC1" w:rsidRDefault="00AE0EC1">
      <w:r>
        <w:rPr>
          <w:noProof/>
        </w:rPr>
        <w:drawing>
          <wp:inline distT="0" distB="0" distL="0" distR="0" wp14:anchorId="71413F2A" wp14:editId="27FCC61C">
            <wp:extent cx="5943600" cy="3362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83"/>
    <w:rsid w:val="000526C8"/>
    <w:rsid w:val="002011BA"/>
    <w:rsid w:val="00AE0EC1"/>
    <w:rsid w:val="00B26984"/>
    <w:rsid w:val="00CC5383"/>
    <w:rsid w:val="00D253A5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AADF"/>
  <w15:chartTrackingRefBased/>
  <w15:docId w15:val="{2F04606E-4A5E-49B9-8490-45518BB5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BC9A2C880C344928CFDE419B2481E" ma:contentTypeVersion="14" ma:contentTypeDescription="Create a new document." ma:contentTypeScope="" ma:versionID="8d4db7be0e2c48b3340e5e54d63f5b86">
  <xsd:schema xmlns:xsd="http://www.w3.org/2001/XMLSchema" xmlns:xs="http://www.w3.org/2001/XMLSchema" xmlns:p="http://schemas.microsoft.com/office/2006/metadata/properties" xmlns:ns2="90ad1f99-f3f2-49fa-b026-873de75c69cb" xmlns:ns3="675eac9d-c60a-4218-910d-9fbe1cbc33f3" targetNamespace="http://schemas.microsoft.com/office/2006/metadata/properties" ma:root="true" ma:fieldsID="3c9b2dea95ffa87526a17663650489d5" ns2:_="" ns3:_="">
    <xsd:import namespace="90ad1f99-f3f2-49fa-b026-873de75c69cb"/>
    <xsd:import namespace="675eac9d-c60a-4218-910d-9fbe1cbc33f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d1f99-f3f2-49fa-b026-873de75c69c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eac9d-c60a-4218-910d-9fbe1cbc33f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148ba6a-dddc-45ae-a9dc-6e00d0b882d7}" ma:internalName="TaxCatchAll" ma:showField="CatchAllData" ma:web="675eac9d-c60a-4218-910d-9fbe1cbc3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5eac9d-c60a-4218-910d-9fbe1cbc33f3" xsi:nil="true"/>
    <lcf76f155ced4ddcb4097134ff3c332f xmlns="90ad1f99-f3f2-49fa-b026-873de75c69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8FC699-F968-4F8C-BD08-5C5AD8C50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063323-302A-49DE-9076-C1A76698E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d1f99-f3f2-49fa-b026-873de75c69cb"/>
    <ds:schemaRef ds:uri="675eac9d-c60a-4218-910d-9fbe1cbc3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243FA-88DC-4B9F-A67E-78470AF6928E}">
  <ds:schemaRefs>
    <ds:schemaRef ds:uri="http://schemas.microsoft.com/office/2006/metadata/properties"/>
    <ds:schemaRef ds:uri="http://schemas.microsoft.com/office/infopath/2007/PartnerControls"/>
    <ds:schemaRef ds:uri="675eac9d-c60a-4218-910d-9fbe1cbc33f3"/>
    <ds:schemaRef ds:uri="90ad1f99-f3f2-49fa-b026-873de75c69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Abella</dc:creator>
  <cp:keywords/>
  <dc:description/>
  <cp:lastModifiedBy>Eric Knutsen</cp:lastModifiedBy>
  <cp:revision>4</cp:revision>
  <dcterms:created xsi:type="dcterms:W3CDTF">2023-04-07T22:32:00Z</dcterms:created>
  <dcterms:modified xsi:type="dcterms:W3CDTF">2025-03-27T20:01:00Z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0x01010095ABC9A2C880C344928CFDE419B2481E</vt:lpwstr>
  </property>
  <property fmtid="{D5CDD505-2E9C-101B-9397-08002B2CF9AE}" pid="3" name="Order">
    <vt:r8>1502100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