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tl w:val="0"/>
        </w:rPr>
      </w:r>
    </w:p>
    <w:p w:rsidR="00000000" w:rsidDel="00000000" w:rsidP="00000000" w:rsidRDefault="00000000" w:rsidRPr="00000000" w14:paraId="00000002">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Fonts w:ascii="Canela Deck Bold" w:cs="Canela Deck Bold" w:eastAsia="Canela Deck Bold" w:hAnsi="Canela Deck Bold"/>
          <w:color w:val="000094"/>
          <w:sz w:val="56"/>
          <w:szCs w:val="56"/>
          <w:rtl w:val="0"/>
        </w:rPr>
        <w:t xml:space="preserve">BPM Challenge 2020</w:t>
      </w:r>
    </w:p>
    <w:p w:rsidR="00000000" w:rsidDel="00000000" w:rsidP="00000000" w:rsidRDefault="00000000" w:rsidRPr="00000000" w14:paraId="00000003">
      <w:pPr>
        <w:pStyle w:val="Subtitle"/>
        <w:keepNext w:val="0"/>
        <w:keepLines w:val="0"/>
        <w:spacing w:after="160" w:line="240" w:lineRule="auto"/>
        <w:jc w:val="center"/>
        <w:rPr>
          <w:rFonts w:ascii="Graphik" w:cs="Graphik" w:eastAsia="Graphik" w:hAnsi="Graphik"/>
          <w:color w:val="000000"/>
          <w:sz w:val="36"/>
          <w:szCs w:val="36"/>
        </w:rPr>
      </w:pPr>
      <w:r w:rsidDel="00000000" w:rsidR="00000000" w:rsidRPr="00000000">
        <w:rPr>
          <w:rFonts w:ascii="Graphik" w:cs="Graphik" w:eastAsia="Graphik" w:hAnsi="Graphik"/>
          <w:color w:val="000000"/>
          <w:sz w:val="36"/>
          <w:szCs w:val="36"/>
          <w:rtl w:val="0"/>
        </w:rPr>
        <w:t xml:space="preserve">Vadim Sokolov</w:t>
      </w:r>
    </w:p>
    <w:p w:rsidR="00000000" w:rsidDel="00000000" w:rsidP="00000000" w:rsidRDefault="00000000" w:rsidRPr="00000000" w14:paraId="0000000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8">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Business Information Systems</w:t>
      </w:r>
    </w:p>
    <w:p w:rsidR="00000000" w:rsidDel="00000000" w:rsidP="00000000" w:rsidRDefault="00000000" w:rsidRPr="00000000" w14:paraId="00000009">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Prof. Paolo Ceravolo</w:t>
      </w:r>
    </w:p>
    <w:p w:rsidR="00000000" w:rsidDel="00000000" w:rsidP="00000000" w:rsidRDefault="00000000" w:rsidRPr="00000000" w14:paraId="0000000A">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a.a. 2021 - 2022</w:t>
      </w:r>
    </w:p>
    <w:p w:rsidR="00000000" w:rsidDel="00000000" w:rsidP="00000000" w:rsidRDefault="00000000" w:rsidRPr="00000000" w14:paraId="0000000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1">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2">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3">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8">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9">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A">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Case study description</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At Eindhoven University of Technology staff members travel to conferences or to other universities for project meetings and to meet up with colleagues in the field. The university pays for travel expenses.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are two types of trips, domestic and international. For domestic travel no prior permission is required. An employee can undertake these trips and ask for reimbursement of the costs afterwards.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international trips, permission is needed from the supervisor. This permission is obtained by filing a travel-permit and this travel permit should be approved before making any arrangements.</w:t>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To get the costs for a trip reimbursed, a claim is filed. This can be done as soon as costs are actually paid, or within two months after the trip.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The data presented in this challenge</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data is collected from the reimbursement process at TU/e. The files contain data from 2017 </w:t>
      </w:r>
      <w:r w:rsidDel="00000000" w:rsidR="00000000" w:rsidRPr="00000000">
        <w:rPr>
          <w:rFonts w:ascii="Roboto" w:cs="Roboto" w:eastAsia="Roboto" w:hAnsi="Roboto"/>
          <w:color w:val="212529"/>
          <w:sz w:val="24"/>
          <w:szCs w:val="24"/>
          <w:highlight w:val="white"/>
          <w:rtl w:val="0"/>
        </w:rPr>
        <w:t xml:space="preserve">(only two departments)</w:t>
      </w:r>
      <w:r w:rsidDel="00000000" w:rsidR="00000000" w:rsidRPr="00000000">
        <w:rPr>
          <w:sz w:val="24"/>
          <w:szCs w:val="24"/>
          <w:rtl w:val="0"/>
        </w:rPr>
        <w:t xml:space="preserve"> and 2018 the full TU/e.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is split in datasets presented in the following table: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Table 1 - Data representation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50"/>
        <w:gridCol w:w="1170"/>
        <w:gridCol w:w="1170"/>
        <w:gridCol w:w="1170"/>
        <w:gridCol w:w="1170"/>
        <w:tblGridChange w:id="0">
          <w:tblGrid>
            <w:gridCol w:w="1230"/>
            <w:gridCol w:w="345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Domestic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Prepaid travel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 for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Travel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Goals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goal of the research is to analyse the data provided in order to extract useful information. The organisation can use the results of the analysis to reach its goals, improve performance of the processes, reduce bottlenecks and take into account the information about data anomalies.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6025458" cy="1822971"/>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025458" cy="182297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Figure 1 - Goal Diagram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212529"/>
          <w:sz w:val="28"/>
          <w:szCs w:val="28"/>
        </w:rPr>
      </w:pPr>
      <w:r w:rsidDel="00000000" w:rsidR="00000000" w:rsidRPr="00000000">
        <w:rPr>
          <w:color w:val="212529"/>
          <w:sz w:val="28"/>
          <w:szCs w:val="28"/>
          <w:rtl w:val="0"/>
        </w:rPr>
        <w:t xml:space="preserve">Questions of the challenge</w:t>
      </w:r>
      <w:r w:rsidDel="00000000" w:rsidR="00000000" w:rsidRPr="00000000">
        <w:rPr>
          <w:rtl w:val="0"/>
        </w:rPr>
      </w:r>
    </w:p>
    <w:p w:rsidR="00000000" w:rsidDel="00000000" w:rsidP="00000000" w:rsidRDefault="00000000" w:rsidRPr="00000000" w14:paraId="00000063">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What is the throughput of a travel declaration </w:t>
      </w:r>
      <w:r w:rsidDel="00000000" w:rsidR="00000000" w:rsidRPr="00000000">
        <w:rPr>
          <w:color w:val="212529"/>
          <w:rtl w:val="0"/>
        </w:rPr>
        <w:t xml:space="preserve">from</w:t>
      </w:r>
      <w:r w:rsidDel="00000000" w:rsidR="00000000" w:rsidRPr="00000000">
        <w:rPr>
          <w:color w:val="212529"/>
          <w:rtl w:val="0"/>
        </w:rPr>
        <w:t xml:space="preserve"> submission (or closing) to paying?</w:t>
      </w:r>
    </w:p>
    <w:p w:rsidR="00000000" w:rsidDel="00000000" w:rsidP="00000000" w:rsidRDefault="00000000" w:rsidRPr="00000000" w14:paraId="00000064">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Is there a difference in throughput between national and international trips?</w:t>
      </w:r>
    </w:p>
    <w:p w:rsidR="00000000" w:rsidDel="00000000" w:rsidP="00000000" w:rsidRDefault="00000000" w:rsidRPr="00000000" w14:paraId="00000065">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differences between clusters of declarations, for example between cost centres/departments/projects etc.?</w:t>
      </w:r>
    </w:p>
    <w:p w:rsidR="00000000" w:rsidDel="00000000" w:rsidP="00000000" w:rsidRDefault="00000000" w:rsidRPr="00000000" w14:paraId="00000066">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What is the throughput in each of the process steps, i.e. the submission, judgement by various responsible roles and payment?</w:t>
      </w:r>
    </w:p>
    <w:p w:rsidR="00000000" w:rsidDel="00000000" w:rsidP="00000000" w:rsidRDefault="00000000" w:rsidRPr="00000000" w14:paraId="00000067">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Where are the bottlenecks in the process of a travel declaration?</w:t>
      </w:r>
    </w:p>
    <w:p w:rsidR="00000000" w:rsidDel="00000000" w:rsidP="00000000" w:rsidRDefault="00000000" w:rsidRPr="00000000" w14:paraId="00000068">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Where are the bottlenecks in the process of a travel permit (note that there can be multiple requests for payment and declarations per permit)?</w:t>
      </w:r>
    </w:p>
    <w:p w:rsidR="00000000" w:rsidDel="00000000" w:rsidP="00000000" w:rsidRDefault="00000000" w:rsidRPr="00000000" w14:paraId="00000069">
      <w:pPr>
        <w:numPr>
          <w:ilvl w:val="0"/>
          <w:numId w:val="2"/>
        </w:numPr>
        <w:shd w:fill="ffffff" w:val="clear"/>
        <w:spacing w:after="240" w:lineRule="auto"/>
        <w:ind w:left="720" w:hanging="360"/>
        <w:rPr>
          <w:rFonts w:ascii="Arial" w:cs="Arial" w:eastAsia="Arial" w:hAnsi="Arial"/>
          <w:sz w:val="22"/>
          <w:szCs w:val="22"/>
        </w:rPr>
      </w:pPr>
      <w:r w:rsidDel="00000000" w:rsidR="00000000" w:rsidRPr="00000000">
        <w:rPr>
          <w:color w:val="212529"/>
          <w:rtl w:val="0"/>
        </w:rPr>
        <w:t xml:space="preserve">How many travel declarations get rejected in the various processing steps and how many are never approved?</w:t>
      </w:r>
    </w:p>
    <w:p w:rsidR="00000000" w:rsidDel="00000000" w:rsidP="00000000" w:rsidRDefault="00000000" w:rsidRPr="00000000" w14:paraId="0000006A">
      <w:pPr>
        <w:shd w:fill="ffffff" w:val="clear"/>
        <w:spacing w:after="240" w:lineRule="auto"/>
        <w:rPr>
          <w:color w:val="212529"/>
          <w:sz w:val="28"/>
          <w:szCs w:val="28"/>
        </w:rPr>
      </w:pPr>
      <w:r w:rsidDel="00000000" w:rsidR="00000000" w:rsidRPr="00000000">
        <w:rPr>
          <w:color w:val="212529"/>
          <w:sz w:val="28"/>
          <w:szCs w:val="28"/>
          <w:rtl w:val="0"/>
        </w:rPr>
        <w:t xml:space="preserve">Detailed questions</w:t>
      </w:r>
    </w:p>
    <w:p w:rsidR="00000000" w:rsidDel="00000000" w:rsidP="00000000" w:rsidRDefault="00000000" w:rsidRPr="00000000" w14:paraId="0000006B">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booked on projects?</w:t>
      </w:r>
    </w:p>
    <w:p w:rsidR="00000000" w:rsidDel="00000000" w:rsidP="00000000" w:rsidRDefault="00000000" w:rsidRPr="00000000" w14:paraId="0000006C">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corrections have been made for declarations?</w:t>
      </w:r>
    </w:p>
    <w:p w:rsidR="00000000" w:rsidDel="00000000" w:rsidP="00000000" w:rsidRDefault="00000000" w:rsidRPr="00000000" w14:paraId="0000006D">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any double payments?</w:t>
      </w:r>
    </w:p>
    <w:p w:rsidR="00000000" w:rsidDel="00000000" w:rsidP="00000000" w:rsidRDefault="00000000" w:rsidRPr="00000000" w14:paraId="0000006E">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declarations that were not preceded properly by an approved travel permit? Or are there even declarations for which no permit exists?</w:t>
      </w:r>
    </w:p>
    <w:p w:rsidR="00000000" w:rsidDel="00000000" w:rsidP="00000000" w:rsidRDefault="00000000" w:rsidRPr="00000000" w14:paraId="0000006F">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submitted by the traveller and how many by a mandated person?</w:t>
      </w:r>
    </w:p>
    <w:p w:rsidR="00000000" w:rsidDel="00000000" w:rsidP="00000000" w:rsidRDefault="00000000" w:rsidRPr="00000000" w14:paraId="00000070">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first rejected because they are submitted more than 2 months after the end of a trip and are then re-submitted?</w:t>
      </w:r>
    </w:p>
    <w:p w:rsidR="00000000" w:rsidDel="00000000" w:rsidP="00000000" w:rsidRDefault="00000000" w:rsidRPr="00000000" w14:paraId="00000071">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Is this different between departments?</w:t>
      </w:r>
    </w:p>
    <w:p w:rsidR="00000000" w:rsidDel="00000000" w:rsidP="00000000" w:rsidRDefault="00000000" w:rsidRPr="00000000" w14:paraId="00000072">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not approved by budget holders in time (7 days) and are then automatically rerouted to supervisors?</w:t>
      </w:r>
    </w:p>
    <w:p w:rsidR="00000000" w:rsidDel="00000000" w:rsidP="00000000" w:rsidRDefault="00000000" w:rsidRPr="00000000" w14:paraId="00000073">
      <w:pPr>
        <w:numPr>
          <w:ilvl w:val="0"/>
          <w:numId w:val="1"/>
        </w:numPr>
        <w:shd w:fill="ffffff" w:val="clear"/>
        <w:spacing w:after="240" w:lineRule="auto"/>
        <w:ind w:left="720" w:hanging="360"/>
        <w:rPr>
          <w:rFonts w:ascii="Arial" w:cs="Arial" w:eastAsia="Arial" w:hAnsi="Arial"/>
          <w:sz w:val="22"/>
          <w:szCs w:val="22"/>
        </w:rPr>
      </w:pPr>
      <w:r w:rsidDel="00000000" w:rsidR="00000000" w:rsidRPr="00000000">
        <w:rPr>
          <w:color w:val="212529"/>
          <w:rtl w:val="0"/>
        </w:rPr>
        <w:t xml:space="preserve">Next to travel declarations, there are also requests for payments. These are specific for non-TU/e employees. Are there any TU/e employees that submitted a request for payment instead of a travel declaration?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Knowledge uplift trail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first step of the analysis is filtering. It allows us to get rid of noisy data. One of the most important parts of analysis is the search for bottlenecks.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Specification:</w:t>
      </w:r>
    </w:p>
    <w:p w:rsidR="00000000" w:rsidDel="00000000" w:rsidP="00000000" w:rsidRDefault="00000000" w:rsidRPr="00000000" w14:paraId="0000007A">
      <w:pPr>
        <w:rPr/>
      </w:pPr>
      <w:r w:rsidDel="00000000" w:rsidR="00000000" w:rsidRPr="00000000">
        <w:rPr>
          <w:rtl w:val="0"/>
        </w:rPr>
        <w:t xml:space="preserve">Employees, departments represented by administration, budget owners and supervisors are actors in this process. The values in the model are a travel expenses cost and processing time of the declaration.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Project results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1. Filtering</w:t>
      </w:r>
    </w:p>
    <w:p w:rsidR="00000000" w:rsidDel="00000000" w:rsidP="00000000" w:rsidRDefault="00000000" w:rsidRPr="00000000" w14:paraId="00000080">
      <w:pPr>
        <w:rPr>
          <w:color w:val="212529"/>
        </w:rPr>
      </w:pPr>
      <w:r w:rsidDel="00000000" w:rsidR="00000000" w:rsidRPr="00000000">
        <w:rPr>
          <w:rtl w:val="0"/>
        </w:rPr>
        <w:t xml:space="preserve">First, Domestic Declarations were taken into account for analysis. The first step before extracting knowledge is preprocessing that can be made by filtering. Filtering process was implemented using Pm4Py filtering methods. As we can see from table 1, there are 10500 cases in total for domestic declarations. Filtering by start activity allows us to extract events that start with </w:t>
      </w:r>
      <w:r w:rsidDel="00000000" w:rsidR="00000000" w:rsidRPr="00000000">
        <w:rPr>
          <w:rFonts w:ascii="Courier New" w:cs="Courier New" w:eastAsia="Courier New" w:hAnsi="Courier New"/>
          <w:color w:val="a31515"/>
          <w:sz w:val="21"/>
          <w:szCs w:val="21"/>
          <w:rtl w:val="0"/>
        </w:rPr>
        <w:t xml:space="preserve">'Declaration SUBMITTED by EMPLOYEE' </w:t>
      </w:r>
      <w:r w:rsidDel="00000000" w:rsidR="00000000" w:rsidRPr="00000000">
        <w:rPr>
          <w:color w:val="212529"/>
          <w:rtl w:val="0"/>
        </w:rPr>
        <w:t xml:space="preserve">event, which is a necessary requirement for starting the process of declaration submission. It corresponds to reducing the number of cases to 10365. The next step is to filter the data on the number of activities. We assume that declarations can’t consist of less than 2 events, that is, “Declaration submitted by Employee”, “Declaration approved / rejected” (by any administrative instance). Also we set the minimum requirement for a total time for each activity, namely, 1 day. It brings us to a reduction in the number of cases to 10349 cases. Assuming that we are interested in only successful declarations, which end with “Payment Handled” event, filtering over end activities was performed, reducing total number of activities to 10042. Successful declarations give us the most useful information about the system. It is noteworthy that all the filtered activities last at least 25 hours. As one can see, filtering reduced the total number of cases to be analysed by 4.3%.</w: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2. Variant analysis</w:t>
      </w:r>
    </w:p>
    <w:p w:rsidR="00000000" w:rsidDel="00000000" w:rsidP="00000000" w:rsidRDefault="00000000" w:rsidRPr="00000000" w14:paraId="00000083">
      <w:pPr>
        <w:rPr/>
      </w:pPr>
      <w:r w:rsidDel="00000000" w:rsidR="00000000" w:rsidRPr="00000000">
        <w:rPr>
          <w:rtl w:val="0"/>
        </w:rPr>
        <w:t xml:space="preserve">Number of variants for domestic declarations is equal to 63. Basic results of variant analysis are presented in table 2. As one can see, some variants represent cases which were never approved. Overall success rate is high, the quality of the dataset is relatively good.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Table 2 - Variant analysis Domestic declarations</w:t>
      </w:r>
    </w:p>
    <w:tbl>
      <w:tblPr>
        <w:tblStyle w:val="Table2"/>
        <w:tblW w:w="10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145"/>
        <w:gridCol w:w="5385"/>
        <w:tblGridChange w:id="0">
          <w:tblGrid>
            <w:gridCol w:w="2715"/>
            <w:gridCol w:w="214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case as a final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 that were not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 of successful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cases rejected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cases resubmitted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11 days 14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duration of the case from submission to payment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make performance measurements, it is necessary to define a performance indicator. First, a key strategy for an employee in a domestic declaration is to submit it, meeting all the requirements of administrative institutions in order to get the approval as fast as possible. Therefore, it is necessary to avoid resubmissions of declarations. Successful case is a case in which a declaration is submitted by an employee, finally approved by the supervisor and payment was handled.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6119813" cy="2158507"/>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19813" cy="215850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Figure 2 - Variant distribution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209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Figure 3 - Variant distribution, most frequent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More than half of the variants have frequency rate less than 10, these cases can be rarely seen. As one can see, this is an example of Pareto distribution.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Table 3 - Variant Distribution</w:t>
      </w:r>
    </w:p>
    <w:tbl>
      <w:tblPr>
        <w:tblStyle w:val="Table3"/>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995"/>
        <w:tblGridChange w:id="0">
          <w:tblGrid>
            <w:gridCol w:w="49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3. Process discovery</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order to analyse processes in the system and create the most representative data model, it is necessary to apply different process discovery techniques. </w:t>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1. Alpha Miner</w:t>
      </w:r>
    </w:p>
    <w:p w:rsidR="00000000" w:rsidDel="00000000" w:rsidP="00000000" w:rsidRDefault="00000000" w:rsidRPr="00000000" w14:paraId="000000B8">
      <w:pPr>
        <w:rPr/>
      </w:pPr>
      <w:r w:rsidDel="00000000" w:rsidR="00000000" w:rsidRPr="00000000">
        <w:rPr>
          <w:rtl w:val="0"/>
        </w:rPr>
        <w:t xml:space="preserve">Alpha miner algorithm is applied taking into consideration the frequency of events.</w:t>
      </w: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6196013" cy="357856"/>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96013" cy="35785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Figure 4 - Petri net for Alpha Miner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 Inductive Miner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6828315" cy="2633969"/>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28315" cy="263396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Figure 5 - Process tree Inductive Miner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6165846" cy="481707"/>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65846" cy="48170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Figure 6 - Petri net Inductive Miner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3. Heuristic Miner</w:t>
      </w:r>
    </w:p>
    <w:p w:rsidR="00000000" w:rsidDel="00000000" w:rsidP="00000000" w:rsidRDefault="00000000" w:rsidRPr="00000000" w14:paraId="000000C9">
      <w:pPr>
        <w:rPr/>
      </w:pPr>
      <w:r w:rsidDel="00000000" w:rsidR="00000000" w:rsidRPr="00000000">
        <w:rPr>
          <w:rtl w:val="0"/>
        </w:rPr>
        <w:t xml:space="preserve">In order to find the most successful case, different values of dependency threshold were observed.</w:t>
      </w:r>
    </w:p>
    <w:p w:rsidR="00000000" w:rsidDel="00000000" w:rsidP="00000000" w:rsidRDefault="00000000" w:rsidRPr="00000000" w14:paraId="000000CA">
      <w:pPr>
        <w:rPr/>
      </w:pPr>
      <w:r w:rsidDel="00000000" w:rsidR="00000000" w:rsidRPr="00000000">
        <w:rPr/>
        <w:drawing>
          <wp:inline distB="114300" distT="114300" distL="114300" distR="114300">
            <wp:extent cx="6486822" cy="3007527"/>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86822" cy="300752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Figure 7 - Process tree Heuristic Miner, dependency threshold: 0.9</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31877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Figure 8 - Process tree Heuristic Miner, dependency threshold: 0.999</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4848225" cy="3876675"/>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48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Figure 9 - Process tree Heuristic Miner, dependency threshold: 0.9999</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As one can see, the majority of cases fit in the 90% threshold, which means that there are only slight deviations from the successful case.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3429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Figure 10 - Heuristic Miner, Petri Net</w:t>
      </w:r>
    </w:p>
    <w:p w:rsidR="00000000" w:rsidDel="00000000" w:rsidP="00000000" w:rsidRDefault="00000000" w:rsidRPr="00000000" w14:paraId="000000D8">
      <w:pPr>
        <w:rPr/>
      </w:pPr>
      <w:r w:rsidDel="00000000" w:rsidR="00000000" w:rsidRPr="00000000">
        <w:rPr>
          <w:rtl w:val="0"/>
        </w:rPr>
        <w:t xml:space="preserve">4. Directly-followed graph that shows good successful case representation contains 90% of all the cases.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36957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Figure 11 - Directly-followed graph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4. Conformance Analysis</w:t>
      </w:r>
    </w:p>
    <w:p w:rsidR="00000000" w:rsidDel="00000000" w:rsidP="00000000" w:rsidRDefault="00000000" w:rsidRPr="00000000" w14:paraId="000000DE">
      <w:pPr>
        <w:rPr/>
      </w:pPr>
      <w:r w:rsidDel="00000000" w:rsidR="00000000" w:rsidRPr="00000000">
        <w:rPr>
          <w:rtl w:val="0"/>
        </w:rPr>
        <w:t xml:space="preserve">In order to understand the accuracy of developed models, it is necessary to provide a conformance analysis - validation of predictive models.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Table 4 -- Conformance Analysis</w:t>
      </w:r>
    </w:p>
    <w:p w:rsidR="00000000" w:rsidDel="00000000" w:rsidP="00000000" w:rsidRDefault="00000000" w:rsidRPr="00000000" w14:paraId="000000E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Simplicity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Alpha 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Inductive 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Heuristic 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Analysis of International declarations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International declarations have different structure in comparison to domestic ones. In international declarations it is possible to specify start and end dates of trip and deal with all the payments later on. It brings an additional number of variants, additional parallelisation and loops.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1. Filtering</w:t>
      </w:r>
    </w:p>
    <w:p w:rsidR="00000000" w:rsidDel="00000000" w:rsidP="00000000" w:rsidRDefault="00000000" w:rsidRPr="00000000" w14:paraId="00000101">
      <w:pPr>
        <w:rPr/>
      </w:pPr>
      <w:r w:rsidDel="00000000" w:rsidR="00000000" w:rsidRPr="00000000">
        <w:rPr>
          <w:rtl w:val="0"/>
        </w:rPr>
        <w:t xml:space="preserve">Since it is not necessary to start the activity by submitting the declaration or permit for a trip and huge variability in multiple cases, it would be incorrect to filter all the activities by starting events. The only property of a successful case is supposed to be a handled payment, assuming that all the trips can not be for free. Total number of activities was reduced from 6449 to 6187.</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2. Variant Analysis</w:t>
      </w:r>
    </w:p>
    <w:p w:rsidR="00000000" w:rsidDel="00000000" w:rsidP="00000000" w:rsidRDefault="00000000" w:rsidRPr="00000000" w14:paraId="00000104">
      <w:pPr>
        <w:rPr/>
      </w:pPr>
      <w:r w:rsidDel="00000000" w:rsidR="00000000" w:rsidRPr="00000000">
        <w:rPr>
          <w:rtl w:val="0"/>
        </w:rPr>
        <w:t xml:space="preserve">Table 5 - Variant analysis International declarations</w:t>
      </w:r>
    </w:p>
    <w:tbl>
      <w:tblPr>
        <w:tblStyle w:val="Table5"/>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145"/>
        <w:gridCol w:w="4845"/>
        <w:tblGridChange w:id="0">
          <w:tblGrid>
            <w:gridCol w:w="2715"/>
            <w:gridCol w:w="2145"/>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Cases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Total 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Handled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Handled case as a final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Never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Cases that were not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Handled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Fonts w:ascii="Courier New" w:cs="Courier New" w:eastAsia="Courier New" w:hAnsi="Courier New"/>
                <w:color w:val="212121"/>
                <w:sz w:val="21"/>
                <w:szCs w:val="21"/>
                <w:highlight w:val="white"/>
                <w:rtl w:val="0"/>
              </w:rPr>
              <w:t xml:space="preserve">0.959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Ratio of successful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Number of cases rejected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Number of cases resubmitted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Final approval by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Cases in which employee had a supervisor’s approve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Permit submitted by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Permit submitted by Employee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Average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212121"/>
                <w:highlight w:val="white"/>
              </w:rPr>
            </w:pPr>
            <w:r w:rsidDel="00000000" w:rsidR="00000000" w:rsidRPr="00000000">
              <w:rPr>
                <w:color w:val="212121"/>
                <w:highlight w:val="white"/>
                <w:rtl w:val="0"/>
              </w:rPr>
              <w:t xml:space="preserve">86</w:t>
            </w:r>
            <w:r w:rsidDel="00000000" w:rsidR="00000000" w:rsidRPr="00000000">
              <w:rPr>
                <w:color w:val="212121"/>
                <w:highlight w:val="white"/>
                <w:rtl w:val="0"/>
              </w:rPr>
              <w:t xml:space="preserve"> days 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Average duration of the case from submission to payment</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As far as we can see from basic variant analysis, it is more likely that an employee resubmits the declaration. To put it simply, it is more difficult to prepare the declaration that will satisfy the requirements for an international trip in comparison to a domestic one. Total number of variants is 645. Number of variants with frequency more than 10 is 71, dropping 9 times.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20955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Figure 12 - Distribution of variants</w:t>
      </w:r>
    </w:p>
    <w:p w:rsidR="00000000" w:rsidDel="00000000" w:rsidP="00000000" w:rsidRDefault="00000000" w:rsidRPr="00000000" w14:paraId="00000129">
      <w:pPr>
        <w:rPr/>
      </w:pPr>
      <w:r w:rsidDel="00000000" w:rsidR="00000000" w:rsidRPr="00000000">
        <w:rPr/>
        <w:drawing>
          <wp:inline distB="114300" distT="114300" distL="114300" distR="114300">
            <wp:extent cx="5943600" cy="20955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Figure 13 - Distribution of variants, most frequent cases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Table 6 - Variant distribution</w:t>
      </w:r>
    </w:p>
    <w:p w:rsidR="00000000" w:rsidDel="00000000" w:rsidP="00000000" w:rsidRDefault="00000000" w:rsidRPr="00000000" w14:paraId="0000012E">
      <w:pPr>
        <w:rPr/>
      </w:pPr>
      <w:r w:rsidDel="00000000" w:rsidR="00000000" w:rsidRPr="00000000">
        <w:rPr>
          <w:rtl w:val="0"/>
        </w:rPr>
      </w:r>
    </w:p>
    <w:tbl>
      <w:tblPr>
        <w:tblStyle w:val="Table6"/>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995"/>
        <w:tblGridChange w:id="0">
          <w:tblGrid>
            <w:gridCol w:w="49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Fonts w:ascii="Courier New" w:cs="Courier New" w:eastAsia="Courier New" w:hAnsi="Courier New"/>
                <w:color w:val="212121"/>
                <w:sz w:val="21"/>
                <w:szCs w:val="21"/>
                <w:highlight w:val="white"/>
                <w:rtl w:val="0"/>
              </w:rPr>
              <w:t xml:space="preserve">72.54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sz w:val="28"/>
          <w:szCs w:val="28"/>
          <w:rtl w:val="0"/>
        </w:rPr>
        <w:t xml:space="preserve">3. Process Discovery</w:t>
      </w:r>
    </w:p>
    <w:p w:rsidR="00000000" w:rsidDel="00000000" w:rsidP="00000000" w:rsidRDefault="00000000" w:rsidRPr="00000000" w14:paraId="0000013B">
      <w:pPr>
        <w:rPr>
          <w:sz w:val="28"/>
          <w:szCs w:val="28"/>
        </w:rPr>
      </w:pPr>
      <w:r w:rsidDel="00000000" w:rsidR="00000000" w:rsidRPr="00000000">
        <w:rPr>
          <w:sz w:val="28"/>
          <w:szCs w:val="28"/>
          <w:rtl w:val="0"/>
        </w:rPr>
        <w:t xml:space="preserve">1. Alpha Miner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sz w:val="28"/>
          <w:szCs w:val="28"/>
          <w:rtl w:val="0"/>
        </w:rPr>
        <w:t xml:space="preserve">2. Inductive Miner</w:t>
      </w:r>
    </w:p>
    <w:p w:rsidR="00000000" w:rsidDel="00000000" w:rsidP="00000000" w:rsidRDefault="00000000" w:rsidRPr="00000000" w14:paraId="0000013F">
      <w:pPr>
        <w:rPr>
          <w:sz w:val="28"/>
          <w:szCs w:val="28"/>
        </w:rPr>
      </w:pPr>
      <w:r w:rsidDel="00000000" w:rsidR="00000000" w:rsidRPr="00000000">
        <w:rPr>
          <w:sz w:val="28"/>
          <w:szCs w:val="28"/>
          <w:rtl w:val="0"/>
        </w:rPr>
        <w:t xml:space="preserve">3. Heuristic Miner</w:t>
      </w:r>
    </w:p>
    <w:p w:rsidR="00000000" w:rsidDel="00000000" w:rsidP="00000000" w:rsidRDefault="00000000" w:rsidRPr="00000000" w14:paraId="00000140">
      <w:pPr>
        <w:rPr>
          <w:sz w:val="28"/>
          <w:szCs w:val="28"/>
        </w:rPr>
      </w:pPr>
      <w:r w:rsidDel="00000000" w:rsidR="00000000" w:rsidRPr="00000000">
        <w:rPr>
          <w:sz w:val="28"/>
          <w:szCs w:val="28"/>
          <w:rtl w:val="0"/>
        </w:rPr>
        <w:t xml:space="preserve">4. Directly-followed graph</w:t>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sz w:val="28"/>
          <w:szCs w:val="28"/>
          <w:rtl w:val="0"/>
        </w:rPr>
        <w:t xml:space="preserve">4. Conformance Analysis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sz w:val="28"/>
          <w:szCs w:val="28"/>
          <w:rtl w:val="0"/>
        </w:rPr>
        <w:t xml:space="preserve">5. Conclusion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Bottlenecks = last approve and payment handled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Trip duration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Trip is a bottleneck?</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Performance indicator:</w:t>
      </w:r>
    </w:p>
    <w:p w:rsidR="00000000" w:rsidDel="00000000" w:rsidP="00000000" w:rsidRDefault="00000000" w:rsidRPr="00000000" w14:paraId="000001B3">
      <w:pPr>
        <w:rPr/>
      </w:pPr>
      <w:r w:rsidDel="00000000" w:rsidR="00000000" w:rsidRPr="00000000">
        <w:rPr>
          <w:rtl w:val="0"/>
        </w:rPr>
        <w:t xml:space="preserve">1 Determine the Key strategic objectives</w:t>
      </w:r>
    </w:p>
    <w:p w:rsidR="00000000" w:rsidDel="00000000" w:rsidP="00000000" w:rsidRDefault="00000000" w:rsidRPr="00000000" w14:paraId="000001B4">
      <w:pPr>
        <w:rPr/>
      </w:pPr>
      <w:r w:rsidDel="00000000" w:rsidR="00000000" w:rsidRPr="00000000">
        <w:rPr>
          <w:rtl w:val="0"/>
        </w:rPr>
        <w:t xml:space="preserve">2 Define Success</w:t>
      </w:r>
    </w:p>
    <w:p w:rsidR="00000000" w:rsidDel="00000000" w:rsidP="00000000" w:rsidRDefault="00000000" w:rsidRPr="00000000" w14:paraId="000001B5">
      <w:pPr>
        <w:rPr/>
      </w:pPr>
      <w:r w:rsidDel="00000000" w:rsidR="00000000" w:rsidRPr="00000000">
        <w:rPr>
          <w:rtl w:val="0"/>
        </w:rPr>
        <w:t xml:space="preserve">3 Decide on measurements: msr unit, temporal frame, data source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Time, cost, quality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Processing time, waiting time etc -&gt; calculate it</w:t>
      </w:r>
    </w:p>
    <w:p w:rsidR="00000000" w:rsidDel="00000000" w:rsidP="00000000" w:rsidRDefault="00000000" w:rsidRPr="00000000" w14:paraId="000001BA">
      <w:pPr>
        <w:rPr/>
      </w:pPr>
      <w:r w:rsidDel="00000000" w:rsidR="00000000" w:rsidRPr="00000000">
        <w:rPr>
          <w:rtl w:val="0"/>
        </w:rPr>
        <w:t xml:space="preserve">Cost: material + resource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Quality: process, product, customer satisfaction</w:t>
      </w:r>
    </w:p>
    <w:p w:rsidR="00000000" w:rsidDel="00000000" w:rsidP="00000000" w:rsidRDefault="00000000" w:rsidRPr="00000000" w14:paraId="000001BD">
      <w:pPr>
        <w:rPr/>
      </w:pPr>
      <w:r w:rsidDel="00000000" w:rsidR="00000000" w:rsidRPr="00000000">
        <w:rPr>
          <w:rtl w:val="0"/>
        </w:rPr>
        <w:t xml:space="preserve">Case arrival rate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To measure performance we include all dimensions -&gt; create a variant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Performance measurements -- variant analysis.</w:t>
      </w:r>
    </w:p>
    <w:p w:rsidR="00000000" w:rsidDel="00000000" w:rsidP="00000000" w:rsidRDefault="00000000" w:rsidRPr="00000000" w14:paraId="000001C4">
      <w:pPr>
        <w:rPr/>
      </w:pPr>
      <w:r w:rsidDel="00000000" w:rsidR="00000000" w:rsidRPr="00000000">
        <w:rPr>
          <w:rtl w:val="0"/>
        </w:rPr>
        <w:t xml:space="preserve">Mean median mode</w:t>
      </w:r>
    </w:p>
    <w:p w:rsidR="00000000" w:rsidDel="00000000" w:rsidP="00000000" w:rsidRDefault="00000000" w:rsidRPr="00000000" w14:paraId="000001C5">
      <w:pPr>
        <w:rPr/>
      </w:pPr>
      <w:r w:rsidDel="00000000" w:rsidR="00000000" w:rsidRPr="00000000">
        <w:rPr>
          <w:rtl w:val="0"/>
        </w:rPr>
        <w:t xml:space="preserve">Distribution of variants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Control flow analysis -- identify patterns</w:t>
      </w:r>
    </w:p>
    <w:p w:rsidR="00000000" w:rsidDel="00000000" w:rsidP="00000000" w:rsidRDefault="00000000" w:rsidRPr="00000000" w14:paraId="000001C9">
      <w:pPr>
        <w:rPr/>
      </w:pPr>
      <w:r w:rsidDel="00000000" w:rsidR="00000000" w:rsidRPr="00000000">
        <w:rPr>
          <w:rtl w:val="0"/>
        </w:rPr>
        <w:t xml:space="preserve">Sequence</w:t>
      </w:r>
    </w:p>
    <w:p w:rsidR="00000000" w:rsidDel="00000000" w:rsidP="00000000" w:rsidRDefault="00000000" w:rsidRPr="00000000" w14:paraId="000001CA">
      <w:pPr>
        <w:rPr/>
      </w:pPr>
      <w:r w:rsidDel="00000000" w:rsidR="00000000" w:rsidRPr="00000000">
        <w:rPr>
          <w:rtl w:val="0"/>
        </w:rPr>
        <w:t xml:space="preserve">Synchronization</w:t>
      </w:r>
    </w:p>
    <w:p w:rsidR="00000000" w:rsidDel="00000000" w:rsidP="00000000" w:rsidRDefault="00000000" w:rsidRPr="00000000" w14:paraId="000001CB">
      <w:pPr>
        <w:rPr/>
      </w:pPr>
      <w:r w:rsidDel="00000000" w:rsidR="00000000" w:rsidRPr="00000000">
        <w:rPr>
          <w:rtl w:val="0"/>
        </w:rPr>
        <w:t xml:space="preserve">Parallelisation</w:t>
      </w:r>
    </w:p>
    <w:p w:rsidR="00000000" w:rsidDel="00000000" w:rsidP="00000000" w:rsidRDefault="00000000" w:rsidRPr="00000000" w14:paraId="000001CC">
      <w:pPr>
        <w:rPr/>
      </w:pPr>
      <w:r w:rsidDel="00000000" w:rsidR="00000000" w:rsidRPr="00000000">
        <w:rPr>
          <w:rtl w:val="0"/>
        </w:rPr>
        <w:t xml:space="preserve">Iteration</w:t>
      </w:r>
    </w:p>
    <w:p w:rsidR="00000000" w:rsidDel="00000000" w:rsidP="00000000" w:rsidRDefault="00000000" w:rsidRPr="00000000" w14:paraId="000001CD">
      <w:pPr>
        <w:rPr/>
      </w:pPr>
      <w:r w:rsidDel="00000000" w:rsidR="00000000" w:rsidRPr="00000000">
        <w:rPr>
          <w:rtl w:val="0"/>
        </w:rPr>
        <w:t xml:space="preserve">Combination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Rework, bottleneck, Cancellation, deviant flow</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Process Discovery -- construct a representation of a process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DFG, Petri Net, Process tree</w:t>
      </w:r>
    </w:p>
    <w:p w:rsidR="00000000" w:rsidDel="00000000" w:rsidP="00000000" w:rsidRDefault="00000000" w:rsidRPr="00000000" w14:paraId="000001D4">
      <w:pPr>
        <w:rPr/>
      </w:pPr>
      <w:r w:rsidDel="00000000" w:rsidR="00000000" w:rsidRPr="00000000">
        <w:rPr>
          <w:rtl w:val="0"/>
        </w:rPr>
        <w:t xml:space="preserve">UML, BPMN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DIfficult to match Process discovery algo with process model</w:t>
      </w:r>
    </w:p>
    <w:p w:rsidR="00000000" w:rsidDel="00000000" w:rsidP="00000000" w:rsidRDefault="00000000" w:rsidRPr="00000000" w14:paraId="000001D7">
      <w:pPr>
        <w:rPr/>
      </w:pPr>
      <w:r w:rsidDel="00000000" w:rsidR="00000000" w:rsidRPr="00000000">
        <w:rPr>
          <w:rtl w:val="0"/>
        </w:rPr>
        <w:t xml:space="preserve">Alpha miner</w:t>
      </w:r>
    </w:p>
    <w:p w:rsidR="00000000" w:rsidDel="00000000" w:rsidP="00000000" w:rsidRDefault="00000000" w:rsidRPr="00000000" w14:paraId="000001D8">
      <w:pPr>
        <w:rPr/>
      </w:pPr>
      <w:r w:rsidDel="00000000" w:rsidR="00000000" w:rsidRPr="00000000">
        <w:rPr>
          <w:rtl w:val="0"/>
        </w:rPr>
        <w:t xml:space="preserve">Inductive miner</w:t>
      </w:r>
    </w:p>
    <w:p w:rsidR="00000000" w:rsidDel="00000000" w:rsidP="00000000" w:rsidRDefault="00000000" w:rsidRPr="00000000" w14:paraId="000001D9">
      <w:pPr>
        <w:rPr/>
      </w:pPr>
      <w:r w:rsidDel="00000000" w:rsidR="00000000" w:rsidRPr="00000000">
        <w:rPr>
          <w:rtl w:val="0"/>
        </w:rPr>
        <w:t xml:space="preserve">Genetic Miner</w:t>
      </w:r>
    </w:p>
    <w:p w:rsidR="00000000" w:rsidDel="00000000" w:rsidP="00000000" w:rsidRDefault="00000000" w:rsidRPr="00000000" w14:paraId="000001DA">
      <w:pPr>
        <w:rPr/>
      </w:pPr>
      <w:r w:rsidDel="00000000" w:rsidR="00000000" w:rsidRPr="00000000">
        <w:rPr>
          <w:rtl w:val="0"/>
        </w:rPr>
        <w:t xml:space="preserve">Validation of predictive models:</w:t>
      </w:r>
    </w:p>
    <w:p w:rsidR="00000000" w:rsidDel="00000000" w:rsidP="00000000" w:rsidRDefault="00000000" w:rsidRPr="00000000" w14:paraId="000001DB">
      <w:pPr>
        <w:rPr/>
      </w:pPr>
      <w:r w:rsidDel="00000000" w:rsidR="00000000" w:rsidRPr="00000000">
        <w:rPr>
          <w:rtl w:val="0"/>
        </w:rPr>
        <w:t xml:space="preserve">Precision, recall (fitness), Generalization, simplicity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Model quality can be improved by reducing variability of event log: filtering, variant analysis, clustering etc. Probably division of logs in 5 parts is already an example of clustering. Also division of event log by department and then creating a model.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Conformance Checking …</w:t>
      </w:r>
    </w:p>
    <w:p w:rsidR="00000000" w:rsidDel="00000000" w:rsidP="00000000" w:rsidRDefault="00000000" w:rsidRPr="00000000" w14:paraId="000001E0">
      <w:pPr>
        <w:rPr/>
      </w:pPr>
      <w:r w:rsidDel="00000000" w:rsidR="00000000" w:rsidRPr="00000000">
        <w:rPr>
          <w:rtl w:val="0"/>
        </w:rPr>
        <w:t xml:space="preserve">Observed Process VS expected process</w:t>
      </w:r>
    </w:p>
    <w:p w:rsidR="00000000" w:rsidDel="00000000" w:rsidP="00000000" w:rsidRDefault="00000000" w:rsidRPr="00000000" w14:paraId="000001E1">
      <w:pPr>
        <w:rPr/>
      </w:pPr>
      <w:r w:rsidDel="00000000" w:rsidR="00000000" w:rsidRPr="00000000">
        <w:rPr>
          <w:rtl w:val="0"/>
        </w:rPr>
        <w:t xml:space="preserve">Rule based CC: rules:</w:t>
      </w:r>
    </w:p>
    <w:p w:rsidR="00000000" w:rsidDel="00000000" w:rsidP="00000000" w:rsidRDefault="00000000" w:rsidRPr="00000000" w14:paraId="000001E2">
      <w:pPr>
        <w:rPr/>
      </w:pPr>
      <w:r w:rsidDel="00000000" w:rsidR="00000000" w:rsidRPr="00000000">
        <w:rPr>
          <w:rtl w:val="0"/>
        </w:rPr>
        <w:t xml:space="preserve">control flow</w:t>
      </w:r>
    </w:p>
    <w:p w:rsidR="00000000" w:rsidDel="00000000" w:rsidP="00000000" w:rsidRDefault="00000000" w:rsidRPr="00000000" w14:paraId="000001E3">
      <w:pPr>
        <w:rPr/>
      </w:pPr>
      <w:r w:rsidDel="00000000" w:rsidR="00000000" w:rsidRPr="00000000">
        <w:rPr>
          <w:rtl w:val="0"/>
        </w:rPr>
        <w:t xml:space="preserve">time </w:t>
      </w:r>
    </w:p>
    <w:p w:rsidR="00000000" w:rsidDel="00000000" w:rsidP="00000000" w:rsidRDefault="00000000" w:rsidRPr="00000000" w14:paraId="000001E4">
      <w:pPr>
        <w:rPr/>
      </w:pPr>
      <w:r w:rsidDel="00000000" w:rsidR="00000000" w:rsidRPr="00000000">
        <w:rPr>
          <w:rtl w:val="0"/>
        </w:rPr>
        <w:t xml:space="preserve">Resource</w:t>
      </w:r>
    </w:p>
    <w:p w:rsidR="00000000" w:rsidDel="00000000" w:rsidP="00000000" w:rsidRDefault="00000000" w:rsidRPr="00000000" w14:paraId="000001E5">
      <w:pPr>
        <w:rPr/>
      </w:pPr>
      <w:r w:rsidDel="00000000" w:rsidR="00000000" w:rsidRPr="00000000">
        <w:rPr>
          <w:rtl w:val="0"/>
        </w:rPr>
        <w:t xml:space="preserve">Imperative Process Model --</w:t>
      </w:r>
    </w:p>
    <w:p w:rsidR="00000000" w:rsidDel="00000000" w:rsidP="00000000" w:rsidRDefault="00000000" w:rsidRPr="00000000" w14:paraId="000001E6">
      <w:pPr>
        <w:rPr/>
      </w:pPr>
      <w:r w:rsidDel="00000000" w:rsidR="00000000" w:rsidRPr="00000000">
        <w:rPr>
          <w:rtl w:val="0"/>
        </w:rPr>
        <w:t xml:space="preserve">replay techniques</w:t>
      </w:r>
    </w:p>
    <w:p w:rsidR="00000000" w:rsidDel="00000000" w:rsidP="00000000" w:rsidRDefault="00000000" w:rsidRPr="00000000" w14:paraId="000001E7">
      <w:pPr>
        <w:rPr/>
      </w:pPr>
      <w:r w:rsidDel="00000000" w:rsidR="00000000" w:rsidRPr="00000000">
        <w:rPr>
          <w:rtl w:val="0"/>
        </w:rPr>
        <w:t xml:space="preserve">Trace alignment  -&gt; alignment matrix</w:t>
      </w:r>
    </w:p>
    <w:p w:rsidR="00000000" w:rsidDel="00000000" w:rsidP="00000000" w:rsidRDefault="00000000" w:rsidRPr="00000000" w14:paraId="000001E8">
      <w:pPr>
        <w:rPr/>
      </w:pPr>
      <w:r w:rsidDel="00000000" w:rsidR="00000000" w:rsidRPr="00000000">
        <w:rPr>
          <w:rtl w:val="0"/>
        </w:rPr>
        <w:t xml:space="preserve">Behavioural alignment</w:t>
      </w:r>
    </w:p>
    <w:p w:rsidR="00000000" w:rsidDel="00000000" w:rsidP="00000000" w:rsidRDefault="00000000" w:rsidRPr="00000000" w14:paraId="000001E9">
      <w:pPr>
        <w:rPr/>
      </w:pPr>
      <w:r w:rsidDel="00000000" w:rsidR="00000000" w:rsidRPr="00000000">
        <w:rPr>
          <w:rtl w:val="0"/>
        </w:rPr>
        <w:t xml:space="preserve">Iterations and parallel executions lead to infinite behaviour</w:t>
      </w:r>
    </w:p>
    <w:p w:rsidR="00000000" w:rsidDel="00000000" w:rsidP="00000000" w:rsidRDefault="00000000" w:rsidRPr="00000000" w14:paraId="000001EA">
      <w:pPr>
        <w:rPr/>
      </w:pPr>
      <w:r w:rsidDel="00000000" w:rsidR="00000000" w:rsidRPr="00000000">
        <w:rPr>
          <w:rtl w:val="0"/>
        </w:rPr>
        <w:t xml:space="preserve">Conformance checking helps to identify deviating behaviour of Event Log or additional behaviour to update model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Classifying traces: </w:t>
      </w:r>
    </w:p>
    <w:p w:rsidR="00000000" w:rsidDel="00000000" w:rsidP="00000000" w:rsidRDefault="00000000" w:rsidRPr="00000000" w14:paraId="000001ED">
      <w:pPr>
        <w:rPr/>
      </w:pPr>
      <w:r w:rsidDel="00000000" w:rsidR="00000000" w:rsidRPr="00000000">
        <w:rPr>
          <w:rtl w:val="0"/>
        </w:rPr>
        <w:t xml:space="preserve">Early - activities executed in the trace before than specified in the model</w:t>
      </w:r>
    </w:p>
    <w:p w:rsidR="00000000" w:rsidDel="00000000" w:rsidP="00000000" w:rsidRDefault="00000000" w:rsidRPr="00000000" w14:paraId="000001EE">
      <w:pPr>
        <w:rPr/>
      </w:pPr>
      <w:r w:rsidDel="00000000" w:rsidR="00000000" w:rsidRPr="00000000">
        <w:rPr>
          <w:rtl w:val="0"/>
        </w:rPr>
        <w:t xml:space="preserve">Late - activities executed in the trace later than specified in the model</w:t>
      </w:r>
    </w:p>
    <w:p w:rsidR="00000000" w:rsidDel="00000000" w:rsidP="00000000" w:rsidRDefault="00000000" w:rsidRPr="00000000" w14:paraId="000001EF">
      <w:pPr>
        <w:rPr/>
      </w:pPr>
      <w:r w:rsidDel="00000000" w:rsidR="00000000" w:rsidRPr="00000000">
        <w:rPr>
          <w:rtl w:val="0"/>
        </w:rPr>
        <w:t xml:space="preserve">Insert - activities executed in the log but not specified in the model</w:t>
      </w:r>
    </w:p>
    <w:p w:rsidR="00000000" w:rsidDel="00000000" w:rsidP="00000000" w:rsidRDefault="00000000" w:rsidRPr="00000000" w14:paraId="000001F0">
      <w:pPr>
        <w:rPr/>
      </w:pPr>
      <w:r w:rsidDel="00000000" w:rsidR="00000000" w:rsidRPr="00000000">
        <w:rPr>
          <w:rtl w:val="0"/>
        </w:rPr>
        <w:t xml:space="preserve">Skip - activities specified in the model but not executed in the trace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Process Mining Epistemic Dilemma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Comparative PM</w:t>
      </w:r>
    </w:p>
    <w:p w:rsidR="00000000" w:rsidDel="00000000" w:rsidP="00000000" w:rsidRDefault="00000000" w:rsidRPr="00000000" w14:paraId="000001F5">
      <w:pPr>
        <w:rPr/>
      </w:pPr>
      <w:r w:rsidDel="00000000" w:rsidR="00000000" w:rsidRPr="00000000">
        <w:rPr>
          <w:rtl w:val="0"/>
        </w:rPr>
        <w:t xml:space="preserve">Compare variants, processes, segments of Event Log.</w:t>
      </w:r>
    </w:p>
    <w:p w:rsidR="00000000" w:rsidDel="00000000" w:rsidP="00000000" w:rsidRDefault="00000000" w:rsidRPr="00000000" w14:paraId="000001F6">
      <w:pPr>
        <w:rPr/>
      </w:pPr>
      <w:r w:rsidDel="00000000" w:rsidR="00000000" w:rsidRPr="00000000">
        <w:rPr>
          <w:rtl w:val="0"/>
        </w:rPr>
        <w:t xml:space="preserve">Significance of difference</w:t>
      </w:r>
    </w:p>
    <w:p w:rsidR="00000000" w:rsidDel="00000000" w:rsidP="00000000" w:rsidRDefault="00000000" w:rsidRPr="00000000" w14:paraId="000001F7">
      <w:pPr>
        <w:rPr/>
      </w:pPr>
      <w:r w:rsidDel="00000000" w:rsidR="00000000" w:rsidRPr="00000000">
        <w:rPr>
          <w:rtl w:val="0"/>
        </w:rPr>
        <w:t xml:space="preserve">Chi-square test</w:t>
      </w:r>
    </w:p>
    <w:p w:rsidR="00000000" w:rsidDel="00000000" w:rsidP="00000000" w:rsidRDefault="00000000" w:rsidRPr="00000000" w14:paraId="000001F8">
      <w:pPr>
        <w:rPr/>
      </w:pPr>
      <w:r w:rsidDel="00000000" w:rsidR="00000000" w:rsidRPr="00000000">
        <w:rPr>
          <w:rtl w:val="0"/>
        </w:rPr>
        <w:t xml:space="preserve">Central tendency</w:t>
      </w:r>
    </w:p>
    <w:p w:rsidR="00000000" w:rsidDel="00000000" w:rsidP="00000000" w:rsidRDefault="00000000" w:rsidRPr="00000000" w14:paraId="000001F9">
      <w:pPr>
        <w:rPr/>
      </w:pPr>
      <w:r w:rsidDel="00000000" w:rsidR="00000000" w:rsidRPr="00000000">
        <w:rPr>
          <w:rtl w:val="0"/>
        </w:rPr>
        <w:t xml:space="preserve">Wasserstein’s distance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Time Series analysis</w:t>
      </w:r>
    </w:p>
    <w:p w:rsidR="00000000" w:rsidDel="00000000" w:rsidP="00000000" w:rsidRDefault="00000000" w:rsidRPr="00000000" w14:paraId="000001FC">
      <w:pPr>
        <w:rPr/>
      </w:pPr>
      <w:r w:rsidDel="00000000" w:rsidR="00000000" w:rsidRPr="00000000">
        <w:rPr>
          <w:rtl w:val="0"/>
        </w:rPr>
        <w:t xml:space="preserve">Time series: base level, trend, seasonality, error</w:t>
      </w:r>
    </w:p>
    <w:p w:rsidR="00000000" w:rsidDel="00000000" w:rsidP="00000000" w:rsidRDefault="00000000" w:rsidRPr="00000000" w14:paraId="000001FD">
      <w:pPr>
        <w:rPr/>
      </w:pPr>
      <w:r w:rsidDel="00000000" w:rsidR="00000000" w:rsidRPr="00000000">
        <w:rPr>
          <w:rtl w:val="0"/>
        </w:rPr>
        <w:t xml:space="preserve">Entropy of Time Series</w:t>
      </w:r>
    </w:p>
    <w:p w:rsidR="00000000" w:rsidDel="00000000" w:rsidP="00000000" w:rsidRDefault="00000000" w:rsidRPr="00000000" w14:paraId="000001FE">
      <w:pPr>
        <w:rPr/>
      </w:pPr>
      <w:r w:rsidDel="00000000" w:rsidR="00000000" w:rsidRPr="00000000">
        <w:rPr>
          <w:rtl w:val="0"/>
        </w:rPr>
        <w:t xml:space="preserve">Encoding </w:t>
      </w:r>
    </w:p>
    <w:p w:rsidR="00000000" w:rsidDel="00000000" w:rsidP="00000000" w:rsidRDefault="00000000" w:rsidRPr="00000000" w14:paraId="000001FF">
      <w:pPr>
        <w:rPr/>
      </w:pPr>
      <w:r w:rsidDel="00000000" w:rsidR="00000000" w:rsidRPr="00000000">
        <w:rPr>
          <w:rtl w:val="0"/>
        </w:rPr>
        <w:t xml:space="preserve">Autocorrelation -- predict the next values based on previous</w:t>
      </w:r>
    </w:p>
    <w:p w:rsidR="00000000" w:rsidDel="00000000" w:rsidP="00000000" w:rsidRDefault="00000000" w:rsidRPr="00000000" w14:paraId="00000200">
      <w:pPr>
        <w:rPr/>
      </w:pPr>
      <w:r w:rsidDel="00000000" w:rsidR="00000000" w:rsidRPr="00000000">
        <w:rPr>
          <w:rtl w:val="0"/>
        </w:rPr>
        <w:t xml:space="preserve">Moving average</w:t>
      </w:r>
    </w:p>
    <w:p w:rsidR="00000000" w:rsidDel="00000000" w:rsidP="00000000" w:rsidRDefault="00000000" w:rsidRPr="00000000" w14:paraId="00000201">
      <w:pPr>
        <w:rPr/>
      </w:pPr>
      <w:r w:rsidDel="00000000" w:rsidR="00000000" w:rsidRPr="00000000">
        <w:rPr>
          <w:rtl w:val="0"/>
        </w:rPr>
        <w:t xml:space="preserve">ARIMA and SARIMA models for moving average</w:t>
      </w:r>
    </w:p>
    <w:p w:rsidR="00000000" w:rsidDel="00000000" w:rsidP="00000000" w:rsidRDefault="00000000" w:rsidRPr="00000000" w14:paraId="00000202">
      <w:pPr>
        <w:rPr/>
      </w:pPr>
      <w:r w:rsidDel="00000000" w:rsidR="00000000" w:rsidRPr="00000000">
        <w:rPr>
          <w:rtl w:val="0"/>
        </w:rPr>
        <w:t xml:space="preserve">ML: knn and random forest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ela Deck Bold"/>
  <w:font w:name="Graphi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