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C0AD" w14:textId="69698ABC" w:rsidR="003F13A3" w:rsidRDefault="003F13A3">
      <w:r>
        <w:t>ALT/NU</w:t>
      </w:r>
    </w:p>
    <w:p w14:paraId="6CDC3E14" w14:textId="781E6641" w:rsidR="00857E69" w:rsidRDefault="003F13A3">
      <w:hyperlink r:id="rId4" w:history="1">
        <w:r w:rsidRPr="00FE53E5">
          <w:rPr>
            <w:rStyle w:val="Hyperlink"/>
          </w:rPr>
          <w:t>https://www.kerrang.com/korn-bassist-fieldy-announces-hiatus-from-the-band</w:t>
        </w:r>
      </w:hyperlink>
    </w:p>
    <w:p w14:paraId="379C15DC" w14:textId="77777777" w:rsidR="003F13A3" w:rsidRDefault="003F13A3"/>
    <w:sectPr w:rsidR="003F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2A6B7F"/>
    <w:rsid w:val="003F13A3"/>
    <w:rsid w:val="0085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rrang.com/korn-bassist-fieldy-announces-hiatus-from-the-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1</cp:revision>
  <dcterms:created xsi:type="dcterms:W3CDTF">2022-11-15T19:57:00Z</dcterms:created>
  <dcterms:modified xsi:type="dcterms:W3CDTF">2022-11-15T19:58:00Z</dcterms:modified>
</cp:coreProperties>
</file>