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0B61AD" w:rsidRDefault="00520D32" w:rsidP="00520D32">
      <w:pPr>
        <w:jc w:val="center"/>
        <w:rPr>
          <w:rFonts w:ascii="Sylfaen" w:hAnsi="Sylfaen" w:cs="Sylfaen"/>
          <w:lang w:val="ka-GE"/>
        </w:rPr>
      </w:pPr>
      <w:proofErr w:type="gramStart"/>
      <w:r w:rsidRPr="000B61AD">
        <w:rPr>
          <w:rFonts w:ascii="Sylfaen" w:hAnsi="Sylfaen" w:cs="Sylfaen"/>
        </w:rPr>
        <w:t>საქართველოს</w:t>
      </w:r>
      <w:proofErr w:type="gramEnd"/>
      <w:r w:rsidRPr="000B61AD">
        <w:rPr>
          <w:rFonts w:ascii="Sylfaen" w:hAnsi="Sylfaen"/>
        </w:rPr>
        <w:t xml:space="preserve"> </w:t>
      </w:r>
      <w:r w:rsidRPr="000B61AD">
        <w:rPr>
          <w:rFonts w:ascii="Sylfaen" w:hAnsi="Sylfaen" w:cs="Sylfaen"/>
        </w:rPr>
        <w:t>ტექნიკური</w:t>
      </w:r>
      <w:r w:rsidRPr="000B61AD">
        <w:rPr>
          <w:rFonts w:ascii="Sylfaen" w:hAnsi="Sylfaen"/>
        </w:rPr>
        <w:t xml:space="preserve"> </w:t>
      </w:r>
      <w:r w:rsidRPr="000B61AD">
        <w:rPr>
          <w:rFonts w:ascii="Sylfaen" w:hAnsi="Sylfaen" w:cs="Sylfaen"/>
        </w:rPr>
        <w:t>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C26BE5">
        <w:rPr>
          <w:sz w:val="24"/>
          <w:szCs w:val="24"/>
          <w:lang w:val="ka-GE"/>
        </w:rPr>
        <w:t xml:space="preserve">. . . . . . . . . . . . . . . </w:t>
      </w:r>
      <w:r w:rsidR="00C26BE5">
        <w:rPr>
          <w:sz w:val="28"/>
          <w:szCs w:val="28"/>
        </w:rPr>
        <w:t>1-2</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C26BE5">
        <w:rPr>
          <w:sz w:val="28"/>
          <w:szCs w:val="28"/>
          <w:lang w:val="ka-GE"/>
        </w:rPr>
        <w:t>. 3</w:t>
      </w:r>
    </w:p>
    <w:p w:rsidR="000C12F2" w:rsidRPr="000C12F2" w:rsidRDefault="000C12F2" w:rsidP="000C12F2">
      <w:pPr>
        <w:pStyle w:val="ListParagraph"/>
        <w:rPr>
          <w:b/>
          <w:sz w:val="24"/>
          <w:szCs w:val="24"/>
          <w:lang w:val="ka-GE"/>
        </w:rPr>
      </w:pPr>
    </w:p>
    <w:p w:rsidR="000C12F2" w:rsidRPr="003A36EC" w:rsidRDefault="000C12F2" w:rsidP="000C12F2">
      <w:pPr>
        <w:pStyle w:val="ListParagraph"/>
        <w:numPr>
          <w:ilvl w:val="0"/>
          <w:numId w:val="3"/>
        </w:numPr>
        <w:rPr>
          <w:b/>
          <w:sz w:val="24"/>
          <w:szCs w:val="24"/>
          <w:lang w:val="ka-GE"/>
        </w:rPr>
      </w:pPr>
      <w:r>
        <w:rPr>
          <w:b/>
          <w:sz w:val="24"/>
          <w:szCs w:val="24"/>
          <w:lang w:val="ka-GE"/>
        </w:rPr>
        <w:t xml:space="preserve">შესავალი </w:t>
      </w:r>
      <w:r>
        <w:rPr>
          <w:sz w:val="24"/>
          <w:szCs w:val="24"/>
          <w:lang w:val="ka-GE"/>
        </w:rPr>
        <w:t xml:space="preserve">. . . . . . . . . . . . . . . . . . . . . . . . . . . . . . . . . . . . . . . . . . . . . </w:t>
      </w:r>
      <w:r w:rsidR="003A36EC">
        <w:rPr>
          <w:sz w:val="24"/>
          <w:szCs w:val="24"/>
          <w:lang w:val="ka-GE"/>
        </w:rPr>
        <w:t xml:space="preserve">. . . . . . . . . . . . . . . . </w:t>
      </w:r>
      <w:r w:rsidR="00C26BE5">
        <w:rPr>
          <w:sz w:val="28"/>
          <w:szCs w:val="28"/>
          <w:lang w:val="ka-GE"/>
        </w:rPr>
        <w:t>4</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sidR="00C26BE5">
        <w:rPr>
          <w:sz w:val="28"/>
          <w:szCs w:val="28"/>
        </w:rPr>
        <w:t>5</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C26BE5">
        <w:rPr>
          <w:sz w:val="24"/>
          <w:szCs w:val="24"/>
          <w:lang w:val="ka-GE"/>
        </w:rPr>
        <w:t xml:space="preserve"> . . . . . . . . . . .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sidR="00C26BE5">
        <w:rPr>
          <w:sz w:val="24"/>
          <w:szCs w:val="24"/>
          <w:lang w:val="ka-GE"/>
        </w:rPr>
        <w:t>.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r w:rsidR="00C26BE5">
        <w:rPr>
          <w:sz w:val="24"/>
          <w:szCs w:val="24"/>
        </w:rPr>
        <w:t xml:space="preserve">. .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r w:rsidR="00C26BE5">
        <w:rPr>
          <w:sz w:val="24"/>
          <w:szCs w:val="24"/>
        </w:rPr>
        <w:t xml:space="preserve"> . . . . . . . . . .</w:t>
      </w: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C26BE5">
        <w:rPr>
          <w:sz w:val="24"/>
          <w:szCs w:val="24"/>
          <w:lang w:val="ka-GE"/>
        </w:rPr>
        <w:t>. . . . .</w:t>
      </w: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30D88">
        <w:rPr>
          <w:sz w:val="24"/>
          <w:szCs w:val="24"/>
          <w:lang w:val="ka-GE"/>
        </w:rPr>
        <w:t xml:space="preserve"> ორიგინალური</w:t>
      </w:r>
      <w:r w:rsidR="002C3119">
        <w:rPr>
          <w:sz w:val="24"/>
          <w:szCs w:val="24"/>
          <w:lang w:val="ka-GE"/>
        </w:rPr>
        <w:t xml:space="preserve">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Default="003602FA" w:rsidP="00F61D87">
      <w:pPr>
        <w:rPr>
          <w:rFonts w:cs="Arial"/>
          <w:bCs/>
          <w:color w:val="202122"/>
          <w:sz w:val="24"/>
          <w:szCs w:val="24"/>
          <w:shd w:val="clear" w:color="auto" w:fill="FFFFFF"/>
          <w:lang w:val="ka-GE"/>
        </w:rPr>
      </w:pPr>
    </w:p>
    <w:p w:rsidR="00C26BE5" w:rsidRDefault="00C26BE5" w:rsidP="00C26BE5">
      <w:pPr>
        <w:jc w:val="center"/>
        <w:rPr>
          <w:rFonts w:cs="Arial"/>
          <w:b/>
          <w:bCs/>
          <w:color w:val="202122"/>
          <w:sz w:val="24"/>
          <w:szCs w:val="24"/>
          <w:shd w:val="clear" w:color="auto" w:fill="FFFFFF"/>
          <w:lang w:val="ka-GE"/>
        </w:rPr>
      </w:pPr>
      <w:r w:rsidRPr="00C26BE5">
        <w:rPr>
          <w:rFonts w:cs="Arial"/>
          <w:b/>
          <w:bCs/>
          <w:color w:val="202122"/>
          <w:sz w:val="24"/>
          <w:szCs w:val="24"/>
          <w:shd w:val="clear" w:color="auto" w:fill="FFFFFF"/>
          <w:lang w:val="ka-GE"/>
        </w:rPr>
        <w:lastRenderedPageBreak/>
        <w:t>ლიტერატურის მიმოხილვა</w:t>
      </w:r>
    </w:p>
    <w:p w:rsidR="00C26BE5"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Pr>
          <w:rFonts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Default="005D4046"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 w:val="24"/>
          <w:szCs w:val="24"/>
          <w:shd w:val="clear" w:color="auto" w:fill="FFFFFF"/>
          <w:lang w:val="ka-GE"/>
        </w:rPr>
        <w:t>ICT-</w:t>
      </w:r>
      <w:r>
        <w:rPr>
          <w:rFonts w:cs="Arial"/>
          <w:bCs/>
          <w:color w:val="202122"/>
          <w:sz w:val="24"/>
          <w:szCs w:val="24"/>
          <w:shd w:val="clear" w:color="auto" w:fill="FFFFFF"/>
          <w:lang w:val="ka-GE"/>
        </w:rPr>
        <w:t xml:space="preserve">ს </w:t>
      </w:r>
      <w:r w:rsidRPr="005D4046">
        <w:rPr>
          <w:rFonts w:cs="Arial"/>
          <w:bCs/>
          <w:color w:val="202122"/>
          <w:sz w:val="24"/>
          <w:szCs w:val="24"/>
          <w:shd w:val="clear" w:color="auto" w:fill="FFFFFF"/>
          <w:lang w:val="ka-GE"/>
        </w:rPr>
        <w:t>(Informaction and Communication Technology)</w:t>
      </w:r>
      <w:r w:rsidR="009E26C8">
        <w:rPr>
          <w:rFonts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Default="009E26C8"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Pr>
          <w:rFonts w:cs="Arial"/>
          <w:bCs/>
          <w:color w:val="202122"/>
          <w:sz w:val="24"/>
          <w:szCs w:val="24"/>
          <w:shd w:val="clear" w:color="auto" w:fill="FFFFFF"/>
          <w:lang w:val="ka-GE"/>
        </w:rPr>
        <w:t>,</w:t>
      </w:r>
      <w:r w:rsidR="00645271" w:rsidRPr="000961CD">
        <w:rPr>
          <w:rFonts w:cs="Arial"/>
          <w:bCs/>
          <w:color w:val="202122"/>
          <w:sz w:val="24"/>
          <w:szCs w:val="24"/>
          <w:shd w:val="clear" w:color="auto" w:fill="FFFFFF"/>
          <w:lang w:val="ka-GE"/>
        </w:rPr>
        <w:t xml:space="preserve"> </w:t>
      </w:r>
      <w:r w:rsidR="00645271">
        <w:rPr>
          <w:rFonts w:cs="Arial"/>
          <w:bCs/>
          <w:color w:val="202122"/>
          <w:sz w:val="24"/>
          <w:szCs w:val="24"/>
          <w:shd w:val="clear" w:color="auto" w:fill="FFFFFF"/>
          <w:lang w:val="ka-GE"/>
        </w:rPr>
        <w:t>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Default="00645271"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Journal of Travel Research-</w:t>
      </w:r>
      <w:r>
        <w:rPr>
          <w:rFonts w:cs="Arial"/>
          <w:bCs/>
          <w:color w:val="202122"/>
          <w:sz w:val="24"/>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Pr>
          <w:rFonts w:cs="Arial"/>
          <w:bCs/>
          <w:color w:val="202122"/>
          <w:sz w:val="24"/>
          <w:szCs w:val="24"/>
          <w:shd w:val="clear" w:color="auto" w:fill="FFFFFF"/>
          <w:lang w:val="ka-GE"/>
        </w:rPr>
        <w:t xml:space="preserve"> </w:t>
      </w:r>
      <w:r>
        <w:rPr>
          <w:rFonts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Pr>
          <w:rFonts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Context Aware Tourism</w:t>
      </w:r>
      <w:r>
        <w:rPr>
          <w:rFonts w:cs="Arial"/>
          <w:bCs/>
          <w:color w:val="202122"/>
          <w:sz w:val="24"/>
          <w:szCs w:val="24"/>
          <w:shd w:val="clear" w:color="auto" w:fill="FFFFFF"/>
        </w:rPr>
        <w:t xml:space="preserve"> Ontologies - </w:t>
      </w:r>
      <w:r>
        <w:rPr>
          <w:rFonts w:cs="Arial"/>
          <w:bCs/>
          <w:color w:val="202122"/>
          <w:sz w:val="24"/>
          <w:szCs w:val="24"/>
          <w:shd w:val="clear" w:color="auto" w:fill="FFFFFF"/>
          <w:lang w:val="ka-GE"/>
        </w:rPr>
        <w:t>არის ტექნოლოგია რომელიც „სწავლობს ტურისტის ქცევას“</w:t>
      </w:r>
      <w:r w:rsidR="00606CAB">
        <w:rPr>
          <w:rFonts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320757">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320757" w:rsidRDefault="00320757" w:rsidP="00320757">
      <w:pPr>
        <w:pStyle w:val="ListParagraph"/>
        <w:numPr>
          <w:ilvl w:val="0"/>
          <w:numId w:val="7"/>
        </w:numPr>
        <w:rPr>
          <w:sz w:val="24"/>
          <w:szCs w:val="24"/>
        </w:rPr>
      </w:pPr>
      <w:r w:rsidRPr="00320757">
        <w:rPr>
          <w:sz w:val="24"/>
          <w:szCs w:val="24"/>
          <w:lang w:val="ka-GE"/>
        </w:rPr>
        <w:t xml:space="preserve">საქართველოს </w:t>
      </w:r>
      <w:r w:rsidRPr="00320757">
        <w:rPr>
          <w:sz w:val="24"/>
          <w:szCs w:val="24"/>
        </w:rPr>
        <w:t>ტურიზმის ეროვნული ადმინისტრაცია, საქართველოს ეკონომიკისა და მდგრადი განვითარების სამინისტრო.</w:t>
      </w:r>
    </w:p>
    <w:p w:rsidR="00320757" w:rsidRPr="00320757" w:rsidRDefault="00320757" w:rsidP="00320757">
      <w:pPr>
        <w:pStyle w:val="ListParagraph"/>
        <w:ind w:left="1080"/>
        <w:rPr>
          <w:sz w:val="24"/>
          <w:szCs w:val="24"/>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r w:rsidRPr="00320757">
        <w:rPr>
          <w:sz w:val="24"/>
          <w:szCs w:val="24"/>
        </w:rPr>
        <w:t>Minghetti, Valeria, and Dimitrios Buhalis. 2010. "Digital divide in tourism." Journal of Travel Research</w:t>
      </w:r>
    </w:p>
    <w:p w:rsidR="00320757" w:rsidRPr="00320757" w:rsidRDefault="00320757" w:rsidP="00320757">
      <w:pPr>
        <w:pStyle w:val="ListParagraph"/>
        <w:rPr>
          <w:rFonts w:cs="Arial"/>
          <w:b/>
          <w:bCs/>
          <w:color w:val="202122"/>
          <w:sz w:val="24"/>
          <w:szCs w:val="24"/>
          <w:shd w:val="clear" w:color="auto" w:fill="FFFFFF"/>
          <w:lang w:val="ka-GE"/>
        </w:rPr>
      </w:pPr>
      <w:bookmarkStart w:id="0" w:name="_GoBack"/>
      <w:bookmarkEnd w:id="0"/>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p>
    <w:p w:rsidR="00320757" w:rsidRDefault="00320757" w:rsidP="00320757">
      <w:pPr>
        <w:rPr>
          <w:rFonts w:cs="Arial"/>
          <w:b/>
          <w:bCs/>
          <w:color w:val="202122"/>
          <w:sz w:val="24"/>
          <w:szCs w:val="24"/>
          <w:shd w:val="clear" w:color="auto" w:fill="FFFFFF"/>
          <w:lang w:val="ka-GE"/>
        </w:rPr>
      </w:pPr>
    </w:p>
    <w:p w:rsidR="00320757" w:rsidRPr="00320757" w:rsidRDefault="00320757" w:rsidP="00320757">
      <w:pPr>
        <w:rPr>
          <w:rFonts w:cs="Arial"/>
          <w:b/>
          <w:bCs/>
          <w:color w:val="202122"/>
          <w:sz w:val="24"/>
          <w:szCs w:val="24"/>
          <w:shd w:val="clear" w:color="auto" w:fill="FFFFFF"/>
          <w:lang w:val="ka-GE"/>
        </w:rPr>
      </w:pPr>
    </w:p>
    <w:sectPr w:rsidR="00320757" w:rsidRPr="00320757" w:rsidSect="00FA54F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1EE" w:rsidRDefault="00A041EE" w:rsidP="000C12F2">
      <w:pPr>
        <w:spacing w:after="0" w:line="240" w:lineRule="auto"/>
      </w:pPr>
      <w:r>
        <w:separator/>
      </w:r>
    </w:p>
  </w:endnote>
  <w:endnote w:type="continuationSeparator" w:id="0">
    <w:p w:rsidR="00A041EE" w:rsidRDefault="00A041EE"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D90A22" w:rsidRDefault="00D90A22">
        <w:pPr>
          <w:pStyle w:val="Footer"/>
          <w:jc w:val="right"/>
        </w:pPr>
        <w:r>
          <w:fldChar w:fldCharType="begin"/>
        </w:r>
        <w:r>
          <w:instrText xml:space="preserve"> PAGE   \* MERGEFORMAT </w:instrText>
        </w:r>
        <w:r>
          <w:fldChar w:fldCharType="separate"/>
        </w:r>
        <w:r w:rsidR="00320757">
          <w:rPr>
            <w:noProof/>
          </w:rPr>
          <w:t>7</w:t>
        </w:r>
        <w:r>
          <w:rPr>
            <w:noProof/>
          </w:rPr>
          <w:fldChar w:fldCharType="end"/>
        </w:r>
      </w:p>
    </w:sdtContent>
  </w:sdt>
  <w:p w:rsidR="00D90A22" w:rsidRDefault="00D90A22"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1EE" w:rsidRDefault="00A041EE" w:rsidP="000C12F2">
      <w:pPr>
        <w:spacing w:after="0" w:line="240" w:lineRule="auto"/>
      </w:pPr>
      <w:r>
        <w:separator/>
      </w:r>
    </w:p>
  </w:footnote>
  <w:footnote w:type="continuationSeparator" w:id="0">
    <w:p w:rsidR="00A041EE" w:rsidRDefault="00A041EE"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2"/>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961CD"/>
    <w:rsid w:val="000C12F2"/>
    <w:rsid w:val="001A12F6"/>
    <w:rsid w:val="002114BE"/>
    <w:rsid w:val="00230D88"/>
    <w:rsid w:val="00242D4C"/>
    <w:rsid w:val="002C3119"/>
    <w:rsid w:val="00320757"/>
    <w:rsid w:val="003602FA"/>
    <w:rsid w:val="00366BD5"/>
    <w:rsid w:val="0038773A"/>
    <w:rsid w:val="003A36EC"/>
    <w:rsid w:val="003D754A"/>
    <w:rsid w:val="00462872"/>
    <w:rsid w:val="00470200"/>
    <w:rsid w:val="00520D32"/>
    <w:rsid w:val="00522009"/>
    <w:rsid w:val="00533A56"/>
    <w:rsid w:val="005D4046"/>
    <w:rsid w:val="00606CAB"/>
    <w:rsid w:val="00645271"/>
    <w:rsid w:val="006B5ED7"/>
    <w:rsid w:val="007E776A"/>
    <w:rsid w:val="00841CF1"/>
    <w:rsid w:val="00851002"/>
    <w:rsid w:val="009E26C8"/>
    <w:rsid w:val="00A041EE"/>
    <w:rsid w:val="00A669B8"/>
    <w:rsid w:val="00B10A4C"/>
    <w:rsid w:val="00B66EC2"/>
    <w:rsid w:val="00BA0AFA"/>
    <w:rsid w:val="00BC08AB"/>
    <w:rsid w:val="00C238F9"/>
    <w:rsid w:val="00C26BE5"/>
    <w:rsid w:val="00CE457A"/>
    <w:rsid w:val="00D43C41"/>
    <w:rsid w:val="00D74B14"/>
    <w:rsid w:val="00D90A22"/>
    <w:rsid w:val="00E4491C"/>
    <w:rsid w:val="00EC0890"/>
    <w:rsid w:val="00ED2863"/>
    <w:rsid w:val="00F35624"/>
    <w:rsid w:val="00F36297"/>
    <w:rsid w:val="00F50F8A"/>
    <w:rsid w:val="00F61D87"/>
    <w:rsid w:val="00FA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F9C5C-61FF-4326-B314-04EEB04A2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9</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Emzari Ujirauli</cp:lastModifiedBy>
  <cp:revision>15</cp:revision>
  <dcterms:created xsi:type="dcterms:W3CDTF">2021-07-10T14:46:00Z</dcterms:created>
  <dcterms:modified xsi:type="dcterms:W3CDTF">2021-07-14T14:24:00Z</dcterms:modified>
</cp:coreProperties>
</file>