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F79" w:rsidRPr="00343AC8" w:rsidRDefault="00341087" w:rsidP="004B23C1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 НА ВЫПОЛНЕНИЕ</w:t>
      </w:r>
      <w:r w:rsidR="00D00F79"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ОПЫТНО-КОНСТРУКТОРСКИХ РАБОТ</w:t>
      </w:r>
    </w:p>
    <w:p w:rsidR="00D00F79" w:rsidRPr="00343AC8" w:rsidRDefault="00D00F79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44519" w:rsidRPr="00343AC8" w:rsidRDefault="008E0745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</w:t>
      </w:r>
      <w:r w:rsidR="00644519"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ермин</w:t>
      </w: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="00644519"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4519" w:rsidRPr="00343AC8" w:rsidRDefault="00237F83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О</w:t>
      </w:r>
      <w:r w:rsidR="00CF62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пытно-конструкторская работа: Это</w:t>
      </w:r>
      <w:r w:rsidR="007273D9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совокупность определенных мероприятий, нацеленных на создание технологических и конструкторских документов.</w:t>
      </w:r>
    </w:p>
    <w:p w:rsidR="00237F83" w:rsidRPr="00343AC8" w:rsidRDefault="00C24A4D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 w:rsidR="001F230A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237F83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Исходный технический документ для проведения работы, устанавливающий требования к создаваемому изделию (его СЧ или КИМП) и технической документации на него, а также требования к</w:t>
      </w:r>
      <w:r w:rsidR="00BD4622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F83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объему, срокам проведения работы и форме представления результатов.</w:t>
      </w:r>
    </w:p>
    <w:p w:rsidR="0047657E" w:rsidRPr="00343AC8" w:rsidRDefault="0047657E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43AC8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Гидравлический силовой агрегат</w:t>
      </w:r>
      <w:r w:rsidR="00994A62" w:rsidRPr="00343AC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94A62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994A62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–</w:t>
      </w:r>
      <w:r w:rsidR="00994A62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 </w:t>
      </w:r>
      <w:r w:rsidRPr="00343AC8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источник энергии, который используется для перемещения привода внутри гидравлической системы</w:t>
      </w: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 </w:t>
      </w:r>
    </w:p>
    <w:p w:rsidR="007876C8" w:rsidRPr="00343AC8" w:rsidRDefault="007876C8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Кавитация</w:t>
      </w:r>
      <w:r w:rsidR="001F230A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образование пузырьков газа из-за локального снижения давления в перекачиваемой насосом жидкости. </w:t>
      </w:r>
    </w:p>
    <w:p w:rsidR="0047657E" w:rsidRPr="00343AC8" w:rsidRDefault="007876C8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Пьезорезистивность </w:t>
      </w:r>
      <w:r w:rsidR="00994A62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–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343AC8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это</w:t>
      </w:r>
      <w:r w:rsidR="00994A62" w:rsidRPr="00343AC8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43AC8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явление изменения электрического сопротивления тела в результате действия внешней силы</w:t>
      </w: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644519" w:rsidRPr="00343AC8" w:rsidRDefault="008E0745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644519"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окращени</w:t>
      </w: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="00644519"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4519" w:rsidRPr="00343AC8" w:rsidRDefault="007273D9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ОКР – О</w:t>
      </w:r>
      <w:r w:rsidR="008E0745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пытно-конструкторская работа</w:t>
      </w:r>
    </w:p>
    <w:p w:rsidR="008E0745" w:rsidRPr="00343AC8" w:rsidRDefault="007273D9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КИМП – К</w:t>
      </w:r>
      <w:r w:rsidR="008E0745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омплектующие изделия межотраслевого применения</w:t>
      </w:r>
    </w:p>
    <w:p w:rsidR="008E0745" w:rsidRPr="00343AC8" w:rsidRDefault="008E0745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ТНПА –  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Телеуправляемый необитаемый подводный аппарат</w:t>
      </w:r>
    </w:p>
    <w:p w:rsidR="00EA4CEB" w:rsidRPr="00343AC8" w:rsidRDefault="007273D9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ЗИП – З</w:t>
      </w:r>
      <w:r w:rsidR="00EA4CEB"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апасной инструмент и принадлежности</w:t>
      </w:r>
    </w:p>
    <w:p w:rsidR="00C550D9" w:rsidRPr="00343AC8" w:rsidRDefault="00C550D9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ГСА –</w:t>
      </w:r>
      <w:r w:rsidR="007273D9"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Г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идравлический силовой агрегат</w:t>
      </w:r>
    </w:p>
    <w:p w:rsidR="008C7DF2" w:rsidRPr="00343AC8" w:rsidRDefault="008C7DF2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ЖК-дисплей –</w:t>
      </w:r>
      <w:r w:rsidR="007273D9"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Ж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>идкокристаллический дисплей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AET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Контроль с применением акустической эмиссии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ET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 –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Электромагнитный контроль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LT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 Контроль течеисканием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MT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Магнитопорошковый контроль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NRT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Нейтронная дефектоскопия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PT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Контроль с применением проникающей жидкости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RT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Радиографический контроль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UT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Ультразвуковой контроль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VT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Визуальный контроль</w:t>
      </w:r>
    </w:p>
    <w:p w:rsidR="002A3531" w:rsidRPr="00343AC8" w:rsidRDefault="002A3531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lastRenderedPageBreak/>
        <w:t>VA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–</w:t>
      </w:r>
      <w:r w:rsidR="00247B0D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Виброакустический</w:t>
      </w:r>
      <w:r w:rsidR="007273D9"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 контроль</w:t>
      </w:r>
    </w:p>
    <w:p w:rsidR="00503AD4" w:rsidRPr="00343AC8" w:rsidRDefault="00644519" w:rsidP="004B23C1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Общая информация</w:t>
      </w:r>
    </w:p>
    <w:p w:rsidR="00644519" w:rsidRPr="00343AC8" w:rsidRDefault="00F00C88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1.1 </w:t>
      </w:r>
      <w:r w:rsidR="00644519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Наименование ОКР</w:t>
      </w:r>
    </w:p>
    <w:p w:rsidR="00F00C88" w:rsidRPr="00343AC8" w:rsidRDefault="003C6420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гибридного</w:t>
      </w:r>
      <w:r w:rsidR="002264DA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0745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  <w:r w:rsidR="00F00C88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инспекций и очистки подводных сооружений</w:t>
      </w:r>
    </w:p>
    <w:p w:rsidR="00644519" w:rsidRPr="00343AC8" w:rsidRDefault="00F3669F" w:rsidP="004B23C1">
      <w:pPr>
        <w:spacing w:after="0" w:line="360" w:lineRule="auto"/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1.2 </w:t>
      </w:r>
      <w:r w:rsidR="00644519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Цель выполнения ОКР</w:t>
      </w:r>
    </w:p>
    <w:p w:rsidR="003C6420" w:rsidRPr="00343AC8" w:rsidRDefault="004C1435" w:rsidP="004B23C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и конструирование прототипа гибридного </w:t>
      </w:r>
      <w:r w:rsidR="008E0745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F51BFE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инспекции корпусов судов, измерения толщины корпуса судна, очистки судна от биологических наростов</w:t>
      </w:r>
    </w:p>
    <w:p w:rsidR="00F3669F" w:rsidRPr="00343AC8" w:rsidRDefault="00F3669F" w:rsidP="004B23C1">
      <w:pPr>
        <w:spacing w:after="0" w:line="360" w:lineRule="auto"/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2 Технические требования к изделию</w:t>
      </w:r>
    </w:p>
    <w:p w:rsidR="00F3669F" w:rsidRPr="00343AC8" w:rsidRDefault="00F3669F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2.1 Состав изделия</w:t>
      </w:r>
    </w:p>
    <w:p w:rsidR="001831A1" w:rsidRPr="00343AC8" w:rsidRDefault="00A26F3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разрабатываемого ТНПА должны входить: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1. 8 движителей (4 горизонтальных и 4 вертикальных)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 Цветная купольная телевизионная камера с 10-кратным зумом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3. Навигационная широкоугольная Ч/Б камера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4. Два светодиодных фонаря по 4000 люмен каждый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5. Связь через блок передачи данных RS485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6. Запасной канал передачи данных для гидролокатора и других датчиков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7. Система освещения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8. 2 Гусеницы</w:t>
      </w:r>
    </w:p>
    <w:p w:rsidR="009B142C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9. Телевизионная камера с функцией панорамирования и наклона с зумом</w:t>
      </w:r>
    </w:p>
    <w:p w:rsidR="00A26F31" w:rsidRPr="00343AC8" w:rsidRDefault="009B142C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10.</w:t>
      </w:r>
      <w:r w:rsidR="00FF56C8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Полипропиленовая рама, детали из нержавеющей стали</w:t>
      </w:r>
    </w:p>
    <w:p w:rsidR="00F3669F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Технические характеристики изделия</w:t>
      </w:r>
    </w:p>
    <w:p w:rsidR="000C4E56" w:rsidRPr="00343AC8" w:rsidRDefault="000C4E5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2.2.1 Система движения:</w:t>
      </w:r>
    </w:p>
    <w:p w:rsidR="00C3517B" w:rsidRPr="00343AC8" w:rsidRDefault="00F12DDE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3517B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. 8 движителей (4 горизонтальных и 4 вертикальных)</w:t>
      </w:r>
    </w:p>
    <w:p w:rsidR="000C4E56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2.2.2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Системы телеметрии: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 М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одуль передачи данных RS485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Резервный канал передачи да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нных для гидролокатора и других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датчиков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lastRenderedPageBreak/>
        <w:t xml:space="preserve">2.2.3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Системы наблюдения: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Цветной купол с 10-кратным увеличением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Телевизионная камера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3.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Навигационная широкоугольная черно-белая камера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4.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Две светодиодные лампы, каждая по 4000 люмен</w:t>
      </w:r>
    </w:p>
    <w:p w:rsidR="00C91EDA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2.2.4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Датчики ТНПА:</w:t>
      </w:r>
    </w:p>
    <w:p w:rsidR="002E2522" w:rsidRPr="00343AC8" w:rsidRDefault="000C4E5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 Датчики к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урс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а,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тангаж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</w:t>
      </w:r>
      <w:r w:rsidR="002E2522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,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крен</w:t>
      </w:r>
      <w:r w:rsidR="002E2522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а.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 Датчик автоматического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выбор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а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направления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3.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Пьезорезистивный датчик глубины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 Датчик автоматической стыковки</w:t>
      </w:r>
      <w:r w:rsidR="006E281D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с поверхностью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5.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Одом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етр в режиме гусеничного движения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6.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внутренней температуры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7.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попадания воды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8.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Датчик силы тока и напряжения</w:t>
      </w:r>
    </w:p>
    <w:p w:rsidR="00C91EDA" w:rsidRPr="00343AC8" w:rsidRDefault="002E252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2.2.5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Система очистки </w:t>
      </w:r>
      <w:r w:rsidR="00377EE7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ТНПА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:</w:t>
      </w:r>
    </w:p>
    <w:p w:rsidR="00C91EDA" w:rsidRPr="00343AC8" w:rsidRDefault="00BF2F5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1.</w:t>
      </w:r>
      <w:r w:rsidR="00343AC8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Двухкуп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ольная кавитационная система с</w:t>
      </w:r>
      <w:r w:rsidR="00E05D7B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оспециальной поверхностью ГСА</w:t>
      </w:r>
    </w:p>
    <w:p w:rsidR="00C91EDA" w:rsidRPr="00343AC8" w:rsidRDefault="00377EE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Методы неразрушающего контроля:</w:t>
      </w:r>
    </w:p>
    <w:p w:rsidR="00343AC8" w:rsidRDefault="00343AC8" w:rsidP="00343AC8">
      <w:pPr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 w:rsidRPr="00E731FA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1. 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AET</w:t>
      </w:r>
    </w:p>
    <w:p w:rsidR="00343AC8" w:rsidRDefault="00343AC8" w:rsidP="00343AC8">
      <w:pPr>
        <w:jc w:val="both"/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2. </w:t>
      </w:r>
      <w:r w:rsidRPr="00343AC8">
        <w:rPr>
          <w:rFonts w:ascii="Times New Roman" w:eastAsia="SimSun" w:hAnsi="Times New Roman" w:cs="Times New Roman"/>
          <w:bCs/>
          <w:color w:val="000000" w:themeColor="text1"/>
          <w:sz w:val="28"/>
          <w:szCs w:val="28"/>
          <w:lang w:val="en-US"/>
        </w:rPr>
        <w:t>ET</w:t>
      </w:r>
    </w:p>
    <w:p w:rsid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28"/>
          <w:szCs w:val="28"/>
        </w:rPr>
        <w:t xml:space="preserve">3. 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LT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4. MT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5. NRT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6. PT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7. RT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8. UT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lastRenderedPageBreak/>
        <w:t>9. VT</w:t>
      </w:r>
    </w:p>
    <w:p w:rsidR="00343AC8" w:rsidRPr="00343AC8" w:rsidRDefault="00343AC8" w:rsidP="00343AC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 xml:space="preserve">10. 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  <w:lang w:val="en-US"/>
        </w:rPr>
        <w:t>VA</w:t>
      </w:r>
    </w:p>
    <w:p w:rsidR="00C91EDA" w:rsidRPr="00343AC8" w:rsidRDefault="00CF62F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2.2.6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Инструменты для</w:t>
      </w:r>
      <w:r w:rsidR="00377EE7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восстановления объектов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:</w:t>
      </w:r>
    </w:p>
    <w:p w:rsidR="00C91EDA" w:rsidRPr="00343AC8" w:rsidRDefault="00CF62F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1. </w:t>
      </w:r>
      <w:r w:rsidR="00247B0D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Встроенный 5-функциональный </w:t>
      </w:r>
      <w:r w:rsidR="00C91ED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электрический манипулятор</w:t>
      </w:r>
    </w:p>
    <w:p w:rsidR="00377EE7" w:rsidRPr="00343AC8" w:rsidRDefault="00CF62F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 </w:t>
      </w:r>
      <w:r w:rsidR="00377EE7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Шлангокабель с нулевой</w:t>
      </w:r>
      <w:r w:rsidR="0025041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плавучестью, 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длиной 150 м и диаметром</w:t>
      </w:r>
      <w:r w:rsidR="00377EE7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25 мм</w:t>
      </w:r>
    </w:p>
    <w:p w:rsidR="00377EE7" w:rsidRPr="00343AC8" w:rsidRDefault="00CF62F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3. </w:t>
      </w:r>
      <w:r w:rsidR="00377EE7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Ручная лебедка для хранения в стандартной комплектации</w:t>
      </w:r>
    </w:p>
    <w:p w:rsidR="00A4761F" w:rsidRPr="00343AC8" w:rsidRDefault="00CF62F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2.2.7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Блок управления</w:t>
      </w:r>
      <w:r w:rsidR="001250D3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ТНПА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761F" w:rsidRPr="00343AC8" w:rsidRDefault="00CF62F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3 ЖК-экрана</w:t>
      </w:r>
      <w:r w:rsidR="001250D3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связи,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9600 бод</w:t>
      </w:r>
    </w:p>
    <w:p w:rsidR="00A4761F" w:rsidRPr="00343AC8" w:rsidRDefault="00250418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Регулятор мощности фонарей и подруливающих устройств</w:t>
      </w:r>
    </w:p>
    <w:p w:rsidR="00A4761F" w:rsidRPr="00343AC8" w:rsidRDefault="00250418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Навигационные дисплеи</w:t>
      </w:r>
    </w:p>
    <w:p w:rsidR="00A4761F" w:rsidRPr="00343AC8" w:rsidRDefault="00250418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глубины и курса</w:t>
      </w:r>
    </w:p>
    <w:p w:rsidR="00A4761F" w:rsidRPr="00343AC8" w:rsidRDefault="00250418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количества поворотов двигателя</w:t>
      </w:r>
    </w:p>
    <w:p w:rsidR="00A4761F" w:rsidRPr="00343AC8" w:rsidRDefault="0049033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2.2.8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Обратная связь с </w:t>
      </w:r>
      <w:r w:rsidR="00C550D9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ТНПА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761F" w:rsidRPr="00343AC8" w:rsidRDefault="0049033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Источник питания (амперы) и вольтметр</w:t>
      </w:r>
    </w:p>
    <w:p w:rsidR="00A4761F" w:rsidRPr="00343AC8" w:rsidRDefault="0049033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 параметры электронного пода</w:t>
      </w:r>
    </w:p>
    <w:p w:rsidR="00A4761F" w:rsidRPr="00343AC8" w:rsidRDefault="00490336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A4761F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вертикальной тяги триммера</w:t>
      </w:r>
    </w:p>
    <w:p w:rsidR="00A4761F" w:rsidRPr="00343AC8" w:rsidRDefault="00490336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 Ручной контроллер управления двигателей, камер</w:t>
      </w:r>
      <w:r w:rsidR="001250D3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и освещением</w:t>
      </w:r>
    </w:p>
    <w:p w:rsidR="00F3669F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2.3 Конструктивные требования</w:t>
      </w:r>
    </w:p>
    <w:p w:rsidR="009203CD" w:rsidRPr="00343AC8" w:rsidRDefault="00054F2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2.3.1 </w:t>
      </w:r>
      <w:r w:rsidR="009203CD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Габаритные размеры:</w:t>
      </w:r>
    </w:p>
    <w:p w:rsidR="009203CD" w:rsidRPr="00343AC8" w:rsidRDefault="00054F2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203CD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Длина – 1105 мм</w:t>
      </w:r>
    </w:p>
    <w:p w:rsidR="00247B0D" w:rsidRPr="00343AC8" w:rsidRDefault="00054F2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203CD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Ширина – 1085 мм</w:t>
      </w:r>
    </w:p>
    <w:p w:rsidR="009203CD" w:rsidRPr="00343AC8" w:rsidRDefault="00054F2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9203CD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Высота – 646 мм</w:t>
      </w:r>
    </w:p>
    <w:p w:rsidR="009203CD" w:rsidRPr="00343AC8" w:rsidRDefault="00054F2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2.3.1 </w:t>
      </w:r>
      <w:r w:rsidR="009203CD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Вид исполнения: Блочное</w:t>
      </w:r>
    </w:p>
    <w:p w:rsidR="00247B0D" w:rsidRPr="00343AC8" w:rsidRDefault="00247B0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конструктивной приспособленности изделия к консервации: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1. Защита от коррозии и внешних воздействий: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Все металлические детали робота должны быть защищены от коррозии с 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помощью соответствующих покрытий (например, оцинкование, порошковая покраска, анодирование). Тип покрытия должен быть выбран в зависимости от условий хранения и предполагаемого срока консервации.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Детали из пластмасс должны быть устойчивы к воздействию влаги, ультрафиолетового излучения и экстремальных температур в диапазоне температур хранения. Необходимо указать конкретный материал и его характеристики.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Все соединения (болты, гайки, винты) должны быть защищены от коррозии. Рекомендуется использование нержавеющей стали или покрытых материалов.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Электрические контакты должны быть защищены от окисления и влаги. Необходимо предусмотреть герметизацию или использование специальных защитных составов.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Должна быть обеспечена защита от проникновения пыли и влаги в электронные компоненты, например, путем герметизации корпусов.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2. Доступ для обслуживания и консервации: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Должен быть обеспечен лёгкий доступ ко всем узлам и агрегатам, требующим обслуживания или смазки перед консервацией.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Конструкция должна позволять легко снимать и устанавливать защитные чехлы или покрытия.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Должны быть предусмотрены специальные места для размещения консервирующих материалов (например, пакетики с силикагелем).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3. Упаковка и маркировка: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Робот должен быть упакован в герметичный контейнер или чехол, защищающий его от влаги, пыли и механических повреждений. Материал упаковки должен быть указан.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На упаковке должна быть нанесена маркировка, содержащая информацию о роботе (название модели, серийный номер), условиях хранения, дате консервации и инструкции по расконсервации.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Упаковка должна быть достаточно прочной, чтобы выдерживать транспортировку и хранение.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4. Консервирующие материалы: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Должны быть указаны рекомендованные консервирующие материалы (например, специальные смазки, антикоррозионные покрытия).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Должен быть определен способ применения консервирующих материалов.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5. Инструкции по консервации и расконсервации: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Должна быть составлена подробная инструкция по консервации и расконсервации робота, включая последовательность действий, необходимые инструменты и материалы.</w:t>
      </w:r>
    </w:p>
    <w:p w:rsidR="009203CD" w:rsidRPr="00343AC8" w:rsidRDefault="009203CD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Требования к конструктивному оформлению изделия, к разработке его в качестве базового и приспособленности конструкции изделия к дальнейшей модернизации: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Модульность: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робота должна быть модульной, позволяющей легко заменять и добавлять компоненты без значительной перестройки всей системы. Это важно для модернизации и обслуживания.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Доступность: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компоненты должны быть легкодоступны для обслуживания и замены. Проводка и соединения должны быть надежно защищены, но при этом легко отсоединяемы.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Надежность: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должна быть достаточно прочной и надежной, чтобы выдерживать предполагаемые условия эксплуатации.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Масса и габариты: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массы и габаритов робота с учетом функциональности и предполагаемых задач. Ограничения по массе и габаритам должны быть четко определены.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Эргономичность для обслуживания ТНПА: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Удобство доступа к компонентам для обслуживания и ремонта.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Защита от внешних воздействий:</w:t>
      </w:r>
    </w:p>
    <w:p w:rsidR="003F16A1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 должна быть защищена от пыли, влаги, механических повреждений и других неблагоприятных факторов окружающей среды.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Конструкция</w:t>
      </w:r>
      <w:r w:rsidR="00C02B92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ТНПА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безопасной для оператора и окружающих. Необходимо предусмотреть меры защиты от случайного поражения электрическим током, механических травм и т.д.</w:t>
      </w:r>
    </w:p>
    <w:p w:rsidR="00C02B92" w:rsidRPr="00343AC8" w:rsidRDefault="00247B0D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базовой </w:t>
      </w:r>
      <w:r w:rsidR="003F16A1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модели:</w:t>
      </w:r>
      <w:r w:rsidR="003F16A1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Минимальный функционал: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Определение минимального набора функций, которые должна выполнять базовая модель.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Стандартизация компонентов: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стандартных компонентов для упрощения обслуживания и модерниз</w:t>
      </w:r>
      <w:r w:rsidR="004B23C1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ации.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приспособленности к модернизации:</w:t>
      </w:r>
    </w:p>
    <w:p w:rsidR="00C02B92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Возможность добавления новых модулей и компонентов без значительной переделки существующей конструкции.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Интерфейсы:</w:t>
      </w:r>
    </w:p>
    <w:p w:rsidR="009203CD" w:rsidRPr="00343AC8" w:rsidRDefault="003F16A1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стандартных интерфейсов для подключения новых мод</w:t>
      </w:r>
      <w:r w:rsidR="00C02B92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улей.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Запас прочности: Конструкция должна обладать достаточным запасом прочности для установки дополнительных компонентов.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Программная архитектура: Разработка гибкой и масштабируемой программной архитектуры, которая будет легко адаптироваться к новым функциям и модулям.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комплексной миниатюризации радиоэлектронной аппаратуры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изделия: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размерам: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Габариты РЭА должны быть минимизированы до максимально возможного предела, обеспечивая размещение всех компонентов в заданном объеме робота. Точные размеры будут определяться чертежами и эскизами конкретных узлов. Максимальный размер каждого узла РЭА должен быть ограничен заданными предельными значениями.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массе: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Общая масса РЭА должно быть минимизировано до минимального уровня без ухудшения технических характеристик. Конкретные значения массы компонентов РЭА будут указаны в проектной документации. 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энергопотреблению: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Потребление энергии РЭА должно быть минимизировано, не влияя на функциональность робота. Требуется достичь максимально возможного КПД всех компонентов. Для каждого узла РЭА должна быть указана оценка энергопотребления, обоснованная техническими документами.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Требования к надежности и долговечности РЭА должна обладать высокой надежностью и долговечностью при заданных условиях эксплуатации. Необходимо учитывать вибрацию, перепады температуры и другие факторы. Требования к стойкости к повреждениям указаны в техническом задании на робота.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теплоотводу: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Система теплоотвода должна быть оптимизирована для обеспечения стабильной работы РЭА при увеличении мощности компонентов. Применение новых материалов, повышение эффективности теплообмена и другие технические решения должны быть обоснованы и отображены в документации. 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Технические характеристики: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каждого компонента РЭА должны быть указаны технические характеристики, включая размеры, массу, энергопотребление, температурный диапазон работы, а также другие критические показатели. 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Методы миниатюризации:</w:t>
      </w:r>
    </w:p>
    <w:p w:rsidR="007D3165" w:rsidRPr="00343AC8" w:rsidRDefault="007D3165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выборе методов миниатюризации нужно учитывать применение микроэлектроники, высокочастотных компонентов, оптимизацию схемотехнических решений, использование новых материалов и технологий.</w:t>
      </w:r>
    </w:p>
    <w:p w:rsidR="007D3165" w:rsidRPr="00343AC8" w:rsidRDefault="007D3165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Требования к порядку заимствования ранее разработанных СЧ изделия и использования СЧ и КИМП, включенных в каталог продукции согласно национальному законодательству государств – участников МГС в этой области:</w:t>
      </w:r>
    </w:p>
    <w:p w:rsidR="007D3165" w:rsidRPr="00343AC8" w:rsidRDefault="007D3165" w:rsidP="004B23C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Идентификация и оценка доступных СЧ и КИМП: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Необходимо провести анализ каталогов продукции, содержащих СЧ и КИМП, доступных для использования в рамках национального законодательства каждой целевой страны.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Провести оценку пригодности существующих СЧ и КИМП для применения в конструкции робота, учитывая функциональные, технические и эксплуатационные характеристики. Оценка должна включать в себя анализ соответствия требованиям к надежности, безопасности и долговечности.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Документально зафиксировать результаты анализа, включая список отобранных СЧ и КИМП с указанием источников (каталоги, поставщики).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Порядок заимствования СЧ: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Заимствование ранее разработанных СЧ должно осуществляться в соответствии с законодательством и внутренними регламентами компании.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Должен быть разработан и утвержден процесс оценки правовой чистоты использования СЧ, включая проверку наличия необходимых лицензий, патентов и авторских прав.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Для каждого заимствованного СЧ должна быть составлена документация, подтверждающая правомерность его использования, включая договорные документы, лицензии и другие необходимые документы.</w:t>
      </w:r>
      <w:r w:rsidR="004C1A77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Учёт СЧ и КИМП в конструкторской документации: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 конструкторской документации робота необходимо чётко указать все заимствованные СЧ и КИМП с указанием источников, номеров документов и правовых оснований для их использования.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Должна быть обеспечена трассировка использования СЧ и КИМП в конструкции робота, позволяющая отследить их влияние на функциональность и характеристики изделия.</w:t>
      </w:r>
      <w:r w:rsidR="004C1A77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Соответствие законодательству: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Использование СЧ и КИМП должно соответствовать всем требованиям национального законодательства каждой целевой страны, включая требования к безопасности, экологии и интеллектуальной собственности.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Необходимо провести юридическую экспертизу проекта, чтобы убедиться в полном соответствии всех аспектов зак</w:t>
      </w:r>
      <w:r w:rsidR="004C1A77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онодательству.</w:t>
      </w:r>
      <w:r w:rsidR="004C1A77"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Документирование:</w:t>
      </w:r>
      <w:r w:rsidRPr="00343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Вся информация о заимствованных СЧ и КИМП, а также о процессе их использования, должна быть аккуратно задокументирована и храниться в соответствии с требованиями компании и законодательства.</w:t>
      </w:r>
    </w:p>
    <w:p w:rsidR="004C1A77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2.4 Требования к воздействию климатических условий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Колебания температуры: от -20°C до +40°C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Предельные значения температуры: -30°C и +50°C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Колебания влажности воздуха: от 20% до 80%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Предельные значения влажности воздуха: 10% и 95%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Колебания атмосферного давления: от 0,5 до 10 атмосфер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Предельные значения атмосферного давления: 0,3 и 11 атмосфер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Солнечная радиация: до 1000 Вт/м2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Агрессивные среды: морская вода с концентрацией соли до 35‰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Пыль: соответствие стандарту ISO 12103-1</w:t>
      </w:r>
    </w:p>
    <w:p w:rsidR="004C1A77" w:rsidRPr="00343AC8" w:rsidRDefault="004C1A7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Вода: соответствие стандарту IP67</w:t>
      </w:r>
    </w:p>
    <w:p w:rsidR="00F3669F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2.5 Требования надежности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Номенклатуру и значения показателей надежности: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MTBF (среднее время между отказами) не менее 1000 часов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MTTF (среднее время до отказа) не менее 1500 часов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Коэффициент сохране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ния эффективности не менее 0,95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Критерии отказов: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Отказ в выполнении функций управления и навигации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Отказ в передаче данных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Отказ 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 работе датчиков и активаторов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назначенного ресурса, срока службы и срока хранения: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Назначенный ресурс: не менее 2000 часов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Срок службы: не менее 5 лет</w:t>
      </w:r>
    </w:p>
    <w:p w:rsidR="004C1A77" w:rsidRPr="00343AC8" w:rsidRDefault="004B23C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Срок хранения: не менее 1 года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конструктивным, производственным и эксплуатационным 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способам обеспечения надежности: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коррозионностойких материалов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Защита от пыли и влаги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Регулярная пров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ерка и техническое обслуживание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и другим видам обеспечения: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Точность навигации не хуже 1%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Точно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сть передачи данных не хуже 99%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Общие требования к методам оценки соответствия изделия заданным требованиями надежности: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выносливость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температурный режим</w:t>
      </w:r>
    </w:p>
    <w:p w:rsidR="004C1A77" w:rsidRPr="00343AC8" w:rsidRDefault="004B23C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Испытания на влажность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изделий, выделяемых для испытаний на надежность:</w:t>
      </w:r>
    </w:p>
    <w:p w:rsidR="004C1A77" w:rsidRPr="00343AC8" w:rsidRDefault="004B23C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Не менее 5 единиц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ускоренным испытаниям на надежность:</w:t>
      </w:r>
    </w:p>
    <w:p w:rsidR="004C1A77" w:rsidRPr="00343AC8" w:rsidRDefault="004C1A77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температурный режим с коэффициентом ускорения не более 2</w:t>
      </w:r>
    </w:p>
    <w:p w:rsidR="004C1A77" w:rsidRPr="00343AC8" w:rsidRDefault="004C1A77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на влажность с коэффициентом ускорения не более 2</w:t>
      </w:r>
    </w:p>
    <w:p w:rsidR="00F3669F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2.6 Эргономические требования к организации и средствам деятельности человека-оператора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 функций: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Четкое распределение ролей и обязанностей между операторами, чтобы минимизировать дублирование действий и повысить эффективность работы. Операторы должны иметь возможность легко взаимодействовать друг с другом и с системой.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работы операторов: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интуитивно понятных и логичных алгоритмов управления, которые учитывают последовательность действий и минимизируют время на принятие решений. Алгоритмы должны быть адаптированы к различным сценариям работы.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Способы решения поставленных задач: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оператору различных методов для выполнения задач, включая автоматизированные и ручные способы, в зависимости от ситуации. Это может включать использование различных инструментов и технологий для повышения эффективности.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Пространственно-временная организация выполняемых операций: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рабочего пространства для обеспечения легкого доступа к элементам управления и информации, а также минимизация перемещений оператора. Рабочая зона должна быть организована так, чтобы все необходимые инструменты и материалы были под рукой.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Циклограммы деятельности: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Разработка циклограмм, которые учитывают временные затраты на выполнение операций и обеспечивают эффективное распределение времени между работой и отдыхом. Это поможет избежать переутомления и повысить производительность.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Усилия, требуемые для управления и обслуживания: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Минимизация физических усилий, необходимых для управления роботом, путем использования эргономичных элементов управления и автоматизации процессов. Элементы управления должны быть расположены так, чтобы оператор мог легко их использовать.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Режим труда и отдыха: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Установление оптимального режима работы с учетом периодов отдыха для предотвращения утомляемости и повышения работоспособности. Необходимо предусмотреть регулярные перерывы и возможность смены деятельности.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отображения информации: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четких и понятных средств отображения информации, таких как графики, индикаторы и текстовые сообщения, которые позволяют оператору быстро воспринимать состояние робота и принимать решения.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рабочего места: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комфортного рабочего места с учетом антропометрических данных, освещения, акустики и других факторов, влияющих на производительность и здоровье оператора. Рабочее место должно быть адаптировано под индивидуальные потребности оператора.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2.Требования к изделию по обитаемости: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Физические факторы: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комфортной температуры, влажности и освещения в рабочем пространстве. Необходимо учитывать климатические условия и специфику работы.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Химические факторы: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вредных выбросов и загрязняющих веществ, которые могут негативно повлиять на здоровье оператора. Необходимо проводить регулярные проверки качества воздуха и других факторов.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Биологические факторы: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Учет биологических ритмов и потребностей человека, включая возможность доступа к свежему воздуху и естественному освещению. Рабочая среда должна способствовать поддержанию здоровья и работоспособности.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Социально-психологические факторы: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комфортной социальной среды, способствующей взаимодействию и сотрудничеству между операторами. Необходимо учитывать психологические аспекты работы, такие как стресс и взаимодействие в команде.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3.Требования технической эстетики: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Композиционная целостность: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гармоничного сочетания всех элементов изделия, чтобы оно выглядело эстетически привлекательно и современно. Дизайн должен быть согласован с функциональными требованиями.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выразительность: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управления и отображения информации должны быть понятными и легко воспринимаемыми. Необходимо использовать четкие шрифты, графики и цветовые схемы.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Рациональность формы: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Форма изделия должна быть функциональной и соответствовать современным стандартам дизайна. Необходимо учитывать не только эстетические, но и практические аспекты.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Культура производственного исполнения: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Высокое качество отделки и материалов, используемых в изделии, что подчеркивает его надежность и долговечность. Все элементы должны быть выполнены с учетом современных технологий и стандартов.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Стиль: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стилевое соответствия формы современному уровню развития техники, согласованности и соразмерности формы и объемно-пространственной структуры изделия, соответствия</w:t>
      </w:r>
    </w:p>
    <w:p w:rsidR="002E7F8E" w:rsidRPr="00343AC8" w:rsidRDefault="002E7F8E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цветового решения и отделки изделия.</w:t>
      </w:r>
    </w:p>
    <w:p w:rsidR="00F3669F" w:rsidRPr="00343AC8" w:rsidRDefault="00F3669F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2.7 Эксплуатационные режимы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 Режимы работы: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Нормальный режим: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Оператор управляет роботом в стандартных условиях, выполняя запланированные задачи. Все системы функционируют в пределах нормальных параметров.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ожидания: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Робот находится в состоянии готовности к выполнению задач, но не выполняет активных действий. В этом режиме могут проводиться 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проверки систем и диагностика.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диагностики: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Используется для проверки состояния систем робота. В этом режиме оператор может проводить тестирова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ние и выявление неисправностей.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аварийный: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Включается в случае возникновения неисправностей или сбоев в работе. Робот может автоматически перейти в безопасное состояние, а оператору предоставляется и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нформация о возникшей проблеме.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 Условия эксплуатации: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Температурные режимы: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Операционные температуры, в которых робот может функционировать без риска повреждения и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ли снижения производительности.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Влажность: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Уровень влажности, в пределах которого р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обот может работать эффективно.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Уровень загрязненности: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Условия, при которых робот может функционировать без риска повреждения от пыли, грязи или других загрязн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яющих веществ.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3. Режимы обслуживания: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Плановое обслуживание: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Регулярные проверки и техническое обслуживание, проводимые в соответствии с графиком для обес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печения надежной работы робота.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Неотложное обслуживание: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Проведение ремонта или замены компонентов в случае возникновения неисправностей, которые м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огут повлиять на работу робота.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4. Режимы взаимодействия с оператором: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ручного управления: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Оператор управляет роботом вручную,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используя элементы управления.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Автоматический режим: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Робот выполняет задачи автоматически, основываясь на заранее заданных алгори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тмах и программном обеспечении.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Полуавтоматический режим: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Оператор может вмешиваться в процесс управления, но основная часть з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адач выполняется автоматически.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5. Режимы безопасности: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безопасного отключения: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 случае возникновения аварийной ситуации робот должен иметь возможность безопасно отключиться, ч</w:t>
      </w:r>
      <w:r w:rsidR="004B23C1"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тобы предотвратить повреждения.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Режим защиты от перегрузок:</w:t>
      </w:r>
    </w:p>
    <w:p w:rsidR="002E7F8E" w:rsidRPr="00343AC8" w:rsidRDefault="002E7F8E" w:rsidP="004B23C1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Системы робота должны быть защищены от перегрузок и других неблагоприятных условий, которые могут привести к повреждению оборудования.</w:t>
      </w:r>
    </w:p>
    <w:p w:rsidR="00832B5D" w:rsidRPr="00343AC8" w:rsidRDefault="00832B5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2.8 Численность, состав и квалификация обслуживающего персонала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1. Численность обслуживающего персонала: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состав: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эффективной эксплуатации робота может потребоваться команда из 2-4 человек, в зависимости от сложности задач и условий эксплуатации. Это может включать: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 (1-2 человека) — для непосредственного управления роботом и выполнения задач.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Технического специалиста (1 человек) — для обслуживания и ремонта оборудования.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Специалиста по безопасности (при необходимости) — для обеспечени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я соблюдения норм безопасности.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 Состав обслуживающего персонала: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Ответственный за управление роботом, выполнение заданий и мониторинг его состояния. Оператор должен быть обучен работе с системой управления и иметь навыки в области робототехники.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специалист: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Обеспечивает техническое обслуживание, диагностику и ремонт робота. Должен иметь знания в области электроники, механики и программирования.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 по безопасности (при необходимости):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Отвечает за соблюдение норм безопасности при эксплуатации робота, проводит обучение персонала по вопросам безопасности и реагирования на аварийные ситуации.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3. Квалификация обслуживающего персонала: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Оператор: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Должен иметь среднее специальное или высшее образование в области автоматизации, робототехники или смежных дисциплин.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 опыт работы с робототехническими системами и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знание основ программирования.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 специалист: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Должен иметь высшее образование в области инженерии (электроника, механика, робототехника).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Опыт работы в обслуживании и ремонте робототехнических систем, знание принципов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электроники и механики.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Специалист по безопасности: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Должен иметь образование в области охраны труда, безопасности или смежных областях.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Знание норм и правил безопасности, а также опыт работы в области обеспечени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я безопасности на производстве.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4. Дополнительные требования: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сертификация: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Персонал должен проходить регулярное обучение и сертификацию по эксплуатации и обслуживанию робота, а </w:t>
      </w:r>
      <w:r w:rsidR="004B23C1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также по вопросам безопасности.</w:t>
      </w:r>
    </w:p>
    <w:p w:rsidR="005E3BF1" w:rsidRPr="00343AC8" w:rsidRDefault="005E3BF1" w:rsidP="004B23C1">
      <w:pPr>
        <w:tabs>
          <w:tab w:val="left" w:pos="32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Навыки работы в команде:</w:t>
      </w:r>
    </w:p>
    <w:p w:rsidR="005E3BF1" w:rsidRPr="00343AC8" w:rsidRDefault="005E3BF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Способность к эффективному взаимодействию и сотрудничеству в команде, особенно в условиях стресса или аварийных ситуаций.</w:t>
      </w:r>
    </w:p>
    <w:p w:rsidR="00832B5D" w:rsidRPr="00343AC8" w:rsidRDefault="00832B5D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2.9 Состав инструментов, СИ и </w:t>
      </w:r>
      <w:r w:rsidR="005E3BF1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приспособлений для проведения технического обслуживания,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 и ремонта, сборки и разборки изделия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1. Инструменты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Ручные инструменты: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Отвертки: набор плоских и крестовых отверток различных размеров.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Ключи: набор гаечных ключей (открытых и рожковых), торцевые ключи.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Плоскогубцы: для захвата и удержания мелких деталей.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Кусачки: для обрезки проводов и мелких деталей.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Ножницы по металлу: для резки тонких металлических листов.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Молотки: резиновый и металлический для сборки и разборки.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Линейки и угольники: для измерения и разметки.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Электроинструменты: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Дрели и шуруповерты: для сборки и разборки компонентов.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Шлифмашины: для обработки металлических деталей.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Паяльники: для работы с электронными компонентами.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2. Средства измерений (СИ)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Электрические измерительные приборы: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Мультиметры: для измерения напряжения, тока и сопротивления.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Осциллографы: для анализа электрических сигналов.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Тестеры: для проверки целостности цепей и компонентов.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измерительные инструменты: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Штангенциркули и микрометры: для точного измерения размеров деталей.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Уровни и угломеры: для проверки правильности установки и сборки.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3. Приспособления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Сборочные и разборочные приспособления: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Стенды: для фиксации робота во время обслуживания.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Держатели и подставки: для удобства работы с компонентами.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Приспособления для диагностики: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Адаптеры и переходники: для подключения диагностического оборудования.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инструменты: для снятия и установки компонентов (например, для замены датчиков или модулей).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4. Дополнительные средства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Защитные средства: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Перчатки, защитные очки и маски: для обеспечения безопасности при работе с инструментами и электрооборудованием.</w:t>
      </w:r>
    </w:p>
    <w:p w:rsidR="005E3BF1" w:rsidRPr="00343AC8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для очистки:</w:t>
      </w:r>
    </w:p>
    <w:p w:rsidR="00DA59F9" w:rsidRPr="00E731FA" w:rsidRDefault="005E3BF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Очистители: для удаления загрязнений с поверхности робота и его компонентов.</w:t>
      </w:r>
    </w:p>
    <w:tbl>
      <w:tblPr>
        <w:tblStyle w:val="a9"/>
        <w:tblW w:w="9574" w:type="dxa"/>
        <w:tblInd w:w="108" w:type="dxa"/>
        <w:tblLook w:val="04A0" w:firstRow="1" w:lastRow="0" w:firstColumn="1" w:lastColumn="0" w:noHBand="0" w:noVBand="1"/>
      </w:tblPr>
      <w:tblGrid>
        <w:gridCol w:w="2100"/>
        <w:gridCol w:w="2386"/>
        <w:gridCol w:w="2716"/>
        <w:gridCol w:w="2486"/>
      </w:tblGrid>
      <w:tr w:rsidR="004B23C1" w:rsidRPr="00343AC8" w:rsidTr="00E731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BlueRov2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MK2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B23C1" w:rsidRPr="00343AC8" w:rsidTr="00E731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Назначен</w:t>
            </w:r>
            <w:r w:rsidR="00230851"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ие и область применения изделия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0D5537" w:rsidP="00E731F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Инспекция подводного корпуса судов, измерение толщины корпуса, чистка корпуса.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053732" w:rsidP="00E731F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Подводные инспекции, исследования.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053732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Инспекция и неразрушающий контроль, осмотр корпусов в открытом море.</w:t>
            </w:r>
          </w:p>
        </w:tc>
      </w:tr>
      <w:tr w:rsidR="004B23C1" w:rsidRPr="00343AC8" w:rsidTr="00E731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Основные технические характери</w:t>
            </w:r>
            <w:r w:rsidR="00230851"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стики (размеры, масса, скорость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Размеры: 1105мм х 1085мм х 646мм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Вес в воздухе: 135 кг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Скорость в режиме свободного плавания: 0,32 м/с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1,03 м/c в режиме гусеничного движения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Размеры:600мм х 500мм х 300мм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Масса:12 кг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Скорость: 1,03 м/с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Размеры: 1143мм х 1125мм х 782мм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Вес в воздухе: 195 кг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Скорос</w:t>
            </w:r>
            <w:r w:rsidR="00E731F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ть в режиме свободного плавания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0,32 м/с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 1,41 м/c в режиме гусеничного движения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B23C1" w:rsidRPr="00343AC8" w:rsidTr="00E731FA">
        <w:trPr>
          <w:trHeight w:val="35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 службы и надежность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237BA3" w:rsidP="00EC59BC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Средни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й срок службы разрабатываемого ТНПА около 350</w:t>
            </w:r>
            <w:r w:rsidRPr="00343A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часов использования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EC59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Устройство должно выдерживать экстремальные температуры, детали не должны поддаваться коррозии.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Средний срок службы BlueROV2 около 200 часов использования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Устройство отличается высоким качеством деталей, тщательным дизайном и надёжностью, что подтверждено успешным опытом использования.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9BC" w:rsidRPr="00343AC8" w:rsidRDefault="00237BA3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Средни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й 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MK2</w:t>
            </w:r>
            <w:r w:rsidR="00EC59BC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срок службы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около 500</w:t>
            </w:r>
            <w:r w:rsidRPr="00343A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часов использования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9F5F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Детали выполнены из нержавеющей стали. Устройство имеет герметичный корпус, что позволяет пользоваться им в экстремальных условиях</w:t>
            </w:r>
          </w:p>
        </w:tc>
      </w:tr>
      <w:tr w:rsidR="004B23C1" w:rsidRPr="00343AC8" w:rsidTr="00E731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Себестоимость изделия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310000 рублей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250000 рублей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440000 рублей</w:t>
            </w:r>
          </w:p>
        </w:tc>
      </w:tr>
      <w:tr w:rsidR="004B23C1" w:rsidRPr="00343AC8" w:rsidTr="00E731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 реализации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390000 рублей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320000 рублей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</w:t>
            </w:r>
            <w:bookmarkStart w:id="0" w:name="_GoBack"/>
            <w:bookmarkEnd w:id="0"/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0000 рублей</w:t>
            </w:r>
          </w:p>
        </w:tc>
      </w:tr>
      <w:tr w:rsidR="004B23C1" w:rsidRPr="00343AC8" w:rsidTr="00E731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23085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Экономическая эффективность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237BA3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Разрабатываемый ТНПА</w:t>
            </w:r>
            <w:r w:rsidR="005E3BF1"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подходит для широкого круга пользователей.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BlueROV2 считается экономиче</w:t>
            </w:r>
            <w:r w:rsidR="00E731FA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ски эффективным подводным роботом</w:t>
            </w:r>
            <w:r w:rsidRPr="00343AC8">
              <w:rPr>
                <w:rStyle w:val="a8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 xml:space="preserve"> благодаря своей доступности и широким возможностям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MK2 более выгоден для профессионалов в специфических отраслях.</w:t>
            </w:r>
          </w:p>
        </w:tc>
      </w:tr>
      <w:tr w:rsidR="004B23C1" w:rsidRPr="00343AC8" w:rsidTr="00E731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Условия, в котор</w:t>
            </w:r>
            <w:r w:rsidR="00230851"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ых будет использоваться изделие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E731FA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Разрабатываемый ТНПА </w:t>
            </w:r>
            <w:r w:rsidRPr="00343A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предназначен для работы в экстремальных условиях, в том числе в присутствии сильных течений.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31FA" w:rsidRPr="00343AC8" w:rsidRDefault="00E731FA" w:rsidP="00E731FA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9F9F9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9F9F9"/>
              </w:rPr>
              <w:t>BlueROV2 применяют для изучения обесцвечивания кораллов.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E731FA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ROVINGBAT MK2 используется для осмотра вертикальных элементов морских инженерных сооружений, плотин и дамб, охлаждающих бассейнов.</w:t>
            </w:r>
          </w:p>
        </w:tc>
      </w:tr>
      <w:tr w:rsidR="004B23C1" w:rsidRPr="00343AC8" w:rsidTr="00E731FA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Технические </w:t>
            </w:r>
            <w:r w:rsidR="00230851"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требования к операциям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Система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Необходима надежная система управления, позволяющая оператору управлять роботом в реальном времени.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Датчики: Наличие различных датчиков (например, глубиномеры, датчики температуры, датчики качества воды) для сбора данных о подводной среде.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Обработка данных: Программное 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обеспечение для обработки и анализа собранных данных, включая возможность интеграции с другими системами.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Корпус: Корпус должен быть водонепроницаемым и устойчивым к коррозии, чтобы выдерживать агрессивные условия подводной среды.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 и вес: Должен быть достаточно компактным и легким для удобства транспортировки и маневрирования.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Надежность: Долговечность и устойчивость к внешним воздействиям, таким как давление, температура и соленая вода.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Максимальная глубина: ROVINGBAT MK2 способен работать на глубинах до 100 метров, что позволяет использовать его в различных подводных условиях.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Связь: Использует Wi-Fi для передачи данных и управления, что позволяет оператору контролировать робот в реальном времени на расстоянии до 100 метров от точки доступа.</w:t>
            </w:r>
          </w:p>
          <w:p w:rsidR="005E3BF1" w:rsidRPr="00343AC8" w:rsidRDefault="005E3BF1" w:rsidP="004B23C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Системы </w:t>
            </w:r>
            <w:r w:rsidRPr="00343AC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безопасности: Наличие систем, предотвращающих потерю управления или повреждение оборудования.</w:t>
            </w:r>
          </w:p>
        </w:tc>
      </w:tr>
    </w:tbl>
    <w:p w:rsidR="005E3BF1" w:rsidRPr="00343AC8" w:rsidRDefault="005E3BF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</w:p>
    <w:p w:rsidR="00DA59F9" w:rsidRPr="00343A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3.2 Стоимости выполнения ОКР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 46500 рублей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Проектирование: 62000 рублей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Разработка: 124000 рублей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 46500 рублей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 15500 рублей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поддержка: 15500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Общая стоимость = 46500 + 62000 + 124000 + 46500 + 15500 + 15500 = 310000 рублей</w:t>
      </w:r>
    </w:p>
    <w:p w:rsidR="00DA59F9" w:rsidRPr="00343A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 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Трудоемкость разработки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Сбор и анализ функциональных и нефункциональных требований. Это может занять от 15% общей трудоемкости.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Архитектурное проектирование системы и создание проектной документации. Обычно составляет 20% от общей трудоемкости.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и создание программных модулей. Это один из самых трудоемких этапов, который может составлять 40% от общего объема работы.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Проведение различных видов тестирования (модульное, интеграционное, системное). Обычно занимает 15% от общей трудоемкости.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технической и пользовательской документации. Обычно составляет 5%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поддержка: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пользователей и техническая поддержка после запуска. Это может занять около 5%</w:t>
      </w:r>
    </w:p>
    <w:p w:rsidR="00DA59F9" w:rsidRPr="00343AC8" w:rsidRDefault="00DA59F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4 Требования к математическому, программному и информационно-лингвистическому обеспечению</w:t>
      </w:r>
    </w:p>
    <w:p w:rsidR="00DA59F9" w:rsidRPr="00343AC8" w:rsidRDefault="00DA59F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4.1 </w:t>
      </w:r>
      <w:r w:rsidR="0001715A"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Требования к программному обеспечению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Сбор и анализ функциональных и нефункциональных требований. Это может занять от 15% общей трудоемкости.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Архитектурное проектирование системы и создание проектной документации. Обычно составляет 20% от общей трудоемкости.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и создание программных модулей. Это один из самых трудоемких этапов, который может составлять 40% от общего объема работы.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различных видов тестирования (модульное, интеграционное, системное). Обычно занимает 15% от общей трудоемкости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Подготовка технической и пользовательской документации. Обычно составляет 5%.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и поддержка: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Обучение пользователей и техническая поддержка после запуска. Это может занять около 5%.</w:t>
      </w:r>
    </w:p>
    <w:p w:rsidR="0001715A" w:rsidRPr="00343AC8" w:rsidRDefault="0001715A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lastRenderedPageBreak/>
        <w:t>4.2 Функции и задачи ПО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системы: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Автоматическая проверка и настройка всех компонентов при запуске.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движением: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за перемещением устройства (вперед, назад, повороты) в ответ на команды.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ввода: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Быстрая реакция на команды от контроллеров и других интерфейсов.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Сбор данных с датчиков: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Реальное время обработки информации, получаемой от сенсоров.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Предотвращение столкновений: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алгоритмов для анализа окружающей среды и предотвращения аварийных ситуаций.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Обратная связь: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пользователю информации о состоянии устройства через визуальные и звуковые сигналы.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питанием: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расхода энергии и мониторинг состояния батареи.</w:t>
      </w:r>
    </w:p>
    <w:p w:rsidR="0001715A" w:rsidRPr="00343AC8" w:rsidRDefault="0001715A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4.3 Состав ПО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ПК: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 3 LCD экранов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Связь на скорости 9600 бод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Цифровые управления на экранах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Выбор и настройка камер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питанием светильников и включение двигателей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Включение вставок: текст - дата - время - курс/глубина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Навигационные дисплеи: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глубины и курса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количества оборотов кабеля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Обратная связь с ТНПА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Потребление энергии (Амперы) и вольтметр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Внутренние параметры электронного модуля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Индикатор вертикальной регулировки тяги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Ручной контроллер: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Управляет двигателями, камерами и фонарями.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5 Требования к сырью, материалам и КИМП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5.1 </w:t>
      </w: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Ограничение номенклатуры применяемых материалов, КИМП и других покупных изделий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Ограничение номенклатуры: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Номенклатура применяемых материалов и КИМП должна быть ограничена только теми позициями, которые необходимы для выполнения проектных требований и обеспечения функциональности изделия.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 все применяемые материалы и изделия должна быть оформлена необходимая документация, включая: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Сертификаты соответствия.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Другие документы, подтверждающие качество и безопасность.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5.2 Требования к материалам и КИМП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Качество и доступность: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материалов и комплектующих необходимо учитывать их качество, доступность на рынке, стоимость и соответствие установленным стандартам и требованиям безопасности.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Оценка взаимозаменяемых материалов: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При использовании взаимозаменяемых материалов или изделий необходимо провести их оценку на соответствие требованиям, установленным для оригинальных позиций.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Учет новых технологий: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Важно учитывать новые технологии и материалы, которые могут улучшить характеристики изделия или снизить его стоимость. Это может включать как инновационные материалы, так и методы их обработки.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Регулярный анализ: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проводить регулярный анализ используемых позиций и вносить изменения в номенклатуру в соответствии с современными требованиями и условиями, чтобы обеспечить эффективность и безопасность разработки.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6 Требования к учебно-тренировочным средствам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6.1 Требования к комплексным и специализированным тренажерам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и функциональные характеристики: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быть спроектированы с учетом функциональных требований и задач, которые они должны выполнять. Это включает в себя возможность моделирования реальных условий и ситуаций, для которых они предназначены.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обеспечить безопасность пользователей тренажеров. Это включает в себя защитные устройства, предотвращающие травмы, а также соблюдение стандартов безопасности при эксплуатации.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и долговечность: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быть надежными и долговечными, что подразумевает использование качественных материалов и технологий, способствующих длительному сроку службы.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в эксплуатации: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быть удобными в использовании, что включает в себя эргономичный дизайн, простоту в настройке и обслуживании.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 тренажеры должна быть оформлена вся необходимая документация, включая технические условия, инструкции по эксплуатации и ремонту, а также сертификаты соответствия.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модернизации: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Тренажеры должны иметь возможность модернизации и обновления, что</w:t>
      </w: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позволит адаптировать их к изменяющимся требованиям и новым технологиям.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верификация: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Перед вводом в эксплуатацию тренажеры должны проходить тестирование и верификацию для подтверждения их соответствия проектным требованиям и стандартам.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6.2 Требования к моделям, макетам, стендам, учебно-техническим плакатам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Функциональные характеристики: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Модели, макеты и стенды должны точно воспроизводить устройства, системы или процессы, которые они представляют, обеспечивая наглядность и понимание учебного материала.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Безопасность:</w:t>
      </w:r>
    </w:p>
    <w:p w:rsidR="004B23C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Все изделия должны соответствовать требованиям безопасности, что включает использование безопасных материалов и конструкций, предотвращающих возможность травм или повреждений при эксплуатации.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и долговечность: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Модели и стенды должны быть изготовлены из качественных и прочных материалов, обеспечивающих их долговечность и устойчивость к физическим воздействиям.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в эксплуатации: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Учебные материалы должны быть удобными в использовании, что включает в себя простоту в настройке, демонстрации и обслуживании.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все модели, макеты и стенды должна быть оформлена необходимая документация, включая инструкции по эксплуатации, технические условия и сертификаты соответствия.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и обновляемость: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Модели и стенды должны быть актуальными и, при необходимости, подлежать обновлению для отражения современных технологий и методик.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Визуальная привлекательность: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Учебно-технические плакаты должны быть оформлены в соответствии с требованиями к графическому дизайну, обеспечивая четкость, доступность информации и привлечение внимания обучающихся.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верификация: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Перед использованием модели и стенды должны проходить тестирование и верификацию для подтверждения их соответствия учебным целям и требованиям.</w:t>
      </w:r>
    </w:p>
    <w:p w:rsidR="00E60879" w:rsidRPr="00343AC8" w:rsidRDefault="00E60879" w:rsidP="004B23C1">
      <w:pPr>
        <w:jc w:val="both"/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 xml:space="preserve">7 </w:t>
      </w:r>
      <w:r w:rsidR="000325E2" w:rsidRPr="00343AC8">
        <w:rPr>
          <w:rFonts w:ascii="Times New Roman" w:eastAsia="SimSun" w:hAnsi="Times New Roman" w:cs="Times New Roman"/>
          <w:b/>
          <w:color w:val="000000" w:themeColor="text1"/>
          <w:sz w:val="28"/>
          <w:szCs w:val="28"/>
        </w:rPr>
        <w:t>Специальные требования</w:t>
      </w:r>
    </w:p>
    <w:p w:rsidR="000325E2" w:rsidRPr="00343AC8" w:rsidRDefault="000325E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7.1 Требования к виду и составу специального оборудования и оснастки, необходимых для обеспечения эксплуатации и технического обслуживания изделия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Вид специального оборудования: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должно быть спроектировано и изготовлено с учетом специфики изделия, для которого оно предназначено. Это может включать в себя как стандартные, так и специализированные инструменты, и устройства.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Состав оснастки: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Оснастка должна включать все необходимые элементы, обеспечивающие эффективное и безопасное выполнение операций по эксплуатации и техническому обслуживанию. 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Оснастка может включать в себя: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Инструменты для сборки и разборки.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для диагностики и тестирования.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 для регулировки и настройки.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Безопасность: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Все оборудование и оснастка должны соответствовать требованиям безопасности, включая защитные устройства и системы, предотвращающие травмы и аварийные ситуации при эксплуатации.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Надежность и долговечность: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Специальное оборудование должно быть изготовлено из прочных и надежных материалов, что обеспечивает его долговечность и устойчивость к физическим воздействиям.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Удобство в эксплуатации: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должно быть удобным в использовании, что включает в себя эргономичный дизайн, простоту в настройке и обслуживании.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На специальное оборудование и оснастку должна быть оформлена полная документация, включая инструкции по эксплуатации, технические условия и сертификаты соответствия.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и обновляемость: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 должно быть актуальным и подлежать обновлению по мере необходимости, чтобы соответствовать современным требованиям и технологиям.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верификация: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Перед введением в эксплуатацию специальное оборудование и оснастка должны проходить тестирование и верификацию для подтверждения их соответствия установленным требованиям и стандартам.</w:t>
      </w:r>
    </w:p>
    <w:p w:rsidR="00F00C88" w:rsidRPr="00343AC8" w:rsidRDefault="000325E2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7.2 Требования к методам испытаний изделия при разработке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Комплексность испытаний: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должны охватывать все основные характеристики изделия, включая функциональные, эксплуатационные, надежностные и безопасностные параметры.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Соответствие стандартам: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Методы испытаний должны соответствовать действующим национальным и международным стандартам, а также методическим указаниям, связанным с конкретным типом изделия.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Повторяемость и воспроизводимость: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должны быть спроектированы таким образом, чтобы обеспечивать повторяемость и воспроизводимость результатов, что позволяет гарантировать надежность и точность получаемых данных.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Условия испытаний: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определить и зафиксировать условия, при которых будут проводиться испытания, включая температурные, влажностные и другие параметры окружающей среды, которые могут повлиять на результат</w:t>
      </w:r>
      <w:r w:rsidR="00FA74E4"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ы.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Документирование результатов: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Все результаты испытаний должны быть документированы в соответствии с установленными требованиями, включая протоколы испытаний, отчеты и заключения. Документация должна быть полной и доступной для анализа.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Анализ и оценка результатов: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испытаний должны подвергаться тщательному анализу и оценке для определения соответствия изделия установленным требованиям и характеристикам.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Корректирующие действия: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В случае выявления несоответствий или недостатков в процессе испытаний должны быть предусмотрены корректирующие действия, направленные на устранение выявленных проблем и улучшение качества изделия.</w:t>
      </w:r>
    </w:p>
    <w:p w:rsidR="00230851" w:rsidRPr="00343AC8" w:rsidRDefault="00230851" w:rsidP="004B23C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на протяжении жизненного цикла:</w:t>
      </w:r>
    </w:p>
    <w:p w:rsidR="00230851" w:rsidRPr="00343AC8" w:rsidRDefault="00230851" w:rsidP="004B23C1">
      <w:pPr>
        <w:jc w:val="both"/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 w:rsidRPr="00343AC8">
        <w:rPr>
          <w:rFonts w:ascii="Times New Roman" w:hAnsi="Times New Roman" w:cs="Times New Roman"/>
          <w:color w:val="000000" w:themeColor="text1"/>
          <w:sz w:val="28"/>
          <w:szCs w:val="28"/>
        </w:rPr>
        <w:t>Испытания должны проводиться не только на этапе разработки, но и в процессе эксплуатации, для оценки долговечности и надежности изделия на протяжении всего его жизненного цикла.</w:t>
      </w:r>
    </w:p>
    <w:sectPr w:rsidR="00230851" w:rsidRPr="00343AC8" w:rsidSect="00D00F79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F5C" w:rsidRDefault="00984F5C" w:rsidP="009A5F35">
      <w:pPr>
        <w:spacing w:after="0" w:line="240" w:lineRule="auto"/>
      </w:pPr>
      <w:r>
        <w:separator/>
      </w:r>
    </w:p>
  </w:endnote>
  <w:endnote w:type="continuationSeparator" w:id="0">
    <w:p w:rsidR="00984F5C" w:rsidRDefault="00984F5C" w:rsidP="009A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7540642"/>
      <w:docPartObj>
        <w:docPartGallery w:val="Page Numbers (Bottom of Page)"/>
        <w:docPartUnique/>
      </w:docPartObj>
    </w:sdtPr>
    <w:sdtContent>
      <w:p w:rsidR="00237BA3" w:rsidRDefault="00237BA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F6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37BA3" w:rsidRDefault="00237B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F5C" w:rsidRDefault="00984F5C" w:rsidP="009A5F35">
      <w:pPr>
        <w:spacing w:after="0" w:line="240" w:lineRule="auto"/>
      </w:pPr>
      <w:r>
        <w:separator/>
      </w:r>
    </w:p>
  </w:footnote>
  <w:footnote w:type="continuationSeparator" w:id="0">
    <w:p w:rsidR="00984F5C" w:rsidRDefault="00984F5C" w:rsidP="009A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8F3"/>
    <w:multiLevelType w:val="hybridMultilevel"/>
    <w:tmpl w:val="D1EE17FC"/>
    <w:lvl w:ilvl="0" w:tplc="995862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E381C68"/>
    <w:multiLevelType w:val="multilevel"/>
    <w:tmpl w:val="0DA6041C"/>
    <w:lvl w:ilvl="0">
      <w:start w:val="1"/>
      <w:numFmt w:val="decimal"/>
      <w:lvlText w:val="%1"/>
      <w:lvlJc w:val="left"/>
      <w:pPr>
        <w:ind w:left="410" w:hanging="41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Theme="minorEastAsia" w:hAnsi="Times New Roman" w:cstheme="minorBidi" w:hint="default"/>
        <w:color w:val="000000" w:themeColor="text1"/>
        <w:sz w:val="28"/>
      </w:rPr>
    </w:lvl>
  </w:abstractNum>
  <w:abstractNum w:abstractNumId="2" w15:restartNumberingAfterBreak="0">
    <w:nsid w:val="0F08508B"/>
    <w:multiLevelType w:val="hybridMultilevel"/>
    <w:tmpl w:val="E3A03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1348"/>
    <w:multiLevelType w:val="hybridMultilevel"/>
    <w:tmpl w:val="F99A4594"/>
    <w:lvl w:ilvl="0" w:tplc="60D2BC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FF793E"/>
    <w:multiLevelType w:val="hybridMultilevel"/>
    <w:tmpl w:val="6526D17A"/>
    <w:lvl w:ilvl="0" w:tplc="98743262">
      <w:start w:val="1"/>
      <w:numFmt w:val="decimal"/>
      <w:lvlText w:val="%1)"/>
      <w:lvlJc w:val="left"/>
      <w:pPr>
        <w:ind w:left="9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5" w15:restartNumberingAfterBreak="0">
    <w:nsid w:val="58C551C8"/>
    <w:multiLevelType w:val="hybridMultilevel"/>
    <w:tmpl w:val="6232A86A"/>
    <w:lvl w:ilvl="0" w:tplc="673CEC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5654"/>
    <w:multiLevelType w:val="hybridMultilevel"/>
    <w:tmpl w:val="6836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1011F"/>
    <w:multiLevelType w:val="multilevel"/>
    <w:tmpl w:val="6D085E1A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D476D82"/>
    <w:multiLevelType w:val="multilevel"/>
    <w:tmpl w:val="4BD0BEEC"/>
    <w:lvl w:ilvl="0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8" w:hanging="21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78E9"/>
    <w:rsid w:val="0001715A"/>
    <w:rsid w:val="000325E2"/>
    <w:rsid w:val="00053732"/>
    <w:rsid w:val="00054F21"/>
    <w:rsid w:val="000A1DAB"/>
    <w:rsid w:val="000C4E56"/>
    <w:rsid w:val="000D5537"/>
    <w:rsid w:val="001250D3"/>
    <w:rsid w:val="001831A1"/>
    <w:rsid w:val="001F230A"/>
    <w:rsid w:val="002264DA"/>
    <w:rsid w:val="00230851"/>
    <w:rsid w:val="00237BA3"/>
    <w:rsid w:val="00237F83"/>
    <w:rsid w:val="00247B0D"/>
    <w:rsid w:val="00250418"/>
    <w:rsid w:val="002A3531"/>
    <w:rsid w:val="002E2522"/>
    <w:rsid w:val="002E7F8E"/>
    <w:rsid w:val="00341087"/>
    <w:rsid w:val="00343AC8"/>
    <w:rsid w:val="00377EE7"/>
    <w:rsid w:val="00386D9F"/>
    <w:rsid w:val="003C6420"/>
    <w:rsid w:val="003F16A1"/>
    <w:rsid w:val="003F74A2"/>
    <w:rsid w:val="004015F1"/>
    <w:rsid w:val="00417398"/>
    <w:rsid w:val="0045349C"/>
    <w:rsid w:val="0047657E"/>
    <w:rsid w:val="00490336"/>
    <w:rsid w:val="004B23C1"/>
    <w:rsid w:val="004C1435"/>
    <w:rsid w:val="004C1A77"/>
    <w:rsid w:val="004E0D09"/>
    <w:rsid w:val="00503AD4"/>
    <w:rsid w:val="005518D7"/>
    <w:rsid w:val="005E3BF1"/>
    <w:rsid w:val="00644519"/>
    <w:rsid w:val="006473CA"/>
    <w:rsid w:val="006B1B26"/>
    <w:rsid w:val="006B43F2"/>
    <w:rsid w:val="006E281D"/>
    <w:rsid w:val="007273D9"/>
    <w:rsid w:val="00771463"/>
    <w:rsid w:val="007876C8"/>
    <w:rsid w:val="007D3165"/>
    <w:rsid w:val="00832B5D"/>
    <w:rsid w:val="00837958"/>
    <w:rsid w:val="008C7DF2"/>
    <w:rsid w:val="008E0745"/>
    <w:rsid w:val="009203CD"/>
    <w:rsid w:val="00974991"/>
    <w:rsid w:val="00984F5C"/>
    <w:rsid w:val="00994A62"/>
    <w:rsid w:val="009A5F35"/>
    <w:rsid w:val="009B142C"/>
    <w:rsid w:val="009F51E9"/>
    <w:rsid w:val="009F5F68"/>
    <w:rsid w:val="00A26F31"/>
    <w:rsid w:val="00A4761F"/>
    <w:rsid w:val="00B71C5D"/>
    <w:rsid w:val="00BD4622"/>
    <w:rsid w:val="00BF2F57"/>
    <w:rsid w:val="00C02B92"/>
    <w:rsid w:val="00C24A4D"/>
    <w:rsid w:val="00C3517B"/>
    <w:rsid w:val="00C550D9"/>
    <w:rsid w:val="00C91EDA"/>
    <w:rsid w:val="00CF62FD"/>
    <w:rsid w:val="00D00F79"/>
    <w:rsid w:val="00D178E9"/>
    <w:rsid w:val="00D22353"/>
    <w:rsid w:val="00DA59F9"/>
    <w:rsid w:val="00E05D7B"/>
    <w:rsid w:val="00E26B73"/>
    <w:rsid w:val="00E42840"/>
    <w:rsid w:val="00E5246B"/>
    <w:rsid w:val="00E60879"/>
    <w:rsid w:val="00E731FA"/>
    <w:rsid w:val="00E805AC"/>
    <w:rsid w:val="00E833BB"/>
    <w:rsid w:val="00EA4CEB"/>
    <w:rsid w:val="00EC59BC"/>
    <w:rsid w:val="00EF1AF1"/>
    <w:rsid w:val="00EF29FA"/>
    <w:rsid w:val="00F00C88"/>
    <w:rsid w:val="00F10B8E"/>
    <w:rsid w:val="00F117C3"/>
    <w:rsid w:val="00F12DDE"/>
    <w:rsid w:val="00F3669F"/>
    <w:rsid w:val="00F51BFE"/>
    <w:rsid w:val="00FA74E4"/>
    <w:rsid w:val="00FF5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D260"/>
  <w15:docId w15:val="{42F4D16C-42AE-4A66-918F-DC17C200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A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A5F35"/>
  </w:style>
  <w:style w:type="paragraph" w:styleId="a5">
    <w:name w:val="footer"/>
    <w:basedOn w:val="a"/>
    <w:link w:val="a6"/>
    <w:uiPriority w:val="99"/>
    <w:unhideWhenUsed/>
    <w:rsid w:val="009A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5F35"/>
  </w:style>
  <w:style w:type="paragraph" w:styleId="a7">
    <w:name w:val="List Paragraph"/>
    <w:basedOn w:val="a"/>
    <w:uiPriority w:val="34"/>
    <w:qFormat/>
    <w:rsid w:val="00644519"/>
    <w:pPr>
      <w:ind w:left="720"/>
      <w:contextualSpacing/>
    </w:pPr>
  </w:style>
  <w:style w:type="character" w:styleId="a8">
    <w:name w:val="Strong"/>
    <w:basedOn w:val="a0"/>
    <w:uiPriority w:val="22"/>
    <w:qFormat/>
    <w:rsid w:val="005E3BF1"/>
    <w:rPr>
      <w:b/>
      <w:bCs/>
    </w:rPr>
  </w:style>
  <w:style w:type="table" w:styleId="a9">
    <w:name w:val="Table Grid"/>
    <w:basedOn w:val="a1"/>
    <w:uiPriority w:val="39"/>
    <w:rsid w:val="005E3BF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0EAA5-1ECF-40C3-93C6-96099027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30</Pages>
  <Words>5833</Words>
  <Characters>33250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vla-d</dc:creator>
  <cp:keywords/>
  <dc:description/>
  <cp:lastModifiedBy>Пользователь Windows</cp:lastModifiedBy>
  <cp:revision>54</cp:revision>
  <dcterms:created xsi:type="dcterms:W3CDTF">2024-12-10T18:00:00Z</dcterms:created>
  <dcterms:modified xsi:type="dcterms:W3CDTF">2024-12-13T13:26:00Z</dcterms:modified>
</cp:coreProperties>
</file>