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DE" w:rsidRPr="000F167C" w:rsidRDefault="00DF1ADE">
      <w:pPr>
        <w:spacing w:after="72" w:line="290" w:lineRule="exact"/>
        <w:rPr>
          <w:rFonts w:ascii="Times New Roman" w:hAnsi="Times New Roman"/>
          <w:sz w:val="28"/>
          <w:szCs w:val="28"/>
        </w:rPr>
      </w:pPr>
    </w:p>
    <w:p w:rsidR="00DF1ADE" w:rsidRPr="000F167C" w:rsidRDefault="006B3CC7">
      <w:pPr>
        <w:spacing w:after="72" w:line="29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0F167C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91439" distB="91439" distL="91439" distR="91439" simplePos="0" relativeHeight="251659264" behindDoc="0" locked="0" layoutInCell="1" allowOverlap="1">
                <wp:simplePos x="0" y="0"/>
                <wp:positionH relativeFrom="page">
                  <wp:posOffset>1390015</wp:posOffset>
                </wp:positionH>
                <wp:positionV relativeFrom="page">
                  <wp:posOffset>5734049</wp:posOffset>
                </wp:positionV>
                <wp:extent cx="5324475" cy="391294"/>
                <wp:effectExtent l="0" t="0" r="0" b="0"/>
                <wp:wrapSquare wrapText="bothSides" distT="91439" distB="91439" distL="91439" distR="91439"/>
                <wp:docPr id="1073741825" name="officeArt object" descr="Текстовое поле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3912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DF1ADE" w:rsidRDefault="006B3CC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56"/>
                                <w:szCs w:val="56"/>
                              </w:rPr>
                              <w:t>Интерактивный кубик для чтения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Текстовое поле 131" style="position:absolute;margin-left:109.45pt;margin-top:451.5pt;width:419.25pt;height:30.8pt;z-index:251659264;visibility:visible;mso-wrap-style:square;mso-wrap-distance-left:2.53997mm;mso-wrap-distance-top:2.53997mm;mso-wrap-distance-right:2.53997mm;mso-wrap-distance-bottom:2.53997mm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" filled="f" stroked="f" strokeweight="1pt">
                <v:stroke miterlimit="4"/>
                <v:textbox inset="0,0,0,0">
                  <w:txbxContent>
                    <w:p w:rsidR="00DF1ADE" w:rsidRDefault="006B3CC7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56"/>
                          <w:szCs w:val="56"/>
                        </w:rPr>
                        <w:t>Интерактивный кубик для чтения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DF1ADE" w:rsidRPr="000F167C" w:rsidRDefault="006B3CC7">
      <w:pPr>
        <w:spacing w:after="0" w:line="290" w:lineRule="exact"/>
        <w:rPr>
          <w:sz w:val="28"/>
          <w:szCs w:val="28"/>
        </w:rPr>
      </w:pPr>
      <w:r w:rsidRPr="000F167C">
        <w:rPr>
          <w:rFonts w:ascii="Arial Unicode MS" w:hAnsi="Arial Unicode MS"/>
          <w:sz w:val="28"/>
          <w:szCs w:val="28"/>
        </w:rPr>
        <w:br w:type="page"/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70" w:lineRule="exact"/>
        <w:jc w:val="center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lastRenderedPageBreak/>
        <w:t>Реферат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Пояснительная записка изложена на </w:t>
      </w:r>
      <w:r w:rsidRPr="000F167C">
        <w:rPr>
          <w:sz w:val="28"/>
          <w:szCs w:val="28"/>
        </w:rPr>
        <w:t>7</w:t>
      </w:r>
      <w:r w:rsidRPr="000F167C">
        <w:rPr>
          <w:sz w:val="28"/>
          <w:szCs w:val="28"/>
        </w:rPr>
        <w:t xml:space="preserve"> страницах, содержит </w:t>
      </w:r>
      <w:r w:rsidRPr="000F167C">
        <w:rPr>
          <w:sz w:val="28"/>
          <w:szCs w:val="28"/>
        </w:rPr>
        <w:t>0</w:t>
      </w:r>
      <w:r w:rsidRPr="000F167C">
        <w:rPr>
          <w:sz w:val="28"/>
          <w:szCs w:val="28"/>
        </w:rPr>
        <w:t xml:space="preserve"> рисунков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0</w:t>
      </w:r>
      <w:r w:rsidRPr="000F167C">
        <w:rPr>
          <w:sz w:val="28"/>
          <w:szCs w:val="28"/>
        </w:rPr>
        <w:t xml:space="preserve"> таблиц, </w:t>
      </w:r>
      <w:r w:rsidRPr="000F167C">
        <w:rPr>
          <w:sz w:val="28"/>
          <w:szCs w:val="28"/>
        </w:rPr>
        <w:t>3</w:t>
      </w:r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>источник</w:t>
      </w:r>
      <w:r w:rsidRPr="000F167C">
        <w:rPr>
          <w:sz w:val="28"/>
          <w:szCs w:val="28"/>
        </w:rPr>
        <w:t>а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0</w:t>
      </w:r>
      <w:r w:rsidRPr="000F167C">
        <w:rPr>
          <w:sz w:val="28"/>
          <w:szCs w:val="28"/>
        </w:rPr>
        <w:t xml:space="preserve"> приложений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 </w:t>
      </w:r>
      <w:r w:rsidRPr="000F167C">
        <w:rPr>
          <w:b/>
          <w:bCs/>
          <w:sz w:val="28"/>
          <w:szCs w:val="28"/>
        </w:rPr>
        <w:t>Ключевые слова</w:t>
      </w:r>
      <w:r w:rsidRPr="000F167C">
        <w:rPr>
          <w:b/>
          <w:bCs/>
          <w:sz w:val="28"/>
          <w:szCs w:val="28"/>
        </w:rPr>
        <w:t>:</w:t>
      </w:r>
      <w:r w:rsidRPr="000F167C">
        <w:rPr>
          <w:sz w:val="28"/>
          <w:szCs w:val="28"/>
        </w:rPr>
        <w:t xml:space="preserve"> интерактивное электронное устройство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контроль времени чтения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мотивация чтения </w:t>
      </w:r>
      <w:r w:rsidRPr="000F167C">
        <w:rPr>
          <w:sz w:val="28"/>
          <w:szCs w:val="28"/>
        </w:rPr>
        <w:t>школьников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микроконтроллер </w:t>
      </w:r>
      <w:r w:rsidRPr="000F167C">
        <w:rPr>
          <w:sz w:val="28"/>
          <w:szCs w:val="28"/>
        </w:rPr>
        <w:t xml:space="preserve">ESP8266, </w:t>
      </w:r>
      <w:r w:rsidRPr="000F167C">
        <w:rPr>
          <w:sz w:val="28"/>
          <w:szCs w:val="28"/>
        </w:rPr>
        <w:t>программно</w:t>
      </w:r>
      <w:r w:rsidRPr="000F167C">
        <w:rPr>
          <w:sz w:val="28"/>
          <w:szCs w:val="28"/>
        </w:rPr>
        <w:t>-</w:t>
      </w:r>
      <w:r w:rsidRPr="000F167C">
        <w:rPr>
          <w:sz w:val="28"/>
          <w:szCs w:val="28"/>
        </w:rPr>
        <w:t>аппаратный комплекс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визуальная обратная связь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светодиодная индикация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мобильное приложение</w:t>
      </w:r>
      <w:r w:rsidRPr="000F167C">
        <w:rPr>
          <w:sz w:val="28"/>
          <w:szCs w:val="28"/>
        </w:rPr>
        <w:t xml:space="preserve">, беспроводная связь </w:t>
      </w:r>
      <w:r w:rsidRPr="000F167C">
        <w:rPr>
          <w:sz w:val="28"/>
          <w:szCs w:val="28"/>
          <w:lang w:val="de-DE"/>
        </w:rPr>
        <w:t xml:space="preserve">Wi-Fi, </w:t>
      </w:r>
      <w:proofErr w:type="spellStart"/>
      <w:r w:rsidRPr="000F167C">
        <w:rPr>
          <w:sz w:val="28"/>
          <w:szCs w:val="28"/>
        </w:rPr>
        <w:t>прототипирование</w:t>
      </w:r>
      <w:proofErr w:type="spellEnd"/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инженерный проект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образовательные технологии чтение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электронное </w:t>
      </w:r>
      <w:r w:rsidRPr="000F167C">
        <w:rPr>
          <w:sz w:val="28"/>
          <w:szCs w:val="28"/>
        </w:rPr>
        <w:t>изделие</w:t>
      </w:r>
      <w:r w:rsidRPr="000F167C">
        <w:rPr>
          <w:sz w:val="28"/>
          <w:szCs w:val="28"/>
        </w:rPr>
        <w:t>,</w:t>
      </w:r>
      <w:r w:rsidRPr="000F167C">
        <w:rPr>
          <w:sz w:val="28"/>
          <w:szCs w:val="28"/>
        </w:rPr>
        <w:t xml:space="preserve"> программирование</w:t>
      </w:r>
      <w:r w:rsidRPr="000F167C">
        <w:rPr>
          <w:sz w:val="28"/>
          <w:szCs w:val="28"/>
        </w:rPr>
        <w:t>, визуализация.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Объект разработки</w:t>
      </w:r>
      <w:r w:rsidRPr="000F167C">
        <w:rPr>
          <w:sz w:val="28"/>
          <w:szCs w:val="28"/>
        </w:rPr>
        <w:t xml:space="preserve"> — электронное устройство для увеличения времени чтения детьми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Цель работы</w:t>
      </w:r>
      <w:r w:rsidRPr="000F167C">
        <w:rPr>
          <w:sz w:val="28"/>
          <w:szCs w:val="28"/>
        </w:rPr>
        <w:t xml:space="preserve"> — изучить снижение интереса к чтению у школьников и разработать устройство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повышающее концентрацию внимания во время чтен</w:t>
      </w:r>
      <w:r w:rsidRPr="000F167C">
        <w:rPr>
          <w:sz w:val="28"/>
          <w:szCs w:val="28"/>
        </w:rPr>
        <w:t>ия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В работе использовались</w:t>
      </w:r>
      <w:r w:rsidRPr="000F167C">
        <w:rPr>
          <w:sz w:val="28"/>
          <w:szCs w:val="28"/>
        </w:rPr>
        <w:t xml:space="preserve"> анализ научных источников и аналогов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анкетирование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наблюдение</w:t>
      </w:r>
      <w:r w:rsidRPr="000F167C">
        <w:rPr>
          <w:sz w:val="28"/>
          <w:szCs w:val="28"/>
        </w:rPr>
        <w:t xml:space="preserve">, конструирование в КОМПАС-3D, изготовление компонентов методом </w:t>
      </w:r>
      <w:r w:rsidRPr="000F167C">
        <w:rPr>
          <w:sz w:val="28"/>
          <w:szCs w:val="28"/>
          <w:lang w:val="da-DK"/>
        </w:rPr>
        <w:t>3D-</w:t>
      </w:r>
      <w:r w:rsidRPr="000F167C">
        <w:rPr>
          <w:sz w:val="28"/>
          <w:szCs w:val="28"/>
        </w:rPr>
        <w:t xml:space="preserve">печати и программирование приложения в </w:t>
      </w:r>
      <w:proofErr w:type="spellStart"/>
      <w:r w:rsidRPr="000F167C">
        <w:rPr>
          <w:sz w:val="28"/>
          <w:szCs w:val="28"/>
          <w:lang w:val="en-US"/>
        </w:rPr>
        <w:t>Xcode</w:t>
      </w:r>
      <w:proofErr w:type="spellEnd"/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 xml:space="preserve">и микроконтроллерных устройств в среде </w:t>
      </w:r>
      <w:r w:rsidRPr="000F167C">
        <w:rPr>
          <w:sz w:val="28"/>
          <w:szCs w:val="28"/>
          <w:lang w:val="it-IT"/>
        </w:rPr>
        <w:t>Arduino IDE.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Р</w:t>
      </w:r>
      <w:r w:rsidRPr="000F167C">
        <w:rPr>
          <w:b/>
          <w:bCs/>
          <w:sz w:val="28"/>
          <w:szCs w:val="28"/>
        </w:rPr>
        <w:t>езультаты</w:t>
      </w:r>
      <w:r w:rsidRPr="000F167C">
        <w:rPr>
          <w:b/>
          <w:bCs/>
          <w:sz w:val="28"/>
          <w:szCs w:val="28"/>
        </w:rPr>
        <w:t xml:space="preserve">: </w:t>
      </w:r>
      <w:r w:rsidRPr="000F167C">
        <w:rPr>
          <w:sz w:val="28"/>
          <w:szCs w:val="28"/>
        </w:rPr>
        <w:t>выявлено негативное влияние снижения чтения на внимание и мышление</w:t>
      </w:r>
      <w:r w:rsidRPr="000F167C">
        <w:rPr>
          <w:sz w:val="28"/>
          <w:szCs w:val="28"/>
        </w:rPr>
        <w:t xml:space="preserve">; </w:t>
      </w:r>
      <w:r w:rsidRPr="000F167C">
        <w:rPr>
          <w:sz w:val="28"/>
          <w:szCs w:val="28"/>
        </w:rPr>
        <w:t>создан прототип интерактивного кубика с визуальным контролем времени чтения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Новизна</w:t>
      </w:r>
      <w:r w:rsidRPr="000F167C">
        <w:rPr>
          <w:sz w:val="28"/>
          <w:szCs w:val="28"/>
        </w:rPr>
        <w:t xml:space="preserve"> заключается в объединении интерактивного устройства с мобильным приложением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Область примене</w:t>
      </w:r>
      <w:r w:rsidRPr="000F167C">
        <w:rPr>
          <w:b/>
          <w:bCs/>
          <w:sz w:val="28"/>
          <w:szCs w:val="28"/>
        </w:rPr>
        <w:t>ния</w:t>
      </w:r>
      <w:r w:rsidRPr="000F167C">
        <w:rPr>
          <w:b/>
          <w:bCs/>
          <w:sz w:val="28"/>
          <w:szCs w:val="28"/>
        </w:rPr>
        <w:t>:</w:t>
      </w:r>
      <w:r w:rsidRPr="000F167C">
        <w:rPr>
          <w:sz w:val="28"/>
          <w:szCs w:val="28"/>
        </w:rPr>
        <w:t xml:space="preserve"> библиотеки и домашние условия.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Экономическая значимость</w:t>
      </w:r>
      <w:r w:rsidRPr="000F167C">
        <w:rPr>
          <w:b/>
          <w:bCs/>
          <w:sz w:val="28"/>
          <w:szCs w:val="28"/>
        </w:rPr>
        <w:t>:</w:t>
      </w:r>
      <w:r w:rsidRPr="000F167C">
        <w:rPr>
          <w:sz w:val="28"/>
          <w:szCs w:val="28"/>
        </w:rPr>
        <w:t xml:space="preserve"> низкая стоимость и высокая эффективность</w:t>
      </w:r>
      <w:r w:rsidRPr="000F167C">
        <w:rPr>
          <w:sz w:val="28"/>
          <w:szCs w:val="28"/>
        </w:rPr>
        <w:t>.</w:t>
      </w:r>
    </w:p>
    <w:p w:rsidR="00DF1ADE" w:rsidRDefault="006B3CC7" w:rsidP="000F167C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Содержание:</w:t>
      </w:r>
    </w:p>
    <w:p w:rsidR="000F167C" w:rsidRPr="000F167C" w:rsidRDefault="00336A16" w:rsidP="000F167C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—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70" w:lineRule="exact"/>
        <w:jc w:val="center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В</w:t>
      </w:r>
      <w:r w:rsidRPr="000F167C">
        <w:rPr>
          <w:b/>
          <w:bCs/>
          <w:sz w:val="28"/>
          <w:szCs w:val="28"/>
        </w:rPr>
        <w:t>ведение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 современном обществе наблюдается устойчивая тенденция снижения интереса детей к чтению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Одной из причин данной проблемы является отсутствие навыков самостоятельного контроля времени чтения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а также недостаток </w:t>
      </w:r>
      <w:r w:rsidRPr="000F167C">
        <w:rPr>
          <w:sz w:val="28"/>
          <w:szCs w:val="28"/>
        </w:rPr>
        <w:t>наглядной и эмоциональной обратной связи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способствующей поддержанию мотивации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В результате чтение становится менее эффективным и менее привлекательным для ребёнка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 то же время электронные устройства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которые зачастую рассматриваются как отвлекающий фак</w:t>
      </w:r>
      <w:r w:rsidRPr="000F167C">
        <w:rPr>
          <w:sz w:val="28"/>
          <w:szCs w:val="28"/>
        </w:rPr>
        <w:t>тор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при грамотном использовании могут выступать средством мотивации и повышения концентрации внимания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В связи с этим разработка интерактивного электронного устройства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позволяющего контролировать и визуализировать процесс чтения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является актуальной зада</w:t>
      </w:r>
      <w:r w:rsidRPr="000F167C">
        <w:rPr>
          <w:sz w:val="28"/>
          <w:szCs w:val="28"/>
        </w:rPr>
        <w:t>чей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1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1. ПОИСКОВО-</w:t>
      </w:r>
      <w:r w:rsidRPr="000F167C">
        <w:rPr>
          <w:b/>
          <w:bCs/>
          <w:sz w:val="28"/>
          <w:szCs w:val="28"/>
        </w:rPr>
        <w:t>ИССЛЕДОВАТЕЛЬСКИЙ ЭТАП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1.1 </w:t>
      </w:r>
      <w:r w:rsidRPr="000F167C">
        <w:rPr>
          <w:b/>
          <w:bCs/>
          <w:sz w:val="28"/>
          <w:szCs w:val="28"/>
        </w:rPr>
        <w:t>Актуальность проекта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Актуальной проблемой современного общества является снижение интереса детей к чтению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 xml:space="preserve">Согласно </w:t>
      </w:r>
      <w:proofErr w:type="gramStart"/>
      <w:r w:rsidRPr="000F167C">
        <w:rPr>
          <w:sz w:val="28"/>
          <w:szCs w:val="28"/>
        </w:rPr>
        <w:t>исследованию</w:t>
      </w:r>
      <w:proofErr w:type="gramEnd"/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  <w:lang w:val="it-IT"/>
        </w:rPr>
        <w:t xml:space="preserve">Mediascope </w:t>
      </w:r>
      <w:r w:rsidRPr="000F167C">
        <w:rPr>
          <w:sz w:val="28"/>
          <w:szCs w:val="28"/>
        </w:rPr>
        <w:t xml:space="preserve">за 2023 год, с возрастом доля детей, </w:t>
      </w:r>
      <w:r w:rsidRPr="000F167C">
        <w:rPr>
          <w:sz w:val="28"/>
          <w:szCs w:val="28"/>
        </w:rPr>
        <w:t>регулярно читающих книги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заметно </w:t>
      </w:r>
      <w:r w:rsidRPr="000F167C">
        <w:rPr>
          <w:sz w:val="28"/>
          <w:szCs w:val="28"/>
        </w:rPr>
        <w:t>снижается</w:t>
      </w:r>
      <w:r w:rsidRPr="000F167C">
        <w:rPr>
          <w:sz w:val="28"/>
          <w:szCs w:val="28"/>
        </w:rPr>
        <w:t>: от 81 % среди детей 9–11 лет до 64 % среди подростков 16–</w:t>
      </w:r>
      <w:r w:rsidRPr="000F167C">
        <w:rPr>
          <w:sz w:val="28"/>
          <w:szCs w:val="28"/>
        </w:rPr>
        <w:t xml:space="preserve">17 </w:t>
      </w:r>
      <w:r w:rsidRPr="000F167C">
        <w:rPr>
          <w:sz w:val="28"/>
          <w:szCs w:val="28"/>
        </w:rPr>
        <w:t xml:space="preserve">лет </w:t>
      </w:r>
      <w:r w:rsidRPr="000F167C">
        <w:rPr>
          <w:sz w:val="28"/>
          <w:szCs w:val="28"/>
          <w:lang w:val="pt-PT"/>
        </w:rPr>
        <w:t>[1].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Многочисленные исследования подтверждают положительное влияние чтения на развитие ребёнка</w:t>
      </w:r>
      <w:r w:rsidRPr="000F167C">
        <w:rPr>
          <w:sz w:val="28"/>
          <w:szCs w:val="28"/>
        </w:rPr>
        <w:t xml:space="preserve">: </w:t>
      </w:r>
      <w:r w:rsidRPr="000F167C">
        <w:rPr>
          <w:sz w:val="28"/>
          <w:szCs w:val="28"/>
        </w:rPr>
        <w:t>чтение улучшает концентрацию внимания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стимулирует творческое мышление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расширяет кру</w:t>
      </w:r>
      <w:r w:rsidRPr="000F167C">
        <w:rPr>
          <w:sz w:val="28"/>
          <w:szCs w:val="28"/>
        </w:rPr>
        <w:t>гозор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развивает </w:t>
      </w:r>
      <w:r w:rsidRPr="000F167C">
        <w:rPr>
          <w:sz w:val="28"/>
          <w:szCs w:val="28"/>
        </w:rPr>
        <w:lastRenderedPageBreak/>
        <w:t xml:space="preserve">коммуникативные навыки и способствует формированию уверенности в себе </w:t>
      </w:r>
      <w:r w:rsidRPr="000F167C">
        <w:rPr>
          <w:sz w:val="28"/>
          <w:szCs w:val="28"/>
          <w:lang w:val="pt-PT"/>
        </w:rPr>
        <w:t xml:space="preserve">[2]. </w:t>
      </w:r>
      <w:r w:rsidRPr="000F167C">
        <w:rPr>
          <w:sz w:val="28"/>
          <w:szCs w:val="28"/>
        </w:rPr>
        <w:t>Кроме того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процесс чтения активизирует области мозга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отвечающие за язык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зрение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память и управление вниманием </w:t>
      </w:r>
      <w:r w:rsidRPr="000F167C">
        <w:rPr>
          <w:sz w:val="28"/>
          <w:szCs w:val="28"/>
          <w:lang w:val="pt-PT"/>
        </w:rPr>
        <w:t>[3].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Таким образом</w:t>
      </w:r>
      <w:r w:rsidRPr="000F167C">
        <w:rPr>
          <w:sz w:val="28"/>
          <w:szCs w:val="28"/>
        </w:rPr>
        <w:t xml:space="preserve">, разработка устройства, </w:t>
      </w:r>
      <w:r w:rsidRPr="000F167C">
        <w:rPr>
          <w:sz w:val="28"/>
          <w:szCs w:val="28"/>
        </w:rPr>
        <w:t>способствующего формированию привычки регулярного чтения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является социально значимой и актуальной задачей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1.2 </w:t>
      </w:r>
      <w:r w:rsidRPr="000F167C">
        <w:rPr>
          <w:b/>
          <w:bCs/>
          <w:sz w:val="28"/>
          <w:szCs w:val="28"/>
        </w:rPr>
        <w:t>Цель и задачи проекта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Цель проекта </w:t>
      </w:r>
      <w:r w:rsidRPr="000F167C">
        <w:rPr>
          <w:b/>
          <w:bCs/>
          <w:sz w:val="28"/>
          <w:szCs w:val="28"/>
        </w:rPr>
        <w:t>(КТЗ):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Разработка конструкции и изготовление интерактивного электронного кубика для контроля времени чтения </w:t>
      </w:r>
      <w:r w:rsidRPr="000F167C">
        <w:rPr>
          <w:sz w:val="28"/>
          <w:szCs w:val="28"/>
        </w:rPr>
        <w:t>школьников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Задачи проекта</w:t>
      </w:r>
      <w:r w:rsidRPr="000F167C">
        <w:rPr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проанализировать существующие аналоги устройств и программ для контроля времени чтения;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выявить требования к проектируемому изделию с учётом потребностей целевой аудитории;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разработать конструкцию устройства;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подобрать матер</w:t>
      </w:r>
      <w:r w:rsidRPr="000F167C">
        <w:rPr>
          <w:sz w:val="28"/>
          <w:szCs w:val="28"/>
        </w:rPr>
        <w:t>иалы и электронные компоненты;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разработать электрическую схему;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изготовить и собрать устройство;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разработать программное обеспечение микроконтроллера;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разработать мобильное приложение;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провести тестирование изделия.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1.3 Анализ аналогов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 рамках исслед</w:t>
      </w:r>
      <w:r w:rsidRPr="000F167C">
        <w:rPr>
          <w:sz w:val="28"/>
          <w:szCs w:val="28"/>
        </w:rPr>
        <w:t>ования были рассмотрены следующие аналоги</w:t>
      </w:r>
      <w:r w:rsidRPr="000F167C">
        <w:rPr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3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таймеры и электронные часы для контроля времени;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мобильные приложения для чтения;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электронные обучающие игрушки.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Анализ показал, </w:t>
      </w:r>
      <w:r w:rsidRPr="000F167C">
        <w:rPr>
          <w:sz w:val="28"/>
          <w:szCs w:val="28"/>
        </w:rPr>
        <w:t>что большинство аналогов обладают рядом недостатков</w:t>
      </w:r>
      <w:r w:rsidRPr="000F167C">
        <w:rPr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4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 xml:space="preserve">отсутствует физическая </w:t>
      </w:r>
      <w:r w:rsidRPr="000F167C">
        <w:rPr>
          <w:sz w:val="28"/>
          <w:szCs w:val="28"/>
        </w:rPr>
        <w:t xml:space="preserve">форма, </w:t>
      </w:r>
      <w:r w:rsidRPr="000F167C">
        <w:rPr>
          <w:sz w:val="28"/>
          <w:szCs w:val="28"/>
        </w:rPr>
        <w:t>ориентированная на детскую аудиторию</w:t>
      </w:r>
      <w:r w:rsidRPr="000F167C">
        <w:rPr>
          <w:sz w:val="28"/>
          <w:szCs w:val="28"/>
        </w:rPr>
        <w:t>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отсутствует эмоциональная визуальная обратная связь;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сложный интерфейс отвлекает от процесса чтения.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Для выявления спроса было проведено анкетирование среди школьников младших</w:t>
      </w:r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>классов и их родителей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Результат</w:t>
      </w:r>
      <w:r w:rsidRPr="000F167C">
        <w:rPr>
          <w:sz w:val="28"/>
          <w:szCs w:val="28"/>
        </w:rPr>
        <w:t>ы показали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что дети положительно воспринимают игровые и световые элементы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а родители заинтересованы в средствах ненавязчивого контроля времени чтения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На основе анализа были сформулированы </w:t>
      </w:r>
      <w:r w:rsidRPr="000F167C">
        <w:rPr>
          <w:b/>
          <w:bCs/>
          <w:sz w:val="28"/>
          <w:szCs w:val="28"/>
        </w:rPr>
        <w:t>требования к изделию</w:t>
      </w:r>
      <w:r w:rsidRPr="000F167C">
        <w:rPr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5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простота использования;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наглядная визуаль</w:t>
      </w:r>
      <w:r w:rsidRPr="000F167C">
        <w:rPr>
          <w:sz w:val="28"/>
          <w:szCs w:val="28"/>
        </w:rPr>
        <w:t>ная индикация;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безопасность;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минимальное отвлечение от чтения;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возможность контроля со стороны родителей.</w:t>
      </w:r>
    </w:p>
    <w:p w:rsidR="00DF1ADE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1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2. КОНСТРУКТОРСКО-</w:t>
      </w:r>
      <w:r w:rsidRPr="000F167C">
        <w:rPr>
          <w:b/>
          <w:bCs/>
          <w:sz w:val="28"/>
          <w:szCs w:val="28"/>
        </w:rPr>
        <w:t>ТЕХНОЛОГИЧЕСКИЙ ЭТАП</w:t>
      </w:r>
    </w:p>
    <w:p w:rsidR="00FC1484" w:rsidRPr="000F167C" w:rsidRDefault="00FC1484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10" w:lineRule="exact"/>
        <w:rPr>
          <w:b/>
          <w:bCs/>
          <w:sz w:val="28"/>
          <w:szCs w:val="28"/>
        </w:rPr>
      </w:pPr>
    </w:p>
    <w:tbl>
      <w:tblPr>
        <w:tblStyle w:val="a7"/>
        <w:tblW w:w="9338" w:type="dxa"/>
        <w:tblInd w:w="0" w:type="dxa"/>
        <w:tblLook w:val="04A0" w:firstRow="1" w:lastRow="0" w:firstColumn="1" w:lastColumn="0" w:noHBand="0" w:noVBand="1"/>
      </w:tblPr>
      <w:tblGrid>
        <w:gridCol w:w="1129"/>
        <w:gridCol w:w="2692"/>
        <w:gridCol w:w="3182"/>
        <w:gridCol w:w="2335"/>
      </w:tblGrid>
      <w:tr w:rsidR="00FC1484" w:rsidRPr="007516B6" w:rsidTr="00FC1484">
        <w:tc>
          <w:tcPr>
            <w:tcW w:w="1129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8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Эскиз</w:t>
            </w:r>
          </w:p>
        </w:tc>
        <w:tc>
          <w:tcPr>
            <w:tcW w:w="2335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Инструменты и </w:t>
            </w:r>
            <w:proofErr w:type="spellStart"/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приспособле</w:t>
            </w:r>
            <w:proofErr w:type="spellEnd"/>
          </w:p>
        </w:tc>
      </w:tr>
      <w:tr w:rsidR="00FC1484" w:rsidRPr="007516B6" w:rsidTr="00FC1484">
        <w:tc>
          <w:tcPr>
            <w:tcW w:w="9338" w:type="dxa"/>
            <w:gridSpan w:val="4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В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ерхняя и нижняя грани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куба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Создание детали</w:t>
            </w:r>
          </w:p>
        </w:tc>
        <w:tc>
          <w:tcPr>
            <w:tcW w:w="318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КОМПАС-3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69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Сохранение файлов в формате 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STL</w:t>
            </w:r>
          </w:p>
        </w:tc>
        <w:tc>
          <w:tcPr>
            <w:tcW w:w="3182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0D02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КОМПАС-3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  <w:vAlign w:val="center"/>
          </w:tcPr>
          <w:p w:rsidR="00FC1484" w:rsidRPr="00095D87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Размещение в </w:t>
            </w:r>
            <w:proofErr w:type="spellStart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слайсере</w:t>
            </w:r>
            <w:proofErr w:type="spellEnd"/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FC1484" w:rsidRPr="00095D87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proofErr w:type="spellStart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UltiMaker</w:t>
            </w:r>
            <w:proofErr w:type="spellEnd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Cura</w:t>
            </w:r>
            <w:proofErr w:type="spellEnd"/>
          </w:p>
        </w:tc>
      </w:tr>
      <w:tr w:rsidR="00FC1484" w:rsidRPr="007516B6" w:rsidTr="00FC1484">
        <w:tc>
          <w:tcPr>
            <w:tcW w:w="1129" w:type="dxa"/>
          </w:tcPr>
          <w:p w:rsidR="00FC1484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  <w:vAlign w:val="center"/>
          </w:tcPr>
          <w:p w:rsidR="00FC1484" w:rsidRPr="000F167C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Сохранение файлов в 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GCODE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FC1484" w:rsidRPr="000F167C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proofErr w:type="spellStart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UltiMaker</w:t>
            </w:r>
            <w:proofErr w:type="spellEnd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Cura</w:t>
            </w:r>
            <w:proofErr w:type="spellEnd"/>
          </w:p>
        </w:tc>
      </w:tr>
      <w:tr w:rsidR="00FC1484" w:rsidRPr="007516B6" w:rsidTr="00FC1484">
        <w:tc>
          <w:tcPr>
            <w:tcW w:w="1129" w:type="dxa"/>
          </w:tcPr>
          <w:p w:rsidR="00FC1484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2" w:type="dxa"/>
            <w:vAlign w:val="center"/>
          </w:tcPr>
          <w:p w:rsidR="00FC1484" w:rsidRPr="00FC1484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Загрузка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файл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</w:t>
            </w:r>
            <w:r w:rsidRPr="00336A16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GCODE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в принтер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FC1484" w:rsidRPr="00FC1484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Флешка</w:t>
            </w:r>
            <w:proofErr w:type="spellEnd"/>
          </w:p>
        </w:tc>
      </w:tr>
      <w:tr w:rsidR="00FC1484" w:rsidRPr="007516B6" w:rsidTr="00FC1484">
        <w:tc>
          <w:tcPr>
            <w:tcW w:w="1129" w:type="dxa"/>
          </w:tcPr>
          <w:p w:rsidR="00FC1484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2" w:type="dxa"/>
            <w:vAlign w:val="center"/>
          </w:tcPr>
          <w:p w:rsidR="00FC1484" w:rsidRPr="00095D87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Настройка параметров в принтере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FC1484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 xml:space="preserve">D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принтер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2" w:type="dxa"/>
            <w:vAlign w:val="center"/>
          </w:tcPr>
          <w:p w:rsidR="00FC1484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Печать детали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FC1484" w:rsidRPr="00095D87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 xml:space="preserve">D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принтер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:rsidR="00FC1484" w:rsidRPr="007516B6" w:rsidTr="0010472E">
        <w:tc>
          <w:tcPr>
            <w:tcW w:w="1129" w:type="dxa"/>
          </w:tcPr>
          <w:p w:rsidR="00FC1484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Зачистка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16B6">
              <w:rPr>
                <w:rFonts w:ascii="Times New Roman" w:hAnsi="Times New Roman" w:cs="Times New Roman"/>
                <w:sz w:val="28"/>
                <w:szCs w:val="28"/>
              </w:rPr>
              <w:t>Наждачная бумага, тиски</w:t>
            </w:r>
          </w:p>
        </w:tc>
      </w:tr>
      <w:tr w:rsidR="00FC1484" w:rsidRPr="007516B6" w:rsidTr="00FC1484">
        <w:tc>
          <w:tcPr>
            <w:tcW w:w="9338" w:type="dxa"/>
            <w:gridSpan w:val="4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Б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оковые грани куба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Создание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 xml:space="preserve">3-D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модели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КОМПАС-3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Создание файла </w:t>
            </w: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dxf</w:t>
            </w:r>
            <w:proofErr w:type="spellEnd"/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КОМПАС-3</w:t>
            </w:r>
            <w:r w:rsidRPr="000F167C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</w:t>
            </w:r>
          </w:p>
        </w:tc>
      </w:tr>
      <w:tr w:rsidR="00FC1484" w:rsidRPr="007516B6" w:rsidTr="004162CA">
        <w:tc>
          <w:tcPr>
            <w:tcW w:w="1129" w:type="dxa"/>
          </w:tcPr>
          <w:p w:rsidR="00FC1484" w:rsidRPr="007516B6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2" w:type="dxa"/>
            <w:vAlign w:val="center"/>
          </w:tcPr>
          <w:p w:rsidR="00FC1484" w:rsidRPr="000F167C" w:rsidRDefault="00FC1484" w:rsidP="00FC14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Перенос файла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FC1484">
            <w:pPr>
              <w:tabs>
                <w:tab w:val="left" w:pos="36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Флешка</w:t>
            </w:r>
            <w:proofErr w:type="spellEnd"/>
          </w:p>
        </w:tc>
      </w:tr>
      <w:tr w:rsidR="00FC1484" w:rsidRPr="007516B6" w:rsidTr="00FC1484">
        <w:tc>
          <w:tcPr>
            <w:tcW w:w="1129" w:type="dxa"/>
          </w:tcPr>
          <w:p w:rsidR="00FC1484" w:rsidRPr="007516B6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Создание чертежа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КОМПАС-3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</w:t>
            </w:r>
          </w:p>
        </w:tc>
      </w:tr>
      <w:tr w:rsidR="00FC1484" w:rsidRPr="007516B6" w:rsidTr="00FC1484">
        <w:tc>
          <w:tcPr>
            <w:tcW w:w="1129" w:type="dxa"/>
          </w:tcPr>
          <w:p w:rsidR="00FC1484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2" w:type="dxa"/>
          </w:tcPr>
          <w:p w:rsidR="00FC1484" w:rsidRDefault="00742074" w:rsidP="00FC148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Загрузка файла </w:t>
            </w: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dxf</w:t>
            </w:r>
            <w:proofErr w:type="spellEnd"/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Default="00742074" w:rsidP="00FC148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Флешка</w:t>
            </w:r>
            <w:proofErr w:type="spellEnd"/>
          </w:p>
        </w:tc>
      </w:tr>
      <w:tr w:rsidR="00FC1484" w:rsidRPr="007516B6" w:rsidTr="00FC1484">
        <w:tc>
          <w:tcPr>
            <w:tcW w:w="1129" w:type="dxa"/>
          </w:tcPr>
          <w:p w:rsidR="00FC1484" w:rsidRDefault="0074207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2" w:type="dxa"/>
          </w:tcPr>
          <w:p w:rsidR="00FC1484" w:rsidRDefault="00742074" w:rsidP="00FC148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Фиксация листа</w:t>
            </w:r>
          </w:p>
        </w:tc>
        <w:tc>
          <w:tcPr>
            <w:tcW w:w="3182" w:type="dxa"/>
          </w:tcPr>
          <w:p w:rsidR="00FC1484" w:rsidRPr="007516B6" w:rsidRDefault="00FC1484" w:rsidP="00FC14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C1484" w:rsidRDefault="00742074" w:rsidP="00FC148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Стол станка</w:t>
            </w:r>
          </w:p>
        </w:tc>
      </w:tr>
      <w:tr w:rsidR="00742074" w:rsidRPr="007516B6" w:rsidTr="00D63534">
        <w:tc>
          <w:tcPr>
            <w:tcW w:w="1129" w:type="dxa"/>
          </w:tcPr>
          <w:p w:rsidR="00742074" w:rsidRDefault="00742074" w:rsidP="007420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2" w:type="dxa"/>
          </w:tcPr>
          <w:p w:rsidR="00742074" w:rsidRDefault="00742074" w:rsidP="0074207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Настройка станка</w:t>
            </w:r>
          </w:p>
        </w:tc>
        <w:tc>
          <w:tcPr>
            <w:tcW w:w="3182" w:type="dxa"/>
          </w:tcPr>
          <w:p w:rsidR="00742074" w:rsidRPr="007516B6" w:rsidRDefault="00742074" w:rsidP="007420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742074" w:rsidRPr="000F167C" w:rsidRDefault="00742074" w:rsidP="0074207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Лазерный станок</w:t>
            </w:r>
          </w:p>
        </w:tc>
      </w:tr>
      <w:tr w:rsidR="00742074" w:rsidRPr="007516B6" w:rsidTr="00D63534">
        <w:tc>
          <w:tcPr>
            <w:tcW w:w="1129" w:type="dxa"/>
          </w:tcPr>
          <w:p w:rsidR="00742074" w:rsidRDefault="00742074" w:rsidP="007420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2" w:type="dxa"/>
          </w:tcPr>
          <w:p w:rsidR="00742074" w:rsidRDefault="00FF6894" w:rsidP="00FF6894">
            <w:pPr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Лазерная резка</w:t>
            </w:r>
            <w:r w:rsidR="00016313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3182" w:type="dxa"/>
          </w:tcPr>
          <w:p w:rsidR="00742074" w:rsidRPr="007516B6" w:rsidRDefault="00742074" w:rsidP="007420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  <w:vAlign w:val="center"/>
          </w:tcPr>
          <w:p w:rsidR="00742074" w:rsidRPr="000F167C" w:rsidRDefault="00742074" w:rsidP="0074207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Лазерный станок</w:t>
            </w:r>
          </w:p>
        </w:tc>
      </w:tr>
    </w:tbl>
    <w:p w:rsidR="000F167C" w:rsidRDefault="000F167C" w:rsidP="00742074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ind w:firstLine="0"/>
        <w:rPr>
          <w:b/>
          <w:bCs/>
          <w:sz w:val="28"/>
          <w:szCs w:val="28"/>
        </w:rPr>
      </w:pPr>
    </w:p>
    <w:p w:rsidR="00DF1ADE" w:rsidRPr="000F167C" w:rsidRDefault="006B3CC7" w:rsidP="000F167C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2.1 </w:t>
      </w:r>
      <w:r w:rsidRPr="000F167C">
        <w:rPr>
          <w:b/>
          <w:bCs/>
          <w:sz w:val="28"/>
          <w:szCs w:val="28"/>
        </w:rPr>
        <w:t>Методы проектирования и дизайнерской проработки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Разработка проектного изделия осуществлялась с </w:t>
      </w:r>
      <w:r w:rsidRPr="000F167C">
        <w:rPr>
          <w:sz w:val="28"/>
          <w:szCs w:val="28"/>
        </w:rPr>
        <w:t>использованием методов конструкторского и технологического проектирования. На начальном этапе были сформулированы основные функциональные требования к устройству: компактность, безопасность, наглядная визуальная индикация, минимальное отвлечение пользовате</w:t>
      </w:r>
      <w:r w:rsidRPr="000F167C">
        <w:rPr>
          <w:sz w:val="28"/>
          <w:szCs w:val="28"/>
        </w:rPr>
        <w:t>ля от процесса чтения.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Для выбора формы изделия применялся метод функционально-эстетического анализа. В качестве базовой геометрической формы был </w:t>
      </w:r>
      <w:r w:rsidRPr="000F167C">
        <w:rPr>
          <w:sz w:val="28"/>
          <w:szCs w:val="28"/>
        </w:rPr>
        <w:lastRenderedPageBreak/>
        <w:t>выбран куб, так как он обладает устойчивостью, отсутствием острых углов и легко воспринимается детьми младшего</w:t>
      </w:r>
      <w:r w:rsidRPr="000F167C">
        <w:rPr>
          <w:sz w:val="28"/>
          <w:szCs w:val="28"/>
        </w:rPr>
        <w:t xml:space="preserve"> школьного возраста. Полупрозрачный корпус обеспечивает равномерное распределение светового потока и усиливает визуальный эффект.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При проектировании использовались элементы алгоритмического подхода к решению технических задач (АРИЗ): была выявлена техничес</w:t>
      </w:r>
      <w:r w:rsidRPr="000F167C">
        <w:rPr>
          <w:sz w:val="28"/>
          <w:szCs w:val="28"/>
        </w:rPr>
        <w:t>кая противоречие — необходимость яркой визуальной обратной связи при одновременном минимальном отвлечении ребёнка от чтения. Противоречие было устранено за счёт применения мягкой цветовой индикации и упрощённых графических символов, не требующих постоянног</w:t>
      </w:r>
      <w:r w:rsidRPr="000F167C">
        <w:rPr>
          <w:sz w:val="28"/>
          <w:szCs w:val="28"/>
        </w:rPr>
        <w:t>о визуального контроля.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Проектирование корпуса и элементов конструкции выполнено в системе автоматизированного проектирования КОМПАС-3D, что позволило оптимизировать размеры изделия и подготовить модель для последующего изготовления.</w:t>
      </w:r>
    </w:p>
    <w:p w:rsidR="00DF1ADE" w:rsidRPr="000F167C" w:rsidRDefault="006B3CC7" w:rsidP="000F167C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2.2 </w:t>
      </w:r>
      <w:r w:rsidRPr="000F167C">
        <w:rPr>
          <w:b/>
          <w:bCs/>
          <w:sz w:val="28"/>
          <w:szCs w:val="28"/>
        </w:rPr>
        <w:t>Выбор материалов и</w:t>
      </w:r>
      <w:r w:rsidRPr="000F167C">
        <w:rPr>
          <w:b/>
          <w:bCs/>
          <w:sz w:val="28"/>
          <w:szCs w:val="28"/>
        </w:rPr>
        <w:t xml:space="preserve"> электронных компонентов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Выбор материалов и электронных компонентов осуществлялся на основе критериев безопасности, доступности и </w:t>
      </w:r>
      <w:proofErr w:type="spellStart"/>
      <w:r w:rsidRPr="000F167C">
        <w:rPr>
          <w:sz w:val="28"/>
          <w:szCs w:val="28"/>
        </w:rPr>
        <w:t>энергоэффективности</w:t>
      </w:r>
      <w:proofErr w:type="spellEnd"/>
      <w:r w:rsidRPr="000F167C">
        <w:rPr>
          <w:sz w:val="28"/>
          <w:szCs w:val="28"/>
        </w:rPr>
        <w:t>.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Для изготовления корпуса выбран пластик, пригодный для </w:t>
      </w:r>
      <w:r w:rsidRPr="000F167C">
        <w:rPr>
          <w:sz w:val="28"/>
          <w:szCs w:val="28"/>
          <w:lang w:val="da-DK"/>
        </w:rPr>
        <w:t>3D-</w:t>
      </w:r>
      <w:r w:rsidRPr="000F167C">
        <w:rPr>
          <w:sz w:val="28"/>
          <w:szCs w:val="28"/>
        </w:rPr>
        <w:t>печати, обладающий достаточной прочностью и эко</w:t>
      </w:r>
      <w:r w:rsidRPr="000F167C">
        <w:rPr>
          <w:sz w:val="28"/>
          <w:szCs w:val="28"/>
        </w:rPr>
        <w:t>логической безопасностью. Полупрозрачные свойства материала позволяют использовать корпус как элемент светорассеивания.</w:t>
      </w:r>
    </w:p>
    <w:p w:rsidR="00DF1ADE" w:rsidRPr="000F167C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В качестве управляющего элемента используется микроконтроллер </w:t>
      </w:r>
      <w:r w:rsidRPr="000F167C">
        <w:rPr>
          <w:sz w:val="28"/>
          <w:szCs w:val="28"/>
          <w:lang w:val="pt-PT"/>
        </w:rPr>
        <w:t xml:space="preserve">WeMos D1 </w:t>
      </w:r>
      <w:r w:rsidRPr="000F167C">
        <w:rPr>
          <w:sz w:val="28"/>
          <w:szCs w:val="28"/>
        </w:rPr>
        <w:t xml:space="preserve">на базе ESP8266, обеспечивающий возможность беспроводного обмена </w:t>
      </w:r>
      <w:r w:rsidRPr="000F167C">
        <w:rPr>
          <w:sz w:val="28"/>
          <w:szCs w:val="28"/>
        </w:rPr>
        <w:t xml:space="preserve">данными по сети </w:t>
      </w:r>
      <w:r w:rsidRPr="000F167C">
        <w:rPr>
          <w:sz w:val="28"/>
          <w:szCs w:val="28"/>
          <w:lang w:val="it-IT"/>
        </w:rPr>
        <w:t xml:space="preserve">Wi-Fi. </w:t>
      </w:r>
      <w:r w:rsidRPr="000F167C">
        <w:rPr>
          <w:sz w:val="28"/>
          <w:szCs w:val="28"/>
        </w:rPr>
        <w:t xml:space="preserve">Для реализации визуальной обратной связи применяются адресная светодиодная лента </w:t>
      </w:r>
      <w:r w:rsidRPr="000F167C">
        <w:rPr>
          <w:sz w:val="28"/>
          <w:szCs w:val="28"/>
          <w:lang w:val="de-DE"/>
        </w:rPr>
        <w:t xml:space="preserve">WS2812B </w:t>
      </w:r>
      <w:r w:rsidRPr="000F167C">
        <w:rPr>
          <w:sz w:val="28"/>
          <w:szCs w:val="28"/>
        </w:rPr>
        <w:t>и светодиодная матрица 8×8 с драйвером MAX7219.</w:t>
      </w:r>
    </w:p>
    <w:p w:rsidR="00DF1ADE" w:rsidRDefault="006B3CC7" w:rsidP="000F167C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Выбор данных компонентов обусловлен их надёжностью, широкой распространённостью и возможностью п</w:t>
      </w:r>
      <w:r w:rsidRPr="000F167C">
        <w:rPr>
          <w:sz w:val="28"/>
          <w:szCs w:val="28"/>
        </w:rPr>
        <w:t>рограммного управления визуальными эффектами.</w:t>
      </w:r>
    </w:p>
    <w:p w:rsidR="00FF6894" w:rsidRPr="00FF6894" w:rsidRDefault="00FF6894" w:rsidP="00FF6894">
      <w:pPr>
        <w:pStyle w:val="a8"/>
        <w:jc w:val="center"/>
      </w:pPr>
      <w:r w:rsidRPr="00FF6894">
        <w:lastRenderedPageBreak/>
        <w:drawing>
          <wp:inline distT="0" distB="0" distL="0" distR="0">
            <wp:extent cx="6042798" cy="4380865"/>
            <wp:effectExtent l="0" t="0" r="0" b="635"/>
            <wp:docPr id="1" name="Рисунок 1" descr="C:\Users\teacher\Downloads\54656142857162626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acher\Downloads\546561428571626262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181" cy="439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894" w:rsidRDefault="00FF6894" w:rsidP="00FF6894">
      <w:pPr>
        <w:pStyle w:val="a8"/>
        <w:jc w:val="center"/>
      </w:pPr>
      <w:r>
        <w:t>Рис. 1 Электрическая схема устройства</w:t>
      </w:r>
      <w:bookmarkStart w:id="0" w:name="_GoBack"/>
      <w:bookmarkEnd w:id="0"/>
    </w:p>
    <w:p w:rsidR="00FF6894" w:rsidRPr="000F167C" w:rsidRDefault="00FF6894" w:rsidP="000F167C">
      <w:pPr>
        <w:pStyle w:val="a6"/>
        <w:rPr>
          <w:sz w:val="28"/>
          <w:szCs w:val="28"/>
        </w:rPr>
      </w:pPr>
    </w:p>
    <w:p w:rsidR="00DF1ADE" w:rsidRPr="000F167C" w:rsidRDefault="006B3CC7" w:rsidP="000F167C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2.3 </w:t>
      </w:r>
      <w:r w:rsidRPr="000F167C">
        <w:rPr>
          <w:b/>
          <w:bCs/>
          <w:sz w:val="28"/>
          <w:szCs w:val="28"/>
        </w:rPr>
        <w:t>Технология изготовления и сборки изделия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 xml:space="preserve">Технология изготовления корпуса включает этапы трёхмерного моделирования, подготовки модели к печати и изготовления элементов методом </w:t>
      </w:r>
      <w:r w:rsidRPr="000F167C">
        <w:rPr>
          <w:sz w:val="28"/>
          <w:szCs w:val="28"/>
          <w:lang w:val="da-DK"/>
        </w:rPr>
        <w:t>3D-</w:t>
      </w:r>
      <w:r w:rsidRPr="000F167C">
        <w:rPr>
          <w:sz w:val="28"/>
          <w:szCs w:val="28"/>
        </w:rPr>
        <w:t xml:space="preserve">печати. После печати корпус </w:t>
      </w:r>
      <w:r w:rsidRPr="000F167C">
        <w:rPr>
          <w:sz w:val="28"/>
          <w:szCs w:val="28"/>
        </w:rPr>
        <w:t>подвергается механической обработке и сборке.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В процессе изготовления корпуса была применена оригинальная технология светорассеивающего корпуса, заключающаяся в использовании полупрозрачного материала и специальной внутренней компоновки светодиодной ленты.</w:t>
      </w:r>
      <w:r w:rsidRPr="000F167C">
        <w:rPr>
          <w:sz w:val="28"/>
          <w:szCs w:val="28"/>
        </w:rPr>
        <w:t xml:space="preserve"> Светодиодная лента размещается по периметру внутреннего объёма куба, что обеспечивает равномерное распределение света по всей поверхности корпуса без необходимости применения дополнительных </w:t>
      </w:r>
      <w:proofErr w:type="spellStart"/>
      <w:r w:rsidRPr="000F167C">
        <w:rPr>
          <w:sz w:val="28"/>
          <w:szCs w:val="28"/>
        </w:rPr>
        <w:t>рассеивателей</w:t>
      </w:r>
      <w:proofErr w:type="spellEnd"/>
      <w:r w:rsidRPr="000F167C">
        <w:rPr>
          <w:sz w:val="28"/>
          <w:szCs w:val="28"/>
        </w:rPr>
        <w:t xml:space="preserve">. Данный приём позволил упростить </w:t>
      </w:r>
      <w:r w:rsidRPr="000F167C">
        <w:rPr>
          <w:sz w:val="28"/>
          <w:szCs w:val="28"/>
        </w:rPr>
        <w:lastRenderedPageBreak/>
        <w:t>конструкцию издели</w:t>
      </w:r>
      <w:r w:rsidRPr="000F167C">
        <w:rPr>
          <w:sz w:val="28"/>
          <w:szCs w:val="28"/>
        </w:rPr>
        <w:t>я и повысить визуальную наглядность при минимальном количестве компонентов.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Монтаж электронных компонентов осуществляется с использованием пайки и стандартных соединительных элементов. Все компоненты размещаются внутри корпуса с учётом требований электробе</w:t>
      </w:r>
      <w:r w:rsidRPr="000F167C">
        <w:rPr>
          <w:sz w:val="28"/>
          <w:szCs w:val="28"/>
        </w:rPr>
        <w:t>зопасности и удобства обслуживания.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В процессе сборки производится поэтапная проверка работоспособности отдельных узлов: системы питания, светодиодной индикации и модуля беспроводной связи.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2.4 </w:t>
      </w:r>
      <w:r w:rsidRPr="000F167C">
        <w:rPr>
          <w:b/>
          <w:bCs/>
          <w:sz w:val="28"/>
          <w:szCs w:val="28"/>
        </w:rPr>
        <w:t>Алгоритм работы устройства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Алгоритм работы устройства реализов</w:t>
      </w:r>
      <w:r w:rsidRPr="000F167C">
        <w:rPr>
          <w:sz w:val="28"/>
          <w:szCs w:val="28"/>
        </w:rPr>
        <w:t xml:space="preserve">ан </w:t>
      </w:r>
      <w:proofErr w:type="spellStart"/>
      <w:r w:rsidRPr="000F167C">
        <w:rPr>
          <w:sz w:val="28"/>
          <w:szCs w:val="28"/>
        </w:rPr>
        <w:t>программно</w:t>
      </w:r>
      <w:proofErr w:type="spellEnd"/>
      <w:r w:rsidRPr="000F167C">
        <w:rPr>
          <w:sz w:val="28"/>
          <w:szCs w:val="28"/>
        </w:rPr>
        <w:t xml:space="preserve"> и включает следующие этапы:</w:t>
      </w:r>
    </w:p>
    <w:p w:rsidR="00DF1ADE" w:rsidRPr="000F167C" w:rsidRDefault="006B3CC7">
      <w:pPr>
        <w:pStyle w:val="a6"/>
        <w:numPr>
          <w:ilvl w:val="0"/>
          <w:numId w:val="6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</w:r>
      <w:r w:rsidRPr="000F167C">
        <w:rPr>
          <w:sz w:val="28"/>
          <w:szCs w:val="28"/>
        </w:rPr>
        <w:tab/>
        <w:t>Ввод пользователем времени чтения через мобильное приложение.</w:t>
      </w:r>
    </w:p>
    <w:p w:rsidR="00DF1ADE" w:rsidRPr="000F167C" w:rsidRDefault="006B3CC7">
      <w:pPr>
        <w:pStyle w:val="a6"/>
        <w:numPr>
          <w:ilvl w:val="0"/>
          <w:numId w:val="2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</w:r>
      <w:r w:rsidRPr="000F167C">
        <w:rPr>
          <w:sz w:val="28"/>
          <w:szCs w:val="28"/>
        </w:rPr>
        <w:tab/>
        <w:t xml:space="preserve">Передача данных на устройство по сети </w:t>
      </w:r>
      <w:r w:rsidRPr="000F167C">
        <w:rPr>
          <w:sz w:val="28"/>
          <w:szCs w:val="28"/>
          <w:lang w:val="it-IT"/>
        </w:rPr>
        <w:t>Wi-Fi.</w:t>
      </w:r>
    </w:p>
    <w:p w:rsidR="00DF1ADE" w:rsidRPr="000F167C" w:rsidRDefault="006B3CC7">
      <w:pPr>
        <w:pStyle w:val="a6"/>
        <w:numPr>
          <w:ilvl w:val="0"/>
          <w:numId w:val="2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  <w:t>Запуск режима чтения и включение красной цветовой индикации.</w:t>
      </w:r>
    </w:p>
    <w:p w:rsidR="00DF1ADE" w:rsidRPr="000F167C" w:rsidRDefault="006B3CC7">
      <w:pPr>
        <w:pStyle w:val="a6"/>
        <w:numPr>
          <w:ilvl w:val="0"/>
          <w:numId w:val="2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  <w:t xml:space="preserve">Плавное изменение цвета корпуса от </w:t>
      </w:r>
      <w:r w:rsidRPr="000F167C">
        <w:rPr>
          <w:sz w:val="28"/>
          <w:szCs w:val="28"/>
        </w:rPr>
        <w:t>красного к зелёному пропорционально истечению времени.</w:t>
      </w:r>
    </w:p>
    <w:p w:rsidR="00DF1ADE" w:rsidRPr="000F167C" w:rsidRDefault="006B3CC7">
      <w:pPr>
        <w:pStyle w:val="a6"/>
        <w:numPr>
          <w:ilvl w:val="0"/>
          <w:numId w:val="2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  <w:t>Изменение графических символов на светодиодной матрице от грустного к весёлому.</w:t>
      </w:r>
    </w:p>
    <w:p w:rsidR="00DF1ADE" w:rsidRPr="000F167C" w:rsidRDefault="006B3CC7">
      <w:pPr>
        <w:pStyle w:val="a6"/>
        <w:numPr>
          <w:ilvl w:val="0"/>
          <w:numId w:val="2"/>
        </w:numPr>
        <w:rPr>
          <w:sz w:val="28"/>
          <w:szCs w:val="28"/>
        </w:rPr>
      </w:pPr>
      <w:r w:rsidRPr="000F167C">
        <w:rPr>
          <w:sz w:val="28"/>
          <w:szCs w:val="28"/>
        </w:rPr>
        <w:tab/>
        <w:t>Завершение режима чтения, подача визуального сигнала и передача результата в мобильное приложение.</w:t>
      </w:r>
    </w:p>
    <w:p w:rsidR="00DF1ADE" w:rsidRPr="000F167C" w:rsidRDefault="006B3CC7">
      <w:pPr>
        <w:pStyle w:val="a6"/>
        <w:rPr>
          <w:sz w:val="28"/>
          <w:szCs w:val="28"/>
        </w:rPr>
      </w:pPr>
      <w:r w:rsidRPr="000F167C">
        <w:rPr>
          <w:sz w:val="28"/>
          <w:szCs w:val="28"/>
        </w:rPr>
        <w:t>В рамках проекта был</w:t>
      </w:r>
      <w:r w:rsidRPr="000F167C">
        <w:rPr>
          <w:sz w:val="28"/>
          <w:szCs w:val="28"/>
        </w:rPr>
        <w:t xml:space="preserve"> разработан оригинальный программный продукт для микроконтроллера ESP8266, реализующий алгоритм визуализации процесса чтения. Программа обеспечивает плавное изменение цветовой индикации корпуса от красного к зелёному в зависимости от времени чтения, а такж</w:t>
      </w:r>
      <w:r w:rsidRPr="000F167C">
        <w:rPr>
          <w:sz w:val="28"/>
          <w:szCs w:val="28"/>
        </w:rPr>
        <w:t>е управление отображением графических символов на светодиодной матрице. Алгоритм работы программы разработан автором проекта и адаптирован под поставленные задачи, что позволяет рассматривать программное обеспечение как самостоятельный программный продукт.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2.5 </w:t>
      </w:r>
      <w:r w:rsidRPr="000F167C">
        <w:rPr>
          <w:b/>
          <w:bCs/>
          <w:sz w:val="28"/>
          <w:szCs w:val="28"/>
        </w:rPr>
        <w:t>Графическая документация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lastRenderedPageBreak/>
        <w:t>2.</w:t>
      </w:r>
      <w:r w:rsidRPr="000F167C">
        <w:rPr>
          <w:b/>
          <w:bCs/>
          <w:sz w:val="28"/>
          <w:szCs w:val="28"/>
        </w:rPr>
        <w:t>6 Технологическая карта изготовления интерактивного электронного кубик</w:t>
      </w:r>
      <w:r w:rsidRPr="000F167C">
        <w:rPr>
          <w:sz w:val="28"/>
          <w:szCs w:val="28"/>
        </w:rPr>
        <w:t>а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Изделие: </w:t>
      </w:r>
      <w:r w:rsidRPr="000F167C">
        <w:rPr>
          <w:sz w:val="28"/>
          <w:szCs w:val="28"/>
        </w:rPr>
        <w:t>интерактивный электронный кубик для контроля времени чтения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Материал корпуса</w:t>
      </w:r>
      <w:r w:rsidRPr="000F167C">
        <w:rPr>
          <w:sz w:val="28"/>
          <w:szCs w:val="28"/>
        </w:rPr>
        <w:t xml:space="preserve">: пластик для </w:t>
      </w:r>
      <w:r w:rsidRPr="000F167C">
        <w:rPr>
          <w:sz w:val="28"/>
          <w:szCs w:val="28"/>
          <w:lang w:val="da-DK"/>
        </w:rPr>
        <w:t>3D-</w:t>
      </w:r>
      <w:r w:rsidRPr="000F167C">
        <w:rPr>
          <w:sz w:val="28"/>
          <w:szCs w:val="28"/>
        </w:rPr>
        <w:t>печати (PLA/ABS)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Тип производства: </w:t>
      </w:r>
      <w:r w:rsidRPr="000F167C">
        <w:rPr>
          <w:sz w:val="28"/>
          <w:szCs w:val="28"/>
        </w:rPr>
        <w:t xml:space="preserve">единичное </w:t>
      </w:r>
      <w:r w:rsidRPr="000F167C">
        <w:rPr>
          <w:sz w:val="28"/>
          <w:szCs w:val="28"/>
        </w:rPr>
        <w:t>(</w:t>
      </w:r>
      <w:r w:rsidRPr="000F167C">
        <w:rPr>
          <w:sz w:val="28"/>
          <w:szCs w:val="28"/>
        </w:rPr>
        <w:t>прототип)</w:t>
      </w:r>
    </w:p>
    <w:p w:rsidR="00DF1ADE" w:rsidRPr="000F167C" w:rsidRDefault="00DF1ADE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1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3. </w:t>
      </w:r>
      <w:r w:rsidRPr="000F167C">
        <w:rPr>
          <w:b/>
          <w:bCs/>
          <w:sz w:val="28"/>
          <w:szCs w:val="28"/>
        </w:rPr>
        <w:t>ЗАКЛЮЧИТЕЛЬНЫЙ ЭТАП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3.1 </w:t>
      </w:r>
      <w:r w:rsidRPr="000F167C">
        <w:rPr>
          <w:b/>
          <w:bCs/>
          <w:sz w:val="28"/>
          <w:szCs w:val="28"/>
        </w:rPr>
        <w:t>Эколого</w:t>
      </w:r>
      <w:r w:rsidRPr="000F167C">
        <w:rPr>
          <w:b/>
          <w:bCs/>
          <w:sz w:val="28"/>
          <w:szCs w:val="28"/>
        </w:rPr>
        <w:t>-</w:t>
      </w:r>
      <w:r w:rsidRPr="000F167C">
        <w:rPr>
          <w:b/>
          <w:bCs/>
          <w:sz w:val="28"/>
          <w:szCs w:val="28"/>
        </w:rPr>
        <w:t>экономическое обоснование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Устройство работает при низком напряжении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что делает его безопасным для эксплуатации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Используемые материалы не представляют опасности для окружающей среды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Примерная себестоимость устройства соста</w:t>
      </w:r>
      <w:r w:rsidRPr="000F167C">
        <w:rPr>
          <w:sz w:val="28"/>
          <w:szCs w:val="28"/>
        </w:rPr>
        <w:t xml:space="preserve">вляет </w:t>
      </w:r>
      <w:r w:rsidRPr="000F167C">
        <w:rPr>
          <w:sz w:val="28"/>
          <w:szCs w:val="28"/>
        </w:rPr>
        <w:t xml:space="preserve">1627 руб. </w:t>
      </w:r>
      <w:r w:rsidRPr="000F167C">
        <w:rPr>
          <w:sz w:val="28"/>
          <w:szCs w:val="28"/>
        </w:rPr>
        <w:t>Проект экономически целесообразен и может быть рекомендован к мелкосерийному производству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3.2 Анализ результатов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Разработанное изделие соответствует требованиям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сформулированным на поисково</w:t>
      </w:r>
      <w:r w:rsidRPr="000F167C">
        <w:rPr>
          <w:sz w:val="28"/>
          <w:szCs w:val="28"/>
        </w:rPr>
        <w:t>-</w:t>
      </w:r>
      <w:r w:rsidRPr="000F167C">
        <w:rPr>
          <w:sz w:val="28"/>
          <w:szCs w:val="28"/>
        </w:rPr>
        <w:t>исследовательском этапе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 xml:space="preserve">По сравнению с </w:t>
      </w:r>
      <w:r w:rsidRPr="000F167C">
        <w:rPr>
          <w:sz w:val="28"/>
          <w:szCs w:val="28"/>
        </w:rPr>
        <w:t>существующими аналогами устройство отличается наличием физической формы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визуальной эмоциональной обратной связи и возможностью родительского контроля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3.3 </w:t>
      </w:r>
      <w:r w:rsidRPr="000F167C">
        <w:rPr>
          <w:b/>
          <w:bCs/>
          <w:sz w:val="28"/>
          <w:szCs w:val="28"/>
        </w:rPr>
        <w:t>Перспективы развития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Перспективами развития проекта являются</w:t>
      </w:r>
      <w:r w:rsidRPr="000F167C">
        <w:rPr>
          <w:b/>
          <w:bCs/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7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расширение функционала мобильного </w:t>
      </w:r>
      <w:r w:rsidRPr="000F167C">
        <w:rPr>
          <w:sz w:val="28"/>
          <w:szCs w:val="28"/>
        </w:rPr>
        <w:t>приложения</w:t>
      </w:r>
      <w:r w:rsidRPr="000F167C">
        <w:rPr>
          <w:sz w:val="28"/>
          <w:szCs w:val="28"/>
        </w:rPr>
        <w:t>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внедрение системы мотивации и поощрений</w:t>
      </w:r>
      <w:r w:rsidRPr="000F167C">
        <w:rPr>
          <w:sz w:val="28"/>
          <w:szCs w:val="28"/>
        </w:rPr>
        <w:t>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адаптация устройства для использования в образовательных учреждениях</w:t>
      </w:r>
      <w:r w:rsidRPr="000F167C">
        <w:rPr>
          <w:sz w:val="28"/>
          <w:szCs w:val="28"/>
        </w:rPr>
        <w:t>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возможность серийного производства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 xml:space="preserve">3.4 </w:t>
      </w:r>
      <w:r w:rsidRPr="000F167C">
        <w:rPr>
          <w:b/>
          <w:bCs/>
          <w:sz w:val="28"/>
          <w:szCs w:val="28"/>
        </w:rPr>
        <w:t xml:space="preserve">Патентное исследование и оценка </w:t>
      </w:r>
      <w:proofErr w:type="spellStart"/>
      <w:r w:rsidRPr="000F167C">
        <w:rPr>
          <w:b/>
          <w:bCs/>
          <w:sz w:val="28"/>
          <w:szCs w:val="28"/>
        </w:rPr>
        <w:t>охраноспособности</w:t>
      </w:r>
      <w:proofErr w:type="spellEnd"/>
      <w:r w:rsidRPr="000F167C">
        <w:rPr>
          <w:b/>
          <w:bCs/>
          <w:sz w:val="28"/>
          <w:szCs w:val="28"/>
        </w:rPr>
        <w:t xml:space="preserve"> проектного решения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 целях оценки возможност</w:t>
      </w:r>
      <w:r w:rsidRPr="000F167C">
        <w:rPr>
          <w:sz w:val="28"/>
          <w:szCs w:val="28"/>
        </w:rPr>
        <w:t>и правовой охраны разработанного проектного решения было проведено патентное исследование в открытых источниках информации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Анализ осуществлялся по следующим направлениям</w:t>
      </w:r>
      <w:r w:rsidRPr="000F167C">
        <w:rPr>
          <w:sz w:val="28"/>
          <w:szCs w:val="28"/>
        </w:rPr>
        <w:t xml:space="preserve">: </w:t>
      </w:r>
      <w:r w:rsidRPr="000F167C">
        <w:rPr>
          <w:sz w:val="28"/>
          <w:szCs w:val="28"/>
        </w:rPr>
        <w:t>интерактивные устройства для обучения детей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электронные таймеры с визуальной индика</w:t>
      </w:r>
      <w:r w:rsidRPr="000F167C">
        <w:rPr>
          <w:sz w:val="28"/>
          <w:szCs w:val="28"/>
        </w:rPr>
        <w:t>цией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обучающие электронные игрушки и устройства с мобильным управлением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В ходе анализа установлено, </w:t>
      </w:r>
      <w:r w:rsidRPr="000F167C">
        <w:rPr>
          <w:sz w:val="28"/>
          <w:szCs w:val="28"/>
        </w:rPr>
        <w:t>что на рынке и в открытых источниках представлены отдельные решения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направленные на контроль времени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а также электронные устройства с визуальной индикац</w:t>
      </w:r>
      <w:r w:rsidRPr="000F167C">
        <w:rPr>
          <w:sz w:val="28"/>
          <w:szCs w:val="28"/>
        </w:rPr>
        <w:t>ией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Однако большинство существующих разработок не объединяют в себе физическое интерактивное устройство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 xml:space="preserve">эмоциональную визуальную обратную связь </w:t>
      </w:r>
      <w:r w:rsidRPr="000F167C">
        <w:rPr>
          <w:sz w:val="28"/>
          <w:szCs w:val="28"/>
        </w:rPr>
        <w:t xml:space="preserve">(изменение цвета корпуса и графических символов) </w:t>
      </w:r>
      <w:r w:rsidRPr="000F167C">
        <w:rPr>
          <w:sz w:val="28"/>
          <w:szCs w:val="28"/>
        </w:rPr>
        <w:t>и мобильное приложение для управления и анализа результатов ч</w:t>
      </w:r>
      <w:r w:rsidRPr="000F167C">
        <w:rPr>
          <w:sz w:val="28"/>
          <w:szCs w:val="28"/>
        </w:rPr>
        <w:t>тения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Разработанный в рамках проекта интерактивный электронный кубик отличается следующими признаками</w:t>
      </w:r>
      <w:r w:rsidRPr="000F167C">
        <w:rPr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8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совмещением цветовой индикации прогресса чтения и графических символов эмоциональной обратной связи;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 xml:space="preserve">использованием формы изделия, </w:t>
      </w:r>
      <w:r w:rsidRPr="000F167C">
        <w:rPr>
          <w:sz w:val="28"/>
          <w:szCs w:val="28"/>
        </w:rPr>
        <w:t xml:space="preserve">ориентированной на </w:t>
      </w:r>
      <w:r w:rsidRPr="000F167C">
        <w:rPr>
          <w:sz w:val="28"/>
          <w:szCs w:val="28"/>
        </w:rPr>
        <w:t>детскую аудиторию</w:t>
      </w:r>
      <w:r w:rsidRPr="000F167C">
        <w:rPr>
          <w:sz w:val="28"/>
          <w:szCs w:val="28"/>
        </w:rPr>
        <w:t>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  <w:t>интеграцией с мобильным приложением для задания времени чтения и ведения статистики;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lastRenderedPageBreak/>
        <w:tab/>
        <w:t xml:space="preserve">применением беспроводного канала связи </w:t>
      </w:r>
      <w:r w:rsidRPr="000F167C">
        <w:rPr>
          <w:sz w:val="28"/>
          <w:szCs w:val="28"/>
          <w:lang w:val="de-DE"/>
        </w:rPr>
        <w:t xml:space="preserve">Wi-Fi </w:t>
      </w:r>
      <w:r w:rsidRPr="000F167C">
        <w:rPr>
          <w:sz w:val="28"/>
          <w:szCs w:val="28"/>
        </w:rPr>
        <w:t>для взаимодействия программной и аппаратной частей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Совокупность указанных признаков позволяет </w:t>
      </w:r>
      <w:r w:rsidRPr="000F167C">
        <w:rPr>
          <w:sz w:val="28"/>
          <w:szCs w:val="28"/>
        </w:rPr>
        <w:t xml:space="preserve">рассматривать разработанное устройство как потенциально </w:t>
      </w:r>
      <w:proofErr w:type="spellStart"/>
      <w:r w:rsidRPr="000F167C">
        <w:rPr>
          <w:sz w:val="28"/>
          <w:szCs w:val="28"/>
        </w:rPr>
        <w:t>охраноспособное</w:t>
      </w:r>
      <w:proofErr w:type="spellEnd"/>
      <w:r w:rsidRPr="000F167C">
        <w:rPr>
          <w:sz w:val="28"/>
          <w:szCs w:val="28"/>
        </w:rPr>
        <w:t xml:space="preserve"> техническое решение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 xml:space="preserve">Проект может быть в дальнейшем доработан и использован в качестве основы для подачи заявки на регистрацию объекта интеллектуальной собственности </w:t>
      </w:r>
      <w:r w:rsidRPr="000F167C">
        <w:rPr>
          <w:sz w:val="28"/>
          <w:szCs w:val="28"/>
        </w:rPr>
        <w:t>(</w:t>
      </w:r>
      <w:r w:rsidRPr="000F167C">
        <w:rPr>
          <w:sz w:val="28"/>
          <w:szCs w:val="28"/>
        </w:rPr>
        <w:t>полезной модели и</w:t>
      </w:r>
      <w:r w:rsidRPr="000F167C">
        <w:rPr>
          <w:sz w:val="28"/>
          <w:szCs w:val="28"/>
        </w:rPr>
        <w:t>ли программно</w:t>
      </w:r>
      <w:r w:rsidRPr="000F167C">
        <w:rPr>
          <w:sz w:val="28"/>
          <w:szCs w:val="28"/>
        </w:rPr>
        <w:t>-</w:t>
      </w:r>
      <w:r w:rsidRPr="000F167C">
        <w:rPr>
          <w:sz w:val="28"/>
          <w:szCs w:val="28"/>
        </w:rPr>
        <w:t>аппаратного комплекса</w:t>
      </w:r>
      <w:r w:rsidRPr="000F167C">
        <w:rPr>
          <w:sz w:val="28"/>
          <w:szCs w:val="28"/>
        </w:rPr>
        <w:t>).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370" w:lineRule="exact"/>
        <w:jc w:val="center"/>
        <w:rPr>
          <w:b/>
          <w:bCs/>
          <w:sz w:val="28"/>
          <w:szCs w:val="28"/>
        </w:rPr>
      </w:pPr>
      <w:r w:rsidRPr="000F167C">
        <w:rPr>
          <w:b/>
          <w:bCs/>
          <w:sz w:val="28"/>
          <w:szCs w:val="28"/>
        </w:rPr>
        <w:t>Заключение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В ходе выполнения проектной работы была достигнута поставленная цель — разработан и изготовлен интерактивный электронный кубик для контроля времени чтения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Все задачи проекта выполнены в полном объёме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>Проект обладает практической значимостью</w:t>
      </w:r>
      <w:r w:rsidRPr="000F167C">
        <w:rPr>
          <w:sz w:val="28"/>
          <w:szCs w:val="28"/>
        </w:rPr>
        <w:t xml:space="preserve">, </w:t>
      </w:r>
      <w:r w:rsidRPr="000F167C">
        <w:rPr>
          <w:sz w:val="28"/>
          <w:szCs w:val="28"/>
        </w:rPr>
        <w:t>экономической целесообразностью и может быть использован в образовательной практике</w:t>
      </w:r>
      <w:r w:rsidRPr="000F167C">
        <w:rPr>
          <w:sz w:val="28"/>
          <w:szCs w:val="28"/>
        </w:rPr>
        <w:t>.</w:t>
      </w:r>
    </w:p>
    <w:p w:rsidR="00DF1ADE" w:rsidRPr="000F167C" w:rsidRDefault="006B3CC7">
      <w:pPr>
        <w:pStyle w:val="a6"/>
        <w:tabs>
          <w:tab w:val="clear" w:pos="100"/>
          <w:tab w:val="clear" w:pos="260"/>
          <w:tab w:val="left" w:pos="20"/>
          <w:tab w:val="left" w:pos="40"/>
          <w:tab w:val="left" w:pos="60"/>
          <w:tab w:val="left" w:pos="8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spacing w:line="290" w:lineRule="exact"/>
        <w:rPr>
          <w:sz w:val="28"/>
          <w:szCs w:val="28"/>
        </w:rPr>
      </w:pPr>
      <w:r w:rsidRPr="000F167C">
        <w:rPr>
          <w:b/>
          <w:bCs/>
          <w:sz w:val="28"/>
          <w:szCs w:val="28"/>
        </w:rPr>
        <w:t>СПИСОК ИСПОЛЬЗОВАННЫХ ИСТОЧНИКОВ</w:t>
      </w:r>
      <w:r w:rsidRPr="000F167C">
        <w:rPr>
          <w:b/>
          <w:bCs/>
          <w:sz w:val="28"/>
          <w:szCs w:val="28"/>
        </w:rPr>
        <w:t>:</w:t>
      </w:r>
    </w:p>
    <w:p w:rsidR="00DF1ADE" w:rsidRPr="000F167C" w:rsidRDefault="006B3CC7">
      <w:pPr>
        <w:pStyle w:val="a6"/>
        <w:numPr>
          <w:ilvl w:val="0"/>
          <w:numId w:val="9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ab/>
      </w:r>
      <w:r w:rsidRPr="000F167C">
        <w:rPr>
          <w:sz w:val="28"/>
          <w:szCs w:val="28"/>
        </w:rPr>
        <w:t xml:space="preserve">RBC / РБК. </w:t>
      </w:r>
      <w:r w:rsidRPr="000F167C">
        <w:rPr>
          <w:i/>
          <w:iCs/>
          <w:sz w:val="28"/>
          <w:szCs w:val="28"/>
        </w:rPr>
        <w:t xml:space="preserve">Около 13% </w:t>
      </w:r>
      <w:r w:rsidRPr="000F167C">
        <w:rPr>
          <w:i/>
          <w:iCs/>
          <w:sz w:val="28"/>
          <w:szCs w:val="28"/>
        </w:rPr>
        <w:t>читающих детей не осилили за полгода ни одной книги</w:t>
      </w:r>
      <w:r w:rsidRPr="000F167C">
        <w:rPr>
          <w:sz w:val="28"/>
          <w:szCs w:val="28"/>
        </w:rPr>
        <w:t xml:space="preserve"> // РБК: </w:t>
      </w:r>
      <w:r w:rsidRPr="000F167C">
        <w:rPr>
          <w:sz w:val="28"/>
          <w:szCs w:val="28"/>
        </w:rPr>
        <w:t xml:space="preserve">технологии и </w:t>
      </w:r>
      <w:r w:rsidRPr="000F167C">
        <w:rPr>
          <w:sz w:val="28"/>
          <w:szCs w:val="28"/>
        </w:rPr>
        <w:t>медиа</w:t>
      </w:r>
      <w:r w:rsidRPr="000F167C">
        <w:rPr>
          <w:sz w:val="28"/>
          <w:szCs w:val="28"/>
        </w:rPr>
        <w:t xml:space="preserve">. </w:t>
      </w:r>
      <w:r w:rsidRPr="000F167C">
        <w:rPr>
          <w:sz w:val="28"/>
          <w:szCs w:val="28"/>
        </w:rPr>
        <w:t>Режим доступа</w:t>
      </w:r>
      <w:r w:rsidRPr="000F167C">
        <w:rPr>
          <w:sz w:val="28"/>
          <w:szCs w:val="28"/>
        </w:rPr>
        <w:t xml:space="preserve">: </w:t>
      </w:r>
      <w:hyperlink r:id="rId9" w:history="1">
        <w:r w:rsidRPr="000F167C">
          <w:rPr>
            <w:rStyle w:val="Hyperlink0"/>
            <w:sz w:val="28"/>
            <w:szCs w:val="28"/>
            <w:lang w:val="en-US"/>
          </w:rPr>
          <w:t>https</w:t>
        </w:r>
        <w:r w:rsidRPr="000F167C">
          <w:rPr>
            <w:rStyle w:val="Hyperlink0"/>
            <w:sz w:val="28"/>
            <w:szCs w:val="28"/>
          </w:rPr>
          <w:t>://</w:t>
        </w:r>
        <w:r w:rsidRPr="000F167C">
          <w:rPr>
            <w:rStyle w:val="Hyperlink0"/>
            <w:sz w:val="28"/>
            <w:szCs w:val="28"/>
            <w:lang w:val="en-US"/>
          </w:rPr>
          <w:t>www</w:t>
        </w:r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rbc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ru</w:t>
        </w:r>
        <w:proofErr w:type="spellEnd"/>
        <w:r w:rsidRPr="000F167C">
          <w:rPr>
            <w:rStyle w:val="Hyperlink0"/>
            <w:sz w:val="28"/>
            <w:szCs w:val="28"/>
          </w:rPr>
          <w:t>/</w:t>
        </w:r>
        <w:r w:rsidRPr="000F167C">
          <w:rPr>
            <w:rStyle w:val="Hyperlink0"/>
            <w:sz w:val="28"/>
            <w:szCs w:val="28"/>
            <w:lang w:val="en-US"/>
          </w:rPr>
          <w:t>technology</w:t>
        </w:r>
        <w:r w:rsidRPr="000F167C">
          <w:rPr>
            <w:rStyle w:val="Hyperlink0"/>
            <w:sz w:val="28"/>
            <w:szCs w:val="28"/>
          </w:rPr>
          <w:t>_</w:t>
        </w:r>
        <w:r w:rsidRPr="000F167C">
          <w:rPr>
            <w:rStyle w:val="Hyperlink0"/>
            <w:sz w:val="28"/>
            <w:szCs w:val="28"/>
            <w:lang w:val="en-US"/>
          </w:rPr>
          <w:t>and</w:t>
        </w:r>
        <w:r w:rsidRPr="000F167C">
          <w:rPr>
            <w:rStyle w:val="Hyperlink0"/>
            <w:sz w:val="28"/>
            <w:szCs w:val="28"/>
          </w:rPr>
          <w:t>_</w:t>
        </w:r>
        <w:r w:rsidRPr="000F167C">
          <w:rPr>
            <w:rStyle w:val="Hyperlink0"/>
            <w:sz w:val="28"/>
            <w:szCs w:val="28"/>
            <w:lang w:val="en-US"/>
          </w:rPr>
          <w:t>media</w:t>
        </w:r>
        <w:r w:rsidRPr="000F167C">
          <w:rPr>
            <w:rStyle w:val="Hyperlink0"/>
            <w:sz w:val="28"/>
            <w:szCs w:val="28"/>
          </w:rPr>
          <w:t>/30/08/2023/64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ef</w:t>
        </w:r>
        <w:proofErr w:type="spellEnd"/>
        <w:r w:rsidRPr="000F167C">
          <w:rPr>
            <w:rStyle w:val="Hyperlink0"/>
            <w:sz w:val="28"/>
            <w:szCs w:val="28"/>
          </w:rPr>
          <w:t>1</w:t>
        </w:r>
        <w:r w:rsidRPr="000F167C">
          <w:rPr>
            <w:rStyle w:val="Hyperlink0"/>
            <w:sz w:val="28"/>
            <w:szCs w:val="28"/>
            <w:lang w:val="en-US"/>
          </w:rPr>
          <w:t>e</w:t>
        </w:r>
        <w:r w:rsidRPr="000F167C">
          <w:rPr>
            <w:rStyle w:val="Hyperlink0"/>
            <w:sz w:val="28"/>
            <w:szCs w:val="28"/>
          </w:rPr>
          <w:t>139</w:t>
        </w:r>
        <w:r w:rsidRPr="000F167C">
          <w:rPr>
            <w:rStyle w:val="Hyperlink0"/>
            <w:sz w:val="28"/>
            <w:szCs w:val="28"/>
            <w:lang w:val="en-US"/>
          </w:rPr>
          <w:t>a</w:t>
        </w:r>
        <w:r w:rsidRPr="000F167C">
          <w:rPr>
            <w:rStyle w:val="Hyperlink0"/>
            <w:sz w:val="28"/>
            <w:szCs w:val="28"/>
          </w:rPr>
          <w:t>794739</w:t>
        </w:r>
        <w:r w:rsidRPr="000F167C">
          <w:rPr>
            <w:rStyle w:val="Hyperlink0"/>
            <w:sz w:val="28"/>
            <w:szCs w:val="28"/>
            <w:lang w:val="en-US"/>
          </w:rPr>
          <w:t>d</w:t>
        </w:r>
        <w:r w:rsidRPr="000F167C">
          <w:rPr>
            <w:rStyle w:val="Hyperlink0"/>
            <w:sz w:val="28"/>
            <w:szCs w:val="28"/>
          </w:rPr>
          <w:t>85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ea</w:t>
        </w:r>
        <w:proofErr w:type="spellEnd"/>
        <w:r w:rsidRPr="000F167C">
          <w:rPr>
            <w:rStyle w:val="Hyperlink0"/>
            <w:sz w:val="28"/>
            <w:szCs w:val="28"/>
          </w:rPr>
          <w:t>8</w:t>
        </w:r>
        <w:r w:rsidRPr="000F167C">
          <w:rPr>
            <w:rStyle w:val="Hyperlink0"/>
            <w:sz w:val="28"/>
            <w:szCs w:val="28"/>
            <w:lang w:val="en-US"/>
          </w:rPr>
          <w:t>d</w:t>
        </w:r>
        <w:r w:rsidRPr="000F167C">
          <w:rPr>
            <w:rStyle w:val="Hyperlink0"/>
            <w:sz w:val="28"/>
            <w:szCs w:val="28"/>
          </w:rPr>
          <w:t>4?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utm</w:t>
        </w:r>
        <w:proofErr w:type="spellEnd"/>
        <w:r w:rsidRPr="000F167C">
          <w:rPr>
            <w:rStyle w:val="Hyperlink0"/>
            <w:sz w:val="28"/>
            <w:szCs w:val="28"/>
          </w:rPr>
          <w:t>_</w:t>
        </w:r>
        <w:r w:rsidRPr="000F167C">
          <w:rPr>
            <w:rStyle w:val="Hyperlink0"/>
            <w:sz w:val="28"/>
            <w:szCs w:val="28"/>
            <w:lang w:val="en-US"/>
          </w:rPr>
          <w:t>source</w:t>
        </w:r>
      </w:hyperlink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>(дата обращения: 25.01.2026).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  <w:lang w:val="it-IT"/>
        </w:rPr>
      </w:pPr>
      <w:r w:rsidRPr="000F167C">
        <w:rPr>
          <w:sz w:val="28"/>
          <w:szCs w:val="28"/>
          <w:lang w:val="it-IT"/>
        </w:rPr>
        <w:t>Nord Anglia Edu</w:t>
      </w:r>
      <w:r w:rsidRPr="000F167C">
        <w:rPr>
          <w:sz w:val="28"/>
          <w:szCs w:val="28"/>
          <w:lang w:val="it-IT"/>
        </w:rPr>
        <w:t xml:space="preserve">cation. </w:t>
      </w:r>
      <w:r w:rsidRPr="000F167C">
        <w:rPr>
          <w:i/>
          <w:iCs/>
          <w:sz w:val="28"/>
          <w:szCs w:val="28"/>
          <w:lang w:val="en-US"/>
        </w:rPr>
        <w:t>Why is reading important</w:t>
      </w:r>
      <w:r w:rsidRPr="000F167C">
        <w:rPr>
          <w:sz w:val="28"/>
          <w:szCs w:val="28"/>
          <w:lang w:val="it-IT"/>
        </w:rPr>
        <w:t xml:space="preserve"> // Nord Anglia Education. </w:t>
      </w:r>
      <w:r w:rsidRPr="000F167C">
        <w:rPr>
          <w:sz w:val="28"/>
          <w:szCs w:val="28"/>
        </w:rPr>
        <w:t>Режим доступа</w:t>
      </w:r>
      <w:r w:rsidRPr="000F167C">
        <w:rPr>
          <w:sz w:val="28"/>
          <w:szCs w:val="28"/>
        </w:rPr>
        <w:t xml:space="preserve">: </w:t>
      </w:r>
      <w:hyperlink r:id="rId10" w:history="1">
        <w:r w:rsidRPr="000F167C">
          <w:rPr>
            <w:rStyle w:val="Hyperlink0"/>
            <w:sz w:val="28"/>
            <w:szCs w:val="28"/>
            <w:lang w:val="en-US"/>
          </w:rPr>
          <w:t>https</w:t>
        </w:r>
        <w:r w:rsidRPr="000F167C">
          <w:rPr>
            <w:rStyle w:val="Hyperlink0"/>
            <w:sz w:val="28"/>
            <w:szCs w:val="28"/>
          </w:rPr>
          <w:t>://</w:t>
        </w:r>
        <w:r w:rsidRPr="000F167C">
          <w:rPr>
            <w:rStyle w:val="Hyperlink0"/>
            <w:sz w:val="28"/>
            <w:szCs w:val="28"/>
            <w:lang w:val="en-US"/>
          </w:rPr>
          <w:t>www</w:t>
        </w:r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nordangliaeducation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r w:rsidRPr="000F167C">
          <w:rPr>
            <w:rStyle w:val="Hyperlink0"/>
            <w:sz w:val="28"/>
            <w:szCs w:val="28"/>
            <w:lang w:val="en-US"/>
          </w:rPr>
          <w:t>com</w:t>
        </w:r>
        <w:r w:rsidRPr="000F167C">
          <w:rPr>
            <w:rStyle w:val="Hyperlink0"/>
            <w:sz w:val="28"/>
            <w:szCs w:val="28"/>
          </w:rPr>
          <w:t>/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champittet</w:t>
        </w:r>
        <w:proofErr w:type="spellEnd"/>
        <w:r w:rsidRPr="000F167C">
          <w:rPr>
            <w:rStyle w:val="Hyperlink0"/>
            <w:sz w:val="28"/>
            <w:szCs w:val="28"/>
          </w:rPr>
          <w:t>/</w:t>
        </w:r>
        <w:r w:rsidRPr="000F167C">
          <w:rPr>
            <w:rStyle w:val="Hyperlink0"/>
            <w:sz w:val="28"/>
            <w:szCs w:val="28"/>
            <w:lang w:val="en-US"/>
          </w:rPr>
          <w:t>news</w:t>
        </w:r>
        <w:r w:rsidRPr="000F167C">
          <w:rPr>
            <w:rStyle w:val="Hyperlink0"/>
            <w:sz w:val="28"/>
            <w:szCs w:val="28"/>
          </w:rPr>
          <w:t>/2024/07/08/</w:t>
        </w:r>
        <w:r w:rsidRPr="000F167C">
          <w:rPr>
            <w:rStyle w:val="Hyperlink0"/>
            <w:sz w:val="28"/>
            <w:szCs w:val="28"/>
            <w:lang w:val="en-US"/>
          </w:rPr>
          <w:t>why</w:t>
        </w:r>
        <w:r w:rsidRPr="000F167C">
          <w:rPr>
            <w:rStyle w:val="Hyperlink0"/>
            <w:sz w:val="28"/>
            <w:szCs w:val="28"/>
          </w:rPr>
          <w:t>-</w:t>
        </w:r>
        <w:r w:rsidRPr="000F167C">
          <w:rPr>
            <w:rStyle w:val="Hyperlink0"/>
            <w:sz w:val="28"/>
            <w:szCs w:val="28"/>
            <w:lang w:val="en-US"/>
          </w:rPr>
          <w:t>is</w:t>
        </w:r>
        <w:r w:rsidRPr="000F167C">
          <w:rPr>
            <w:rStyle w:val="Hyperlink0"/>
            <w:sz w:val="28"/>
            <w:szCs w:val="28"/>
          </w:rPr>
          <w:t>-</w:t>
        </w:r>
        <w:r w:rsidRPr="000F167C">
          <w:rPr>
            <w:rStyle w:val="Hyperlink0"/>
            <w:sz w:val="28"/>
            <w:szCs w:val="28"/>
            <w:lang w:val="en-US"/>
          </w:rPr>
          <w:t>reading</w:t>
        </w:r>
        <w:r w:rsidRPr="000F167C">
          <w:rPr>
            <w:rStyle w:val="Hyperlink0"/>
            <w:sz w:val="28"/>
            <w:szCs w:val="28"/>
          </w:rPr>
          <w:t>-</w:t>
        </w:r>
        <w:r w:rsidRPr="000F167C">
          <w:rPr>
            <w:rStyle w:val="Hyperlink0"/>
            <w:sz w:val="28"/>
            <w:szCs w:val="28"/>
            <w:lang w:val="en-US"/>
          </w:rPr>
          <w:t>impo</w:t>
        </w:r>
        <w:r w:rsidRPr="000F167C">
          <w:rPr>
            <w:rStyle w:val="Hyperlink0"/>
            <w:sz w:val="28"/>
            <w:szCs w:val="28"/>
            <w:lang w:val="en-US"/>
          </w:rPr>
          <w:t>rtant</w:t>
        </w:r>
      </w:hyperlink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>(дата обращения: 25.01.2026).</w:t>
      </w:r>
    </w:p>
    <w:p w:rsidR="00DF1ADE" w:rsidRPr="000F167C" w:rsidRDefault="006B3CC7">
      <w:pPr>
        <w:pStyle w:val="a6"/>
        <w:numPr>
          <w:ilvl w:val="0"/>
          <w:numId w:val="2"/>
        </w:numPr>
        <w:spacing w:line="290" w:lineRule="exact"/>
        <w:rPr>
          <w:sz w:val="28"/>
          <w:szCs w:val="28"/>
        </w:rPr>
      </w:pPr>
      <w:r w:rsidRPr="000F167C">
        <w:rPr>
          <w:sz w:val="28"/>
          <w:szCs w:val="28"/>
        </w:rPr>
        <w:t xml:space="preserve"> </w:t>
      </w:r>
      <w:r w:rsidRPr="000F167C">
        <w:rPr>
          <w:sz w:val="28"/>
          <w:szCs w:val="28"/>
        </w:rPr>
        <w:tab/>
      </w:r>
      <w:r w:rsidRPr="000F167C">
        <w:rPr>
          <w:sz w:val="28"/>
          <w:szCs w:val="28"/>
          <w:lang w:val="en-US"/>
        </w:rPr>
        <w:t xml:space="preserve">Why reading matters // PubMed Central. </w:t>
      </w:r>
      <w:r w:rsidRPr="000F167C">
        <w:rPr>
          <w:sz w:val="28"/>
          <w:szCs w:val="28"/>
        </w:rPr>
        <w:t>Режим доступа</w:t>
      </w:r>
      <w:r w:rsidRPr="000F167C">
        <w:rPr>
          <w:sz w:val="28"/>
          <w:szCs w:val="28"/>
        </w:rPr>
        <w:t xml:space="preserve">: </w:t>
      </w:r>
      <w:hyperlink r:id="rId11" w:history="1">
        <w:r w:rsidRPr="000F167C">
          <w:rPr>
            <w:rStyle w:val="Hyperlink0"/>
            <w:sz w:val="28"/>
            <w:szCs w:val="28"/>
            <w:lang w:val="en-US"/>
          </w:rPr>
          <w:t>https</w:t>
        </w:r>
        <w:r w:rsidRPr="000F167C">
          <w:rPr>
            <w:rStyle w:val="Hyperlink0"/>
            <w:sz w:val="28"/>
            <w:szCs w:val="28"/>
          </w:rPr>
          <w:t>://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pmc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ncbi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nlm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nih</w:t>
        </w:r>
        <w:proofErr w:type="spellEnd"/>
        <w:r w:rsidRPr="000F167C">
          <w:rPr>
            <w:rStyle w:val="Hyperlink0"/>
            <w:sz w:val="28"/>
            <w:szCs w:val="28"/>
          </w:rPr>
          <w:t>.</w:t>
        </w:r>
        <w:proofErr w:type="spellStart"/>
        <w:r w:rsidRPr="000F167C">
          <w:rPr>
            <w:rStyle w:val="Hyperlink0"/>
            <w:sz w:val="28"/>
            <w:szCs w:val="28"/>
            <w:lang w:val="en-US"/>
          </w:rPr>
          <w:t>gov</w:t>
        </w:r>
        <w:proofErr w:type="spellEnd"/>
        <w:r w:rsidRPr="000F167C">
          <w:rPr>
            <w:rStyle w:val="Hyperlink0"/>
            <w:sz w:val="28"/>
            <w:szCs w:val="28"/>
          </w:rPr>
          <w:t>/</w:t>
        </w:r>
        <w:r w:rsidRPr="000F167C">
          <w:rPr>
            <w:rStyle w:val="Hyperlink0"/>
            <w:sz w:val="28"/>
            <w:szCs w:val="28"/>
            <w:lang w:val="en-US"/>
          </w:rPr>
          <w:t>articles</w:t>
        </w:r>
        <w:r w:rsidRPr="000F167C">
          <w:rPr>
            <w:rStyle w:val="Hyperlink0"/>
            <w:sz w:val="28"/>
            <w:szCs w:val="28"/>
          </w:rPr>
          <w:t>/</w:t>
        </w:r>
        <w:r w:rsidRPr="000F167C">
          <w:rPr>
            <w:rStyle w:val="Hyperlink0"/>
            <w:sz w:val="28"/>
            <w:szCs w:val="28"/>
            <w:lang w:val="en-US"/>
          </w:rPr>
          <w:t>PMC</w:t>
        </w:r>
        <w:r w:rsidRPr="000F167C">
          <w:rPr>
            <w:rStyle w:val="Hyperlink0"/>
            <w:sz w:val="28"/>
            <w:szCs w:val="28"/>
          </w:rPr>
          <w:t>11091959/</w:t>
        </w:r>
      </w:hyperlink>
      <w:r w:rsidRPr="000F167C">
        <w:rPr>
          <w:sz w:val="28"/>
          <w:szCs w:val="28"/>
        </w:rPr>
        <w:t xml:space="preserve"> (</w:t>
      </w:r>
      <w:r w:rsidRPr="000F167C">
        <w:rPr>
          <w:sz w:val="28"/>
          <w:szCs w:val="28"/>
        </w:rPr>
        <w:t>дата обращения: 25.01.2026).</w:t>
      </w:r>
    </w:p>
    <w:sectPr w:rsidR="00DF1ADE" w:rsidRPr="000F167C">
      <w:headerReference w:type="default" r:id="rId12"/>
      <w:footerReference w:type="default" r:id="rId13"/>
      <w:headerReference w:type="first" r:id="rId14"/>
      <w:footerReference w:type="first" r:id="rId15"/>
      <w:pgSz w:w="11900" w:h="16840"/>
      <w:pgMar w:top="1134" w:right="851" w:bottom="1134" w:left="1701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CC7" w:rsidRDefault="006B3CC7">
      <w:pPr>
        <w:spacing w:after="0" w:line="240" w:lineRule="auto"/>
      </w:pPr>
      <w:r>
        <w:separator/>
      </w:r>
    </w:p>
  </w:endnote>
  <w:endnote w:type="continuationSeparator" w:id="0">
    <w:p w:rsidR="006B3CC7" w:rsidRDefault="006B3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ADE" w:rsidRDefault="00DF1A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ADE" w:rsidRDefault="00DF1A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CC7" w:rsidRDefault="006B3CC7">
      <w:pPr>
        <w:spacing w:after="0" w:line="240" w:lineRule="auto"/>
      </w:pPr>
      <w:r>
        <w:separator/>
      </w:r>
    </w:p>
  </w:footnote>
  <w:footnote w:type="continuationSeparator" w:id="0">
    <w:p w:rsidR="006B3CC7" w:rsidRDefault="006B3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ADE" w:rsidRDefault="00DF1A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ADE" w:rsidRDefault="00DF1A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85240"/>
    <w:multiLevelType w:val="hybridMultilevel"/>
    <w:tmpl w:val="82463730"/>
    <w:numStyleLink w:val="a"/>
  </w:abstractNum>
  <w:abstractNum w:abstractNumId="1" w15:restartNumberingAfterBreak="0">
    <w:nsid w:val="44693389"/>
    <w:multiLevelType w:val="hybridMultilevel"/>
    <w:tmpl w:val="82463730"/>
    <w:styleLink w:val="a"/>
    <w:lvl w:ilvl="0" w:tplc="A4E2F00C">
      <w:start w:val="1"/>
      <w:numFmt w:val="decimal"/>
      <w:lvlText w:val="%1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num" w:pos="557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2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D44EFE">
      <w:start w:val="1"/>
      <w:numFmt w:val="decimal"/>
      <w:lvlText w:val="%2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num" w:pos="1357"/>
        </w:tabs>
        <w:ind w:left="10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682A88">
      <w:start w:val="1"/>
      <w:numFmt w:val="decimal"/>
      <w:lvlText w:val="%3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8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A46754">
      <w:start w:val="1"/>
      <w:numFmt w:val="decimal"/>
      <w:lvlText w:val="%4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26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42AA82">
      <w:start w:val="1"/>
      <w:numFmt w:val="decimal"/>
      <w:lvlText w:val="%5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34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706D8C">
      <w:start w:val="1"/>
      <w:numFmt w:val="decimal"/>
      <w:lvlText w:val="%6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42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7E059E">
      <w:start w:val="1"/>
      <w:numFmt w:val="decimal"/>
      <w:lvlText w:val="%7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50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CC0CD2">
      <w:start w:val="1"/>
      <w:numFmt w:val="decimal"/>
      <w:lvlText w:val="%8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58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B4D9C6">
      <w:start w:val="1"/>
      <w:numFmt w:val="decimal"/>
      <w:lvlText w:val="%9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66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ADE"/>
    <w:rsid w:val="00016313"/>
    <w:rsid w:val="00095D87"/>
    <w:rsid w:val="000F167C"/>
    <w:rsid w:val="00336A16"/>
    <w:rsid w:val="006B3CC7"/>
    <w:rsid w:val="006C6D92"/>
    <w:rsid w:val="00742074"/>
    <w:rsid w:val="00C2024A"/>
    <w:rsid w:val="00D60EB7"/>
    <w:rsid w:val="00DF1ADE"/>
    <w:rsid w:val="00FC1484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456F"/>
  <w15:docId w15:val="{73142CD3-4429-489F-8F31-537E206C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По умолчанию"/>
    <w:pPr>
      <w:tabs>
        <w:tab w:val="right" w:pos="100"/>
        <w:tab w:val="left" w:pos="260"/>
      </w:tabs>
      <w:suppressAutoHyphens/>
      <w:spacing w:line="360" w:lineRule="auto"/>
      <w:ind w:firstLine="283"/>
    </w:pPr>
    <w:rPr>
      <w:rFonts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character" w:customStyle="1" w:styleId="Hyperlink0">
    <w:name w:val="Hyperlink.0"/>
    <w:basedOn w:val="a4"/>
    <w:rPr>
      <w:outline w:val="0"/>
      <w:color w:val="0563C1"/>
      <w:u w:val="single" w:color="0563C1"/>
    </w:rPr>
  </w:style>
  <w:style w:type="table" w:styleId="a7">
    <w:name w:val="Table Grid"/>
    <w:basedOn w:val="a2"/>
    <w:uiPriority w:val="39"/>
    <w:rsid w:val="00095D8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Calibri"/>
      <w:sz w:val="28"/>
      <w:szCs w:val="28"/>
      <w:bdr w:val="none" w:sz="0" w:space="0" w:color="au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0"/>
    <w:uiPriority w:val="99"/>
    <w:semiHidden/>
    <w:unhideWhenUsed/>
    <w:rsid w:val="00FF68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mc.ncbi.nlm.nih.gov/articles/PMC11091959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nordangliaeducation.com/champittet/news/2024/07/08/why-is-reading-importa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bc.ru/technology_and_media/30/08/2023/64ef1e139a794739d85ea8d4?utm_source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3B455-F531-427C-8E2B-1E8624752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2053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3</cp:revision>
  <dcterms:created xsi:type="dcterms:W3CDTF">2026-01-29T08:18:00Z</dcterms:created>
  <dcterms:modified xsi:type="dcterms:W3CDTF">2026-01-29T10:15:00Z</dcterms:modified>
</cp:coreProperties>
</file>