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D5F8B4" w14:textId="767048EB" w:rsidR="00577BC4" w:rsidRPr="00E07110" w:rsidRDefault="00577BC4" w:rsidP="00577BC4">
      <w:pPr>
        <w:rPr>
          <w:b/>
          <w:bCs/>
          <w:lang w:val="en-US"/>
        </w:rPr>
      </w:pPr>
      <w:bookmarkStart w:id="0" w:name="_Hlk184210338"/>
      <w:r w:rsidRPr="00E07110">
        <w:rPr>
          <w:b/>
          <w:bCs/>
          <w:lang w:val="en-US"/>
        </w:rPr>
        <w:t>Sustav za upravljanje studentskim domovima</w:t>
      </w:r>
    </w:p>
    <w:p w14:paraId="41B2CDB5" w14:textId="77777777" w:rsidR="00577BC4" w:rsidRPr="00E07110" w:rsidRDefault="00577BC4" w:rsidP="00577BC4">
      <w:pPr>
        <w:numPr>
          <w:ilvl w:val="0"/>
          <w:numId w:val="3"/>
        </w:numPr>
        <w:rPr>
          <w:lang w:val="en-US"/>
        </w:rPr>
      </w:pPr>
      <w:r w:rsidRPr="00E07110">
        <w:rPr>
          <w:b/>
          <w:bCs/>
          <w:lang w:val="en-US"/>
        </w:rPr>
        <w:t>Opis aplikacijske domene</w:t>
      </w:r>
      <w:r w:rsidRPr="00E07110">
        <w:rPr>
          <w:lang w:val="en-US"/>
        </w:rPr>
        <w:t>: Baza podataka koja prati smještajne jedinice, studente, rezervacije, plaćanja, te eventualne kvarove ili pritužbe.</w:t>
      </w:r>
      <w:bookmarkEnd w:id="0"/>
    </w:p>
    <w:p w14:paraId="6D812785" w14:textId="77777777" w:rsidR="00577BC4" w:rsidRDefault="00577BC4" w:rsidP="00577BC4">
      <w:pPr>
        <w:rPr>
          <w:b/>
          <w:bCs/>
          <w:lang w:val="en-US"/>
        </w:rPr>
      </w:pPr>
    </w:p>
    <w:p w14:paraId="0CCC2F38" w14:textId="2346C85C" w:rsidR="00577BC4" w:rsidRPr="00577BC4" w:rsidRDefault="00577BC4" w:rsidP="00577BC4">
      <w:pPr>
        <w:rPr>
          <w:b/>
          <w:bCs/>
          <w:lang w:val="en-US"/>
        </w:rPr>
      </w:pPr>
      <w:bookmarkStart w:id="1" w:name="_Hlk184210347"/>
      <w:r w:rsidRPr="00577BC4">
        <w:rPr>
          <w:b/>
          <w:bCs/>
          <w:lang w:val="en-US"/>
        </w:rPr>
        <w:t>Alati za modeliranje i implementaciju</w:t>
      </w:r>
    </w:p>
    <w:p w14:paraId="103C340A" w14:textId="77777777" w:rsidR="00577BC4" w:rsidRPr="00577BC4" w:rsidRDefault="00577BC4" w:rsidP="00577BC4">
      <w:pPr>
        <w:numPr>
          <w:ilvl w:val="0"/>
          <w:numId w:val="1"/>
        </w:numPr>
        <w:rPr>
          <w:lang w:val="en-US"/>
        </w:rPr>
      </w:pPr>
      <w:r w:rsidRPr="00577BC4">
        <w:rPr>
          <w:b/>
          <w:bCs/>
          <w:lang w:val="en-US"/>
        </w:rPr>
        <w:t>Visual Studio s LocalDB</w:t>
      </w:r>
      <w:r w:rsidRPr="00577BC4">
        <w:rPr>
          <w:lang w:val="en-US"/>
        </w:rPr>
        <w:t>:</w:t>
      </w:r>
    </w:p>
    <w:bookmarkEnd w:id="1"/>
    <w:p w14:paraId="70A51C0D" w14:textId="77777777" w:rsidR="00577BC4" w:rsidRPr="00577BC4" w:rsidRDefault="00577BC4" w:rsidP="00577BC4">
      <w:pPr>
        <w:numPr>
          <w:ilvl w:val="1"/>
          <w:numId w:val="1"/>
        </w:numPr>
        <w:rPr>
          <w:lang w:val="en-US"/>
        </w:rPr>
      </w:pPr>
      <w:r w:rsidRPr="00577BC4">
        <w:rPr>
          <w:b/>
          <w:bCs/>
          <w:lang w:val="en-US"/>
        </w:rPr>
        <w:t>LocalDB</w:t>
      </w:r>
      <w:r w:rsidRPr="00577BC4">
        <w:rPr>
          <w:lang w:val="en-US"/>
        </w:rPr>
        <w:t xml:space="preserve"> je lagana verzija SQL Servera koja dolazi uz Visual Studio i savršena je za manje projekte poput ovog.</w:t>
      </w:r>
    </w:p>
    <w:p w14:paraId="09321650" w14:textId="77777777" w:rsidR="00577BC4" w:rsidRPr="00577BC4" w:rsidRDefault="00577BC4" w:rsidP="00577BC4">
      <w:pPr>
        <w:numPr>
          <w:ilvl w:val="1"/>
          <w:numId w:val="1"/>
        </w:numPr>
        <w:rPr>
          <w:lang w:val="en-US"/>
        </w:rPr>
      </w:pPr>
      <w:r w:rsidRPr="00577BC4">
        <w:rPr>
          <w:lang w:val="en-US"/>
        </w:rPr>
        <w:t xml:space="preserve">Možeš kreirati bazu izravno unutar Visual Studija </w:t>
      </w:r>
      <w:bookmarkStart w:id="2" w:name="_Hlk184210363"/>
      <w:r w:rsidRPr="00577BC4">
        <w:rPr>
          <w:lang w:val="en-US"/>
        </w:rPr>
        <w:t xml:space="preserve">koristeći </w:t>
      </w:r>
      <w:r w:rsidRPr="00577BC4">
        <w:rPr>
          <w:b/>
          <w:bCs/>
          <w:lang w:val="en-US"/>
        </w:rPr>
        <w:t>SQL Server Object Explorer</w:t>
      </w:r>
      <w:bookmarkEnd w:id="2"/>
      <w:r w:rsidRPr="00577BC4">
        <w:rPr>
          <w:lang w:val="en-US"/>
        </w:rPr>
        <w:t>.</w:t>
      </w:r>
    </w:p>
    <w:p w14:paraId="618EAAA4" w14:textId="77777777" w:rsidR="00577BC4" w:rsidRPr="00577BC4" w:rsidRDefault="00577BC4" w:rsidP="00577BC4">
      <w:pPr>
        <w:numPr>
          <w:ilvl w:val="1"/>
          <w:numId w:val="1"/>
        </w:numPr>
        <w:rPr>
          <w:lang w:val="en-US"/>
        </w:rPr>
      </w:pPr>
      <w:r w:rsidRPr="00577BC4">
        <w:rPr>
          <w:lang w:val="en-US"/>
        </w:rPr>
        <w:t>Podržava T-SQL upite, veze, okidače i složene upite koje trebaš implementirati.</w:t>
      </w:r>
    </w:p>
    <w:p w14:paraId="39353C88" w14:textId="77777777" w:rsidR="00577BC4" w:rsidRPr="00577BC4" w:rsidRDefault="00577BC4" w:rsidP="00577BC4">
      <w:pPr>
        <w:numPr>
          <w:ilvl w:val="0"/>
          <w:numId w:val="1"/>
        </w:numPr>
        <w:rPr>
          <w:lang w:val="en-US"/>
        </w:rPr>
      </w:pPr>
      <w:bookmarkStart w:id="3" w:name="_Hlk184210374"/>
      <w:r w:rsidRPr="00577BC4">
        <w:rPr>
          <w:b/>
          <w:bCs/>
          <w:lang w:val="en-US"/>
        </w:rPr>
        <w:t>Modeliranje ERA modela</w:t>
      </w:r>
      <w:bookmarkEnd w:id="3"/>
      <w:r w:rsidRPr="00577BC4">
        <w:rPr>
          <w:lang w:val="en-US"/>
        </w:rPr>
        <w:t>:</w:t>
      </w:r>
    </w:p>
    <w:p w14:paraId="4A5FF6E9" w14:textId="77777777" w:rsidR="00577BC4" w:rsidRPr="00577BC4" w:rsidRDefault="00577BC4" w:rsidP="00577BC4">
      <w:pPr>
        <w:numPr>
          <w:ilvl w:val="1"/>
          <w:numId w:val="1"/>
        </w:numPr>
        <w:rPr>
          <w:lang w:val="en-US"/>
        </w:rPr>
      </w:pPr>
      <w:r w:rsidRPr="00577BC4">
        <w:rPr>
          <w:lang w:val="en-US"/>
        </w:rPr>
        <w:t>Iako je LocalDB za bazu dobar izbor, trebaš poseban alat za vizualno modeliranje baze podataka. Preporučujem:</w:t>
      </w:r>
    </w:p>
    <w:p w14:paraId="5E9029C0" w14:textId="77777777" w:rsidR="00577BC4" w:rsidRPr="00577BC4" w:rsidRDefault="00577BC4" w:rsidP="00577BC4">
      <w:pPr>
        <w:numPr>
          <w:ilvl w:val="2"/>
          <w:numId w:val="1"/>
        </w:numPr>
        <w:rPr>
          <w:lang w:val="en-US"/>
        </w:rPr>
      </w:pPr>
      <w:bookmarkStart w:id="4" w:name="_Hlk184210384"/>
      <w:r w:rsidRPr="00577BC4">
        <w:rPr>
          <w:b/>
          <w:bCs/>
          <w:lang w:val="en-US"/>
        </w:rPr>
        <w:t>DbSchema</w:t>
      </w:r>
      <w:r w:rsidRPr="00577BC4">
        <w:rPr>
          <w:lang w:val="en-US"/>
        </w:rPr>
        <w:t xml:space="preserve">: </w:t>
      </w:r>
      <w:bookmarkEnd w:id="4"/>
      <w:r w:rsidRPr="00577BC4">
        <w:rPr>
          <w:lang w:val="en-US"/>
        </w:rPr>
        <w:t>Alat koji podržava izradu ERA modela i može generirati SQL kod kompatibilan s LocalDB-om.</w:t>
      </w:r>
    </w:p>
    <w:p w14:paraId="5B9E942C" w14:textId="77777777" w:rsidR="00577BC4" w:rsidRPr="00577BC4" w:rsidRDefault="00577BC4" w:rsidP="00577BC4">
      <w:pPr>
        <w:numPr>
          <w:ilvl w:val="2"/>
          <w:numId w:val="1"/>
        </w:numPr>
        <w:rPr>
          <w:lang w:val="en-US"/>
        </w:rPr>
      </w:pPr>
      <w:r w:rsidRPr="00577BC4">
        <w:rPr>
          <w:lang w:val="en-US"/>
        </w:rPr>
        <w:t xml:space="preserve">Alternativno, možeš koristiti i </w:t>
      </w:r>
      <w:r w:rsidRPr="00577BC4">
        <w:rPr>
          <w:b/>
          <w:bCs/>
          <w:lang w:val="en-US"/>
        </w:rPr>
        <w:t>draw.io</w:t>
      </w:r>
      <w:r w:rsidRPr="00577BC4">
        <w:rPr>
          <w:lang w:val="en-US"/>
        </w:rPr>
        <w:t xml:space="preserve"> ili </w:t>
      </w:r>
      <w:r w:rsidRPr="00577BC4">
        <w:rPr>
          <w:b/>
          <w:bCs/>
          <w:lang w:val="en-US"/>
        </w:rPr>
        <w:t>Lucidchart</w:t>
      </w:r>
      <w:r w:rsidRPr="00577BC4">
        <w:rPr>
          <w:lang w:val="en-US"/>
        </w:rPr>
        <w:t xml:space="preserve"> za crtanje ERA modela ako preferiraš jednostavniji pristup (ali ti neće generirati SQL kod).</w:t>
      </w:r>
    </w:p>
    <w:p w14:paraId="6DA74BA0" w14:textId="77777777" w:rsidR="00577BC4" w:rsidRPr="00577BC4" w:rsidRDefault="00577BC4" w:rsidP="00577BC4">
      <w:pPr>
        <w:rPr>
          <w:b/>
          <w:bCs/>
          <w:lang w:val="en-US"/>
        </w:rPr>
      </w:pPr>
      <w:r w:rsidRPr="00577BC4">
        <w:rPr>
          <w:b/>
          <w:bCs/>
          <w:lang w:val="en-US"/>
        </w:rPr>
        <w:t xml:space="preserve">2. </w:t>
      </w:r>
      <w:bookmarkStart w:id="5" w:name="_Hlk184210409"/>
      <w:r w:rsidRPr="00577BC4">
        <w:rPr>
          <w:b/>
          <w:bCs/>
          <w:lang w:val="en-US"/>
        </w:rPr>
        <w:t>Sučelje</w:t>
      </w:r>
    </w:p>
    <w:p w14:paraId="460D2BB1" w14:textId="77777777" w:rsidR="00577BC4" w:rsidRPr="00577BC4" w:rsidRDefault="00577BC4" w:rsidP="00577BC4">
      <w:pPr>
        <w:numPr>
          <w:ilvl w:val="0"/>
          <w:numId w:val="2"/>
        </w:numPr>
        <w:rPr>
          <w:lang w:val="en-US"/>
        </w:rPr>
      </w:pPr>
      <w:r w:rsidRPr="00577BC4">
        <w:rPr>
          <w:b/>
          <w:bCs/>
          <w:lang w:val="en-US"/>
        </w:rPr>
        <w:t>Windows Forms u Visual Studiu</w:t>
      </w:r>
      <w:bookmarkEnd w:id="5"/>
      <w:r w:rsidRPr="00577BC4">
        <w:rPr>
          <w:lang w:val="en-US"/>
        </w:rPr>
        <w:t>:</w:t>
      </w:r>
    </w:p>
    <w:p w14:paraId="0251F4CE" w14:textId="77777777" w:rsidR="00577BC4" w:rsidRPr="00577BC4" w:rsidRDefault="00577BC4" w:rsidP="00577BC4">
      <w:pPr>
        <w:numPr>
          <w:ilvl w:val="1"/>
          <w:numId w:val="2"/>
        </w:numPr>
        <w:rPr>
          <w:lang w:val="en-US"/>
        </w:rPr>
      </w:pPr>
      <w:r w:rsidRPr="00577BC4">
        <w:rPr>
          <w:lang w:val="en-US"/>
        </w:rPr>
        <w:t>Windows Forms je jednostavan i intuitivan za razvoj desktop aplikacija i savršen je za projekte koji trebaju nekoliko formi za osnovne CRUD operacije (dodavanje, izmjena, brisanje, pregled podataka).</w:t>
      </w:r>
    </w:p>
    <w:p w14:paraId="1D292B99" w14:textId="77777777" w:rsidR="00577BC4" w:rsidRPr="00577BC4" w:rsidRDefault="00577BC4" w:rsidP="00577BC4">
      <w:pPr>
        <w:numPr>
          <w:ilvl w:val="1"/>
          <w:numId w:val="2"/>
        </w:numPr>
        <w:rPr>
          <w:lang w:val="en-US"/>
        </w:rPr>
      </w:pPr>
      <w:r w:rsidRPr="00577BC4">
        <w:rPr>
          <w:lang w:val="en-US"/>
        </w:rPr>
        <w:t xml:space="preserve">Preko </w:t>
      </w:r>
      <w:r w:rsidRPr="00577BC4">
        <w:rPr>
          <w:b/>
          <w:bCs/>
          <w:lang w:val="en-US"/>
        </w:rPr>
        <w:t>ADO.NET</w:t>
      </w:r>
      <w:r w:rsidRPr="00577BC4">
        <w:rPr>
          <w:lang w:val="en-US"/>
        </w:rPr>
        <w:t xml:space="preserve"> tehnologije, možeš povezati Windows Forms aplikaciju s LocalDB-om za upravljanje podacima.</w:t>
      </w:r>
    </w:p>
    <w:p w14:paraId="7586CD50" w14:textId="77777777" w:rsidR="0097435A" w:rsidRDefault="0097435A"/>
    <w:sectPr w:rsidR="0097435A" w:rsidSect="00C036DD">
      <w:pgSz w:w="16840" w:h="11910" w:orient="landscape"/>
      <w:pgMar w:top="1300" w:right="1320" w:bottom="840" w:left="1380" w:header="0" w:footer="1162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2F39CE"/>
    <w:multiLevelType w:val="multilevel"/>
    <w:tmpl w:val="BA84C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761991"/>
    <w:multiLevelType w:val="multilevel"/>
    <w:tmpl w:val="241A6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8D439F"/>
    <w:multiLevelType w:val="multilevel"/>
    <w:tmpl w:val="D6D6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9422014">
    <w:abstractNumId w:val="0"/>
  </w:num>
  <w:num w:numId="2" w16cid:durableId="122312287">
    <w:abstractNumId w:val="1"/>
  </w:num>
  <w:num w:numId="3" w16cid:durableId="52841896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597"/>
    <w:rsid w:val="000071AB"/>
    <w:rsid w:val="00145DF1"/>
    <w:rsid w:val="00330F19"/>
    <w:rsid w:val="004C43C3"/>
    <w:rsid w:val="00577BC4"/>
    <w:rsid w:val="00594B52"/>
    <w:rsid w:val="007E6597"/>
    <w:rsid w:val="0097435A"/>
    <w:rsid w:val="009B1E72"/>
    <w:rsid w:val="00C036DD"/>
    <w:rsid w:val="00DE4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4BEC2"/>
  <w15:chartTrackingRefBased/>
  <w15:docId w15:val="{7B6526D9-82A2-49CA-815F-9ACAB3EFB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6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6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6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6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6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6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6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6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6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659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r-HR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659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r-HR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6597"/>
    <w:rPr>
      <w:rFonts w:eastAsiaTheme="majorEastAsia" w:cstheme="majorBidi"/>
      <w:color w:val="0F4761" w:themeColor="accent1" w:themeShade="BF"/>
      <w:sz w:val="28"/>
      <w:szCs w:val="28"/>
      <w:lang w:val="hr-H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6597"/>
    <w:rPr>
      <w:rFonts w:eastAsiaTheme="majorEastAsia" w:cstheme="majorBidi"/>
      <w:i/>
      <w:iCs/>
      <w:color w:val="0F4761" w:themeColor="accent1" w:themeShade="BF"/>
      <w:lang w:val="hr-H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6597"/>
    <w:rPr>
      <w:rFonts w:eastAsiaTheme="majorEastAsia" w:cstheme="majorBidi"/>
      <w:color w:val="0F4761" w:themeColor="accent1" w:themeShade="BF"/>
      <w:lang w:val="hr-H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6597"/>
    <w:rPr>
      <w:rFonts w:eastAsiaTheme="majorEastAsia" w:cstheme="majorBidi"/>
      <w:i/>
      <w:iCs/>
      <w:color w:val="595959" w:themeColor="text1" w:themeTint="A6"/>
      <w:lang w:val="hr-H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6597"/>
    <w:rPr>
      <w:rFonts w:eastAsiaTheme="majorEastAsia" w:cstheme="majorBidi"/>
      <w:color w:val="595959" w:themeColor="text1" w:themeTint="A6"/>
      <w:lang w:val="hr-H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6597"/>
    <w:rPr>
      <w:rFonts w:eastAsiaTheme="majorEastAsia" w:cstheme="majorBidi"/>
      <w:i/>
      <w:iCs/>
      <w:color w:val="272727" w:themeColor="text1" w:themeTint="D8"/>
      <w:lang w:val="hr-H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6597"/>
    <w:rPr>
      <w:rFonts w:eastAsiaTheme="majorEastAsia" w:cstheme="majorBidi"/>
      <w:color w:val="272727" w:themeColor="text1" w:themeTint="D8"/>
      <w:lang w:val="hr-HR"/>
    </w:rPr>
  </w:style>
  <w:style w:type="paragraph" w:styleId="Title">
    <w:name w:val="Title"/>
    <w:basedOn w:val="Normal"/>
    <w:next w:val="Normal"/>
    <w:link w:val="TitleChar"/>
    <w:uiPriority w:val="10"/>
    <w:qFormat/>
    <w:rsid w:val="007E6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6597"/>
    <w:rPr>
      <w:rFonts w:asciiTheme="majorHAnsi" w:eastAsiaTheme="majorEastAsia" w:hAnsiTheme="majorHAnsi" w:cstheme="majorBidi"/>
      <w:spacing w:val="-10"/>
      <w:kern w:val="28"/>
      <w:sz w:val="56"/>
      <w:szCs w:val="56"/>
      <w:lang w:val="hr-HR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6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6597"/>
    <w:rPr>
      <w:rFonts w:eastAsiaTheme="majorEastAsia" w:cstheme="majorBidi"/>
      <w:color w:val="595959" w:themeColor="text1" w:themeTint="A6"/>
      <w:spacing w:val="15"/>
      <w:sz w:val="28"/>
      <w:szCs w:val="28"/>
      <w:lang w:val="hr-HR"/>
    </w:rPr>
  </w:style>
  <w:style w:type="paragraph" w:styleId="Quote">
    <w:name w:val="Quote"/>
    <w:basedOn w:val="Normal"/>
    <w:next w:val="Normal"/>
    <w:link w:val="QuoteChar"/>
    <w:uiPriority w:val="29"/>
    <w:qFormat/>
    <w:rsid w:val="007E6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6597"/>
    <w:rPr>
      <w:i/>
      <w:iCs/>
      <w:color w:val="404040" w:themeColor="text1" w:themeTint="BF"/>
      <w:lang w:val="hr-HR"/>
    </w:rPr>
  </w:style>
  <w:style w:type="paragraph" w:styleId="ListParagraph">
    <w:name w:val="List Paragraph"/>
    <w:basedOn w:val="Normal"/>
    <w:uiPriority w:val="34"/>
    <w:qFormat/>
    <w:rsid w:val="007E6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6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6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6597"/>
    <w:rPr>
      <w:i/>
      <w:iCs/>
      <w:color w:val="0F4761" w:themeColor="accent1" w:themeShade="BF"/>
      <w:lang w:val="hr-HR"/>
    </w:rPr>
  </w:style>
  <w:style w:type="character" w:styleId="IntenseReference">
    <w:name w:val="Intense Reference"/>
    <w:basedOn w:val="DefaultParagraphFont"/>
    <w:uiPriority w:val="32"/>
    <w:qFormat/>
    <w:rsid w:val="007E6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527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9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187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Marko Sokser</dc:creator>
  <cp:keywords/>
  <dc:description/>
  <cp:lastModifiedBy>Marko Sokser</cp:lastModifiedBy>
  <cp:revision>4</cp:revision>
  <dcterms:created xsi:type="dcterms:W3CDTF">2024-12-04T12:07:00Z</dcterms:created>
  <dcterms:modified xsi:type="dcterms:W3CDTF">2024-12-04T12:17:00Z</dcterms:modified>
</cp:coreProperties>
</file>