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Microbiome du Sol</w:t>
      </w:r>
    </w:p>
    <w:p>
      <w:pPr>
        <w:pStyle w:val="Heading1"/>
      </w:pPr>
      <w:r>
        <w:t>Termes canoniques (194)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2,3-butanediol</w:t>
            </w:r>
          </w:p>
        </w:tc>
        <w:tc>
          <w:tcPr>
            <w:tcW w:type="dxa" w:w="2880"/>
          </w:tcPr>
          <w:p>
            <w:r>
              <w:t>2,3-butanediol</w:t>
            </w:r>
          </w:p>
        </w:tc>
        <w:tc>
          <w:tcPr>
            <w:tcW w:type="dxa" w:w="2880"/>
          </w:tcPr>
          <w:p>
            <w:r/>
          </w:p>
        </w:tc>
      </w:tr>
      <w:tr>
        <w:tc>
          <w:tcPr>
            <w:tcW w:type="dxa" w:w="2880"/>
          </w:tcPr>
          <w:p>
            <w:r>
              <w:t>AOA</w:t>
            </w:r>
          </w:p>
        </w:tc>
        <w:tc>
          <w:tcPr>
            <w:tcW w:type="dxa" w:w="2880"/>
          </w:tcPr>
          <w:p>
            <w:r>
              <w:t>ammonia-oxidizing archaea (AOA)</w:t>
            </w:r>
          </w:p>
        </w:tc>
        <w:tc>
          <w:tcPr>
            <w:tcW w:type="dxa" w:w="2880"/>
          </w:tcPr>
          <w:p>
            <w:r>
              <w:t>archées oxydantes de l'ammoniac ; archées nitrifiantes</w:t>
            </w:r>
          </w:p>
        </w:tc>
      </w:tr>
      <w:tr>
        <w:tc>
          <w:tcPr>
            <w:tcW w:type="dxa" w:w="2880"/>
          </w:tcPr>
          <w:p>
            <w:r>
              <w:t>Acariens oribates</w:t>
            </w:r>
          </w:p>
        </w:tc>
        <w:tc>
          <w:tcPr>
            <w:tcW w:type="dxa" w:w="2880"/>
          </w:tcPr>
          <w:p>
            <w:r>
              <w:t>Oribatid mites</w:t>
            </w:r>
          </w:p>
        </w:tc>
        <w:tc>
          <w:tcPr>
            <w:tcW w:type="dxa" w:w="2880"/>
          </w:tcPr>
          <w:p>
            <w:r/>
          </w:p>
        </w:tc>
      </w:tr>
      <w:tr>
        <w:tc>
          <w:tcPr>
            <w:tcW w:type="dxa" w:w="2880"/>
          </w:tcPr>
          <w:p>
            <w:r>
              <w:t>Acides fulviques</w:t>
            </w:r>
          </w:p>
        </w:tc>
        <w:tc>
          <w:tcPr>
            <w:tcW w:type="dxa" w:w="2880"/>
          </w:tcPr>
          <w:p>
            <w:r>
              <w:t>Fulvic acids</w:t>
            </w:r>
          </w:p>
        </w:tc>
        <w:tc>
          <w:tcPr>
            <w:tcW w:type="dxa" w:w="2880"/>
          </w:tcPr>
          <w:p>
            <w:r/>
          </w:p>
        </w:tc>
      </w:tr>
      <w:tr>
        <w:tc>
          <w:tcPr>
            <w:tcW w:type="dxa" w:w="2880"/>
          </w:tcPr>
          <w:p>
            <w:r>
              <w:t>Acidobacteria</w:t>
            </w:r>
          </w:p>
        </w:tc>
        <w:tc>
          <w:tcPr>
            <w:tcW w:type="dxa" w:w="2880"/>
          </w:tcPr>
          <w:p>
            <w:r>
              <w:t>Acidobacteria</w:t>
            </w:r>
          </w:p>
        </w:tc>
        <w:tc>
          <w:tcPr>
            <w:tcW w:type="dxa" w:w="2880"/>
          </w:tcPr>
          <w:p>
            <w:r>
              <w:t>Acidobactéries</w:t>
            </w:r>
          </w:p>
        </w:tc>
      </w:tr>
      <w:tr>
        <w:tc>
          <w:tcPr>
            <w:tcW w:type="dxa" w:w="2880"/>
          </w:tcPr>
          <w:p>
            <w:r>
              <w:t>Actinobacteria</w:t>
            </w:r>
          </w:p>
        </w:tc>
        <w:tc>
          <w:tcPr>
            <w:tcW w:type="dxa" w:w="2880"/>
          </w:tcPr>
          <w:p>
            <w:r>
              <w:t>Actinobacteria</w:t>
            </w:r>
          </w:p>
        </w:tc>
        <w:tc>
          <w:tcPr>
            <w:tcW w:type="dxa" w:w="2880"/>
          </w:tcPr>
          <w:p>
            <w:r>
              <w:t>actinobactérie ; Actinobactéries</w:t>
            </w:r>
          </w:p>
        </w:tc>
      </w:tr>
      <w:tr>
        <w:tc>
          <w:tcPr>
            <w:tcW w:type="dxa" w:w="2880"/>
          </w:tcPr>
          <w:p>
            <w:r>
              <w:t>Activité microbienne redox</w:t>
            </w:r>
          </w:p>
        </w:tc>
        <w:tc>
          <w:tcPr>
            <w:tcW w:type="dxa" w:w="2880"/>
          </w:tcPr>
          <w:p>
            <w:r>
              <w:t>Redox microbial activity</w:t>
            </w:r>
          </w:p>
        </w:tc>
        <w:tc>
          <w:tcPr>
            <w:tcW w:type="dxa" w:w="2880"/>
          </w:tcPr>
          <w:p>
            <w:r/>
          </w:p>
        </w:tc>
      </w:tr>
      <w:tr>
        <w:tc>
          <w:tcPr>
            <w:tcW w:type="dxa" w:w="2880"/>
          </w:tcPr>
          <w:p>
            <w:r>
              <w:t>Acyl-homosérine lactone</w:t>
            </w:r>
          </w:p>
        </w:tc>
        <w:tc>
          <w:tcPr>
            <w:tcW w:type="dxa" w:w="2880"/>
          </w:tcPr>
          <w:p>
            <w:r>
              <w:t>Acyl-homoserine lactone (AHL)</w:t>
            </w:r>
          </w:p>
        </w:tc>
        <w:tc>
          <w:tcPr>
            <w:tcW w:type="dxa" w:w="2880"/>
          </w:tcPr>
          <w:p>
            <w:r/>
          </w:p>
        </w:tc>
      </w:tr>
      <w:tr>
        <w:tc>
          <w:tcPr>
            <w:tcW w:type="dxa" w:w="2880"/>
          </w:tcPr>
          <w:p>
            <w:r>
              <w:t>Agrobacterium tumefaciens</w:t>
            </w:r>
          </w:p>
        </w:tc>
        <w:tc>
          <w:tcPr>
            <w:tcW w:type="dxa" w:w="2880"/>
          </w:tcPr>
          <w:p>
            <w:r>
              <w:t>Agrobacterium tumefaciens</w:t>
            </w:r>
          </w:p>
        </w:tc>
        <w:tc>
          <w:tcPr>
            <w:tcW w:type="dxa" w:w="2880"/>
          </w:tcPr>
          <w:p>
            <w:r/>
          </w:p>
        </w:tc>
      </w:tr>
      <w:tr>
        <w:tc>
          <w:tcPr>
            <w:tcW w:type="dxa" w:w="2880"/>
          </w:tcPr>
          <w:p>
            <w:r>
              <w:t>Antagonisme microbien</w:t>
            </w:r>
          </w:p>
        </w:tc>
        <w:tc>
          <w:tcPr>
            <w:tcW w:type="dxa" w:w="2880"/>
          </w:tcPr>
          <w:p>
            <w:r>
              <w:t>Microbial antagonism</w:t>
            </w:r>
          </w:p>
        </w:tc>
        <w:tc>
          <w:tcPr>
            <w:tcW w:type="dxa" w:w="2880"/>
          </w:tcPr>
          <w:p>
            <w:r/>
          </w:p>
        </w:tc>
      </w:tr>
      <w:tr>
        <w:tc>
          <w:tcPr>
            <w:tcW w:type="dxa" w:w="2880"/>
          </w:tcPr>
          <w:p>
            <w:r>
              <w:t>Aspergillus niger</w:t>
            </w:r>
          </w:p>
        </w:tc>
        <w:tc>
          <w:tcPr>
            <w:tcW w:type="dxa" w:w="2880"/>
          </w:tcPr>
          <w:p>
            <w:r>
              <w:t>Aspergillus niger</w:t>
            </w:r>
          </w:p>
        </w:tc>
        <w:tc>
          <w:tcPr>
            <w:tcW w:type="dxa" w:w="2880"/>
          </w:tcPr>
          <w:p>
            <w:r/>
          </w:p>
        </w:tc>
      </w:tr>
      <w:tr>
        <w:tc>
          <w:tcPr>
            <w:tcW w:type="dxa" w:w="2880"/>
          </w:tcPr>
          <w:p>
            <w:r>
              <w:t>Aspergillus oryzae</w:t>
            </w:r>
          </w:p>
        </w:tc>
        <w:tc>
          <w:tcPr>
            <w:tcW w:type="dxa" w:w="2880"/>
          </w:tcPr>
          <w:p>
            <w:r>
              <w:t>Aspergillus oryzae</w:t>
            </w:r>
          </w:p>
        </w:tc>
        <w:tc>
          <w:tcPr>
            <w:tcW w:type="dxa" w:w="2880"/>
          </w:tcPr>
          <w:p>
            <w:r/>
          </w:p>
        </w:tc>
      </w:tr>
      <w:tr>
        <w:tc>
          <w:tcPr>
            <w:tcW w:type="dxa" w:w="2880"/>
          </w:tcPr>
          <w:p>
            <w:r>
              <w:t>Autoinducteur</w:t>
            </w:r>
          </w:p>
        </w:tc>
        <w:tc>
          <w:tcPr>
            <w:tcW w:type="dxa" w:w="2880"/>
          </w:tcPr>
          <w:p>
            <w:r>
              <w:t>Autoinducer</w:t>
            </w:r>
          </w:p>
        </w:tc>
        <w:tc>
          <w:tcPr>
            <w:tcW w:type="dxa" w:w="2880"/>
          </w:tcPr>
          <w:p>
            <w:r/>
          </w:p>
        </w:tc>
      </w:tr>
      <w:tr>
        <w:tc>
          <w:tcPr>
            <w:tcW w:type="dxa" w:w="2880"/>
          </w:tcPr>
          <w:p>
            <w:r>
              <w:t>Autoinducteur-2 (AI-2)</w:t>
            </w:r>
          </w:p>
        </w:tc>
        <w:tc>
          <w:tcPr>
            <w:tcW w:type="dxa" w:w="2880"/>
          </w:tcPr>
          <w:p>
            <w:r>
              <w:t>Autoinducer-2</w:t>
            </w:r>
          </w:p>
        </w:tc>
        <w:tc>
          <w:tcPr>
            <w:tcW w:type="dxa" w:w="2880"/>
          </w:tcPr>
          <w:p>
            <w:r/>
          </w:p>
        </w:tc>
      </w:tr>
      <w:tr>
        <w:tc>
          <w:tcPr>
            <w:tcW w:type="dxa" w:w="2880"/>
          </w:tcPr>
          <w:p>
            <w:r>
              <w:t>Azospirillum</w:t>
            </w:r>
          </w:p>
        </w:tc>
        <w:tc>
          <w:tcPr>
            <w:tcW w:type="dxa" w:w="2880"/>
          </w:tcPr>
          <w:p>
            <w:r>
              <w:t>Azospirillum</w:t>
            </w:r>
          </w:p>
        </w:tc>
        <w:tc>
          <w:tcPr>
            <w:tcW w:type="dxa" w:w="2880"/>
          </w:tcPr>
          <w:p>
            <w:r>
              <w:t>bactéries PGPR</w:t>
            </w:r>
          </w:p>
        </w:tc>
      </w:tr>
      <w:tr>
        <w:tc>
          <w:tcPr>
            <w:tcW w:type="dxa" w:w="2880"/>
          </w:tcPr>
          <w:p>
            <w:r>
              <w:t>Azospirillum brasilense</w:t>
            </w:r>
          </w:p>
        </w:tc>
        <w:tc>
          <w:tcPr>
            <w:tcW w:type="dxa" w:w="2880"/>
          </w:tcPr>
          <w:p>
            <w:r>
              <w:t>Azospirillum brasilense</w:t>
            </w:r>
          </w:p>
        </w:tc>
        <w:tc>
          <w:tcPr>
            <w:tcW w:type="dxa" w:w="2880"/>
          </w:tcPr>
          <w:p>
            <w:r/>
          </w:p>
        </w:tc>
      </w:tr>
      <w:tr>
        <w:tc>
          <w:tcPr>
            <w:tcW w:type="dxa" w:w="2880"/>
          </w:tcPr>
          <w:p>
            <w:r>
              <w:t>Azotobacter</w:t>
            </w:r>
          </w:p>
        </w:tc>
        <w:tc>
          <w:tcPr>
            <w:tcW w:type="dxa" w:w="2880"/>
          </w:tcPr>
          <w:p>
            <w:r>
              <w:t>Azotobacter</w:t>
            </w:r>
          </w:p>
        </w:tc>
        <w:tc>
          <w:tcPr>
            <w:tcW w:type="dxa" w:w="2880"/>
          </w:tcPr>
          <w:p>
            <w:r>
              <w:t>diazotrophes aérobies</w:t>
            </w:r>
          </w:p>
        </w:tc>
      </w:tr>
      <w:tr>
        <w:tc>
          <w:tcPr>
            <w:tcW w:type="dxa" w:w="2880"/>
          </w:tcPr>
          <w:p>
            <w:r>
              <w:t>Azotobacter chroococcum</w:t>
            </w:r>
          </w:p>
        </w:tc>
        <w:tc>
          <w:tcPr>
            <w:tcW w:type="dxa" w:w="2880"/>
          </w:tcPr>
          <w:p>
            <w:r>
              <w:t>Azotobacter chroococcum</w:t>
            </w:r>
          </w:p>
        </w:tc>
        <w:tc>
          <w:tcPr>
            <w:tcW w:type="dxa" w:w="2880"/>
          </w:tcPr>
          <w:p>
            <w:r/>
          </w:p>
        </w:tc>
      </w:tr>
      <w:tr>
        <w:tc>
          <w:tcPr>
            <w:tcW w:type="dxa" w:w="2880"/>
          </w:tcPr>
          <w:p>
            <w:r>
              <w:t>Azotobacter vinelandii</w:t>
            </w:r>
          </w:p>
        </w:tc>
        <w:tc>
          <w:tcPr>
            <w:tcW w:type="dxa" w:w="2880"/>
          </w:tcPr>
          <w:p>
            <w:r>
              <w:t>Azotobacter vinelandii</w:t>
            </w:r>
          </w:p>
        </w:tc>
        <w:tc>
          <w:tcPr>
            <w:tcW w:type="dxa" w:w="2880"/>
          </w:tcPr>
          <w:p>
            <w:r/>
          </w:p>
        </w:tc>
      </w:tr>
      <w:tr>
        <w:tc>
          <w:tcPr>
            <w:tcW w:type="dxa" w:w="2880"/>
          </w:tcPr>
          <w:p>
            <w:r>
              <w:t>Bacillus flexus</w:t>
            </w:r>
          </w:p>
        </w:tc>
        <w:tc>
          <w:tcPr>
            <w:tcW w:type="dxa" w:w="2880"/>
          </w:tcPr>
          <w:p>
            <w:r>
              <w:t>Bacillus flexus</w:t>
            </w:r>
          </w:p>
        </w:tc>
        <w:tc>
          <w:tcPr>
            <w:tcW w:type="dxa" w:w="2880"/>
          </w:tcPr>
          <w:p>
            <w:r/>
          </w:p>
        </w:tc>
      </w:tr>
      <w:tr>
        <w:tc>
          <w:tcPr>
            <w:tcW w:type="dxa" w:w="2880"/>
          </w:tcPr>
          <w:p>
            <w:r>
              <w:t>Bacillus velezensis</w:t>
            </w:r>
          </w:p>
        </w:tc>
        <w:tc>
          <w:tcPr>
            <w:tcW w:type="dxa" w:w="2880"/>
          </w:tcPr>
          <w:p>
            <w:r>
              <w:t>Bacillus velezensis</w:t>
            </w:r>
          </w:p>
        </w:tc>
        <w:tc>
          <w:tcPr>
            <w:tcW w:type="dxa" w:w="2880"/>
          </w:tcPr>
          <w:p>
            <w:r/>
          </w:p>
        </w:tc>
      </w:tr>
      <w:tr>
        <w:tc>
          <w:tcPr>
            <w:tcW w:type="dxa" w:w="2880"/>
          </w:tcPr>
          <w:p>
            <w:r>
              <w:t>Bactéries Solubilisatrices (ex: PSB)</w:t>
            </w:r>
          </w:p>
        </w:tc>
        <w:tc>
          <w:tcPr>
            <w:tcW w:type="dxa" w:w="2880"/>
          </w:tcPr>
          <w:p>
            <w:r>
              <w:t>Phosphate-Solubilizing Bacteria (PSB)</w:t>
            </w:r>
          </w:p>
        </w:tc>
        <w:tc>
          <w:tcPr>
            <w:tcW w:type="dxa" w:w="2880"/>
          </w:tcPr>
          <w:p>
            <w:r>
              <w:t>bactéries solubilisatrices du phosphate ; BSP</w:t>
            </w:r>
          </w:p>
        </w:tc>
      </w:tr>
      <w:tr>
        <w:tc>
          <w:tcPr>
            <w:tcW w:type="dxa" w:w="2880"/>
          </w:tcPr>
          <w:p>
            <w:r>
              <w:t>Biofilm rhizosphérique</w:t>
            </w:r>
          </w:p>
        </w:tc>
        <w:tc>
          <w:tcPr>
            <w:tcW w:type="dxa" w:w="2880"/>
          </w:tcPr>
          <w:p>
            <w:r>
              <w:t>Rhizosphere biofilm</w:t>
            </w:r>
          </w:p>
        </w:tc>
        <w:tc>
          <w:tcPr>
            <w:tcW w:type="dxa" w:w="2880"/>
          </w:tcPr>
          <w:p>
            <w:r/>
          </w:p>
        </w:tc>
      </w:tr>
      <w:tr>
        <w:tc>
          <w:tcPr>
            <w:tcW w:type="dxa" w:w="2880"/>
          </w:tcPr>
          <w:p>
            <w:r>
              <w:t>Bradyrhizobium</w:t>
            </w:r>
          </w:p>
        </w:tc>
        <w:tc>
          <w:tcPr>
            <w:tcW w:type="dxa" w:w="2880"/>
          </w:tcPr>
          <w:p>
            <w:r>
              <w:t>Bradyrhizobium</w:t>
            </w:r>
          </w:p>
        </w:tc>
        <w:tc>
          <w:tcPr>
            <w:tcW w:type="dxa" w:w="2880"/>
          </w:tcPr>
          <w:p>
            <w:r>
              <w:t>rhizobactéries à croissance lente</w:t>
            </w:r>
          </w:p>
        </w:tc>
      </w:tr>
      <w:tr>
        <w:tc>
          <w:tcPr>
            <w:tcW w:type="dxa" w:w="2880"/>
          </w:tcPr>
          <w:p>
            <w:r>
              <w:t>Bradyrhizobium japonicum</w:t>
            </w:r>
          </w:p>
        </w:tc>
        <w:tc>
          <w:tcPr>
            <w:tcW w:type="dxa" w:w="2880"/>
          </w:tcPr>
          <w:p>
            <w:r>
              <w:t>Bradyrhizobium japonicum</w:t>
            </w:r>
          </w:p>
        </w:tc>
        <w:tc>
          <w:tcPr>
            <w:tcW w:type="dxa" w:w="2880"/>
          </w:tcPr>
          <w:p>
            <w:r/>
          </w:p>
        </w:tc>
      </w:tr>
      <w:tr>
        <w:tc>
          <w:tcPr>
            <w:tcW w:type="dxa" w:w="2880"/>
          </w:tcPr>
          <w:p>
            <w:r>
              <w:t>Bêta-lactamase à spectre étendu</w:t>
            </w:r>
          </w:p>
        </w:tc>
        <w:tc>
          <w:tcPr>
            <w:tcW w:type="dxa" w:w="2880"/>
          </w:tcPr>
          <w:p>
            <w:r>
              <w:t>Extended-spectrum beta-lactamase</w:t>
            </w:r>
          </w:p>
        </w:tc>
        <w:tc>
          <w:tcPr>
            <w:tcW w:type="dxa" w:w="2880"/>
          </w:tcPr>
          <w:p>
            <w:r/>
          </w:p>
        </w:tc>
      </w:tr>
      <w:tr>
        <w:tc>
          <w:tcPr>
            <w:tcW w:type="dxa" w:w="2880"/>
          </w:tcPr>
          <w:p>
            <w:r>
              <w:t>COV microbiens</w:t>
            </w:r>
          </w:p>
        </w:tc>
        <w:tc>
          <w:tcPr>
            <w:tcW w:type="dxa" w:w="2880"/>
          </w:tcPr>
          <w:p>
            <w:r>
              <w:t>Microbial VOCs</w:t>
            </w:r>
          </w:p>
        </w:tc>
        <w:tc>
          <w:tcPr>
            <w:tcW w:type="dxa" w:w="2880"/>
          </w:tcPr>
          <w:p>
            <w:r/>
          </w:p>
        </w:tc>
      </w:tr>
      <w:tr>
        <w:tc>
          <w:tcPr>
            <w:tcW w:type="dxa" w:w="2880"/>
          </w:tcPr>
          <w:p>
            <w:r>
              <w:t>CUE</w:t>
            </w:r>
          </w:p>
        </w:tc>
        <w:tc>
          <w:tcPr>
            <w:tcW w:type="dxa" w:w="2880"/>
          </w:tcPr>
          <w:p>
            <w:r>
              <w:t>carbon use efficiency</w:t>
            </w:r>
          </w:p>
        </w:tc>
        <w:tc>
          <w:tcPr>
            <w:tcW w:type="dxa" w:w="2880"/>
          </w:tcPr>
          <w:p>
            <w:r>
              <w:t>efficacité d'utilisation du carbone ; EUC</w:t>
            </w:r>
          </w:p>
        </w:tc>
      </w:tr>
      <w:tr>
        <w:tc>
          <w:tcPr>
            <w:tcW w:type="dxa" w:w="2880"/>
          </w:tcPr>
          <w:p>
            <w:r>
              <w:t>Candida utilis</w:t>
            </w:r>
          </w:p>
        </w:tc>
        <w:tc>
          <w:tcPr>
            <w:tcW w:type="dxa" w:w="2880"/>
          </w:tcPr>
          <w:p>
            <w:r>
              <w:t>Candida utilis</w:t>
            </w:r>
          </w:p>
        </w:tc>
        <w:tc>
          <w:tcPr>
            <w:tcW w:type="dxa" w:w="2880"/>
          </w:tcPr>
          <w:p>
            <w:r/>
          </w:p>
        </w:tc>
      </w:tr>
      <w:tr>
        <w:tc>
          <w:tcPr>
            <w:tcW w:type="dxa" w:w="2880"/>
          </w:tcPr>
          <w:p>
            <w:r>
              <w:t>Carbapénèmase</w:t>
            </w:r>
          </w:p>
        </w:tc>
        <w:tc>
          <w:tcPr>
            <w:tcW w:type="dxa" w:w="2880"/>
          </w:tcPr>
          <w:p>
            <w:r>
              <w:t>Carbapenemase</w:t>
            </w:r>
          </w:p>
        </w:tc>
        <w:tc>
          <w:tcPr>
            <w:tcW w:type="dxa" w:w="2880"/>
          </w:tcPr>
          <w:p>
            <w:r/>
          </w:p>
        </w:tc>
      </w:tr>
      <w:tr>
        <w:tc>
          <w:tcPr>
            <w:tcW w:type="dxa" w:w="2880"/>
          </w:tcPr>
          <w:p>
            <w:r>
              <w:t>Chao1</w:t>
            </w:r>
          </w:p>
        </w:tc>
        <w:tc>
          <w:tcPr>
            <w:tcW w:type="dxa" w:w="2880"/>
          </w:tcPr>
          <w:p>
            <w:r>
              <w:t>Chao1 richness estimator</w:t>
            </w:r>
          </w:p>
        </w:tc>
        <w:tc>
          <w:tcPr>
            <w:tcW w:type="dxa" w:w="2880"/>
          </w:tcPr>
          <w:p>
            <w:r>
              <w:t>indice Chao1 ; estimateur de richesse Chao1</w:t>
            </w:r>
          </w:p>
        </w:tc>
      </w:tr>
      <w:tr>
        <w:tc>
          <w:tcPr>
            <w:tcW w:type="dxa" w:w="2880"/>
          </w:tcPr>
          <w:p>
            <w:r>
              <w:t>Chitinase</w:t>
            </w:r>
          </w:p>
        </w:tc>
        <w:tc>
          <w:tcPr>
            <w:tcW w:type="dxa" w:w="2880"/>
          </w:tcPr>
          <w:p>
            <w:r>
              <w:t>Chitinase</w:t>
            </w:r>
          </w:p>
        </w:tc>
        <w:tc>
          <w:tcPr>
            <w:tcW w:type="dxa" w:w="2880"/>
          </w:tcPr>
          <w:p>
            <w:r/>
          </w:p>
        </w:tc>
      </w:tr>
      <w:tr>
        <w:tc>
          <w:tcPr>
            <w:tcW w:type="dxa" w:w="2880"/>
          </w:tcPr>
          <w:p>
            <w:r>
              <w:t>Cluster de siderophore</w:t>
            </w:r>
          </w:p>
        </w:tc>
        <w:tc>
          <w:tcPr>
            <w:tcW w:type="dxa" w:w="2880"/>
          </w:tcPr>
          <w:p>
            <w:r>
              <w:t>Siderophore gene cluster</w:t>
            </w:r>
          </w:p>
        </w:tc>
        <w:tc>
          <w:tcPr>
            <w:tcW w:type="dxa" w:w="2880"/>
          </w:tcPr>
          <w:p>
            <w:r/>
          </w:p>
        </w:tc>
      </w:tr>
      <w:tr>
        <w:tc>
          <w:tcPr>
            <w:tcW w:type="dxa" w:w="2880"/>
          </w:tcPr>
          <w:p>
            <w:r>
              <w:t>Co-résistance</w:t>
            </w:r>
          </w:p>
        </w:tc>
        <w:tc>
          <w:tcPr>
            <w:tcW w:type="dxa" w:w="2880"/>
          </w:tcPr>
          <w:p>
            <w:r>
              <w:t>Co-resistance</w:t>
            </w:r>
          </w:p>
        </w:tc>
        <w:tc>
          <w:tcPr>
            <w:tcW w:type="dxa" w:w="2880"/>
          </w:tcPr>
          <w:p>
            <w:r/>
          </w:p>
        </w:tc>
      </w:tr>
      <w:tr>
        <w:tc>
          <w:tcPr>
            <w:tcW w:type="dxa" w:w="2880"/>
          </w:tcPr>
          <w:p>
            <w:r>
              <w:t>Co-sélection métaux-antibiotiques</w:t>
            </w:r>
          </w:p>
        </w:tc>
        <w:tc>
          <w:tcPr>
            <w:tcW w:type="dxa" w:w="2880"/>
          </w:tcPr>
          <w:p>
            <w:r>
              <w:t>Metal-antibiotic co-selection</w:t>
            </w:r>
          </w:p>
        </w:tc>
        <w:tc>
          <w:tcPr>
            <w:tcW w:type="dxa" w:w="2880"/>
          </w:tcPr>
          <w:p>
            <w:r/>
          </w:p>
        </w:tc>
      </w:tr>
      <w:tr>
        <w:tc>
          <w:tcPr>
            <w:tcW w:type="dxa" w:w="2880"/>
          </w:tcPr>
          <w:p>
            <w:r>
              <w:t>Cobalt</w:t>
            </w:r>
          </w:p>
        </w:tc>
        <w:tc>
          <w:tcPr>
            <w:tcW w:type="dxa" w:w="2880"/>
          </w:tcPr>
          <w:p>
            <w:r>
              <w:t>Cobalt</w:t>
            </w:r>
          </w:p>
        </w:tc>
        <w:tc>
          <w:tcPr>
            <w:tcW w:type="dxa" w:w="2880"/>
          </w:tcPr>
          <w:p>
            <w:r/>
          </w:p>
        </w:tc>
      </w:tr>
      <w:tr>
        <w:tc>
          <w:tcPr>
            <w:tcW w:type="dxa" w:w="2880"/>
          </w:tcPr>
          <w:p>
            <w:r>
              <w:t>Cross-feeding métabolique</w:t>
            </w:r>
          </w:p>
        </w:tc>
        <w:tc>
          <w:tcPr>
            <w:tcW w:type="dxa" w:w="2880"/>
          </w:tcPr>
          <w:p>
            <w:r>
              <w:t>Metabolic cross-feeding</w:t>
            </w:r>
          </w:p>
        </w:tc>
        <w:tc>
          <w:tcPr>
            <w:tcW w:type="dxa" w:w="2880"/>
          </w:tcPr>
          <w:p>
            <w:r/>
          </w:p>
        </w:tc>
      </w:tr>
      <w:tr>
        <w:tc>
          <w:tcPr>
            <w:tcW w:type="dxa" w:w="2880"/>
          </w:tcPr>
          <w:p>
            <w:r>
              <w:t>Cryptopores</w:t>
            </w:r>
          </w:p>
        </w:tc>
        <w:tc>
          <w:tcPr>
            <w:tcW w:type="dxa" w:w="2880"/>
          </w:tcPr>
          <w:p>
            <w:r>
              <w:t>Cryptopores</w:t>
            </w:r>
          </w:p>
        </w:tc>
        <w:tc>
          <w:tcPr>
            <w:tcW w:type="dxa" w:w="2880"/>
          </w:tcPr>
          <w:p>
            <w:r/>
          </w:p>
        </w:tc>
      </w:tr>
      <w:tr>
        <w:tc>
          <w:tcPr>
            <w:tcW w:type="dxa" w:w="2880"/>
          </w:tcPr>
          <w:p>
            <w:r>
              <w:t>Cytokinines microbiennes</w:t>
            </w:r>
          </w:p>
        </w:tc>
        <w:tc>
          <w:tcPr>
            <w:tcW w:type="dxa" w:w="2880"/>
          </w:tcPr>
          <w:p>
            <w:r>
              <w:t>Microbial cytokinins</w:t>
            </w:r>
          </w:p>
        </w:tc>
        <w:tc>
          <w:tcPr>
            <w:tcW w:type="dxa" w:w="2880"/>
          </w:tcPr>
          <w:p>
            <w:r/>
          </w:p>
        </w:tc>
      </w:tr>
      <w:tr>
        <w:tc>
          <w:tcPr>
            <w:tcW w:type="dxa" w:w="2880"/>
          </w:tcPr>
          <w:p>
            <w:r>
              <w:t>Diazotrophie</w:t>
            </w:r>
          </w:p>
        </w:tc>
        <w:tc>
          <w:tcPr>
            <w:tcW w:type="dxa" w:w="2880"/>
          </w:tcPr>
          <w:p>
            <w:r>
              <w:t>Diazotrophy</w:t>
            </w:r>
          </w:p>
        </w:tc>
        <w:tc>
          <w:tcPr>
            <w:tcW w:type="dxa" w:w="2880"/>
          </w:tcPr>
          <w:p>
            <w:r/>
          </w:p>
        </w:tc>
      </w:tr>
      <w:tr>
        <w:tc>
          <w:tcPr>
            <w:tcW w:type="dxa" w:w="2880"/>
          </w:tcPr>
          <w:p>
            <w:r>
              <w:t>EPS (substances polymériques extracellulaires)</w:t>
            </w:r>
          </w:p>
        </w:tc>
        <w:tc>
          <w:tcPr>
            <w:tcW w:type="dxa" w:w="2880"/>
          </w:tcPr>
          <w:p>
            <w:r>
              <w:t>EPS (extracellular polymeric substances)</w:t>
            </w:r>
          </w:p>
        </w:tc>
        <w:tc>
          <w:tcPr>
            <w:tcW w:type="dxa" w:w="2880"/>
          </w:tcPr>
          <w:p>
            <w:r>
              <w:t>exopolysaccharides ; mucilages microbiens</w:t>
            </w:r>
          </w:p>
        </w:tc>
      </w:tr>
      <w:tr>
        <w:tc>
          <w:tcPr>
            <w:tcW w:type="dxa" w:w="2880"/>
          </w:tcPr>
          <w:p>
            <w:r>
              <w:t>Etat viable non cultivable</w:t>
            </w:r>
          </w:p>
        </w:tc>
        <w:tc>
          <w:tcPr>
            <w:tcW w:type="dxa" w:w="2880"/>
          </w:tcPr>
          <w:p>
            <w:r>
              <w:t>Viable but non-culturable state</w:t>
            </w:r>
          </w:p>
        </w:tc>
        <w:tc>
          <w:tcPr>
            <w:tcW w:type="dxa" w:w="2880"/>
          </w:tcPr>
          <w:p>
            <w:r/>
          </w:p>
        </w:tc>
      </w:tr>
      <w:tr>
        <w:tc>
          <w:tcPr>
            <w:tcW w:type="dxa" w:w="2880"/>
          </w:tcPr>
          <w:p>
            <w:r>
              <w:t>Exopolysaccharides</w:t>
            </w:r>
          </w:p>
        </w:tc>
        <w:tc>
          <w:tcPr>
            <w:tcW w:type="dxa" w:w="2880"/>
          </w:tcPr>
          <w:p>
            <w:r>
              <w:t>Exopolysaccharides</w:t>
            </w:r>
          </w:p>
        </w:tc>
        <w:tc>
          <w:tcPr>
            <w:tcW w:type="dxa" w:w="2880"/>
          </w:tcPr>
          <w:p>
            <w:r>
              <w:t>EPS ; sucres complexes / exopolysaccharides</w:t>
            </w:r>
          </w:p>
        </w:tc>
      </w:tr>
      <w:tr>
        <w:tc>
          <w:tcPr>
            <w:tcW w:type="dxa" w:w="2880"/>
          </w:tcPr>
          <w:p>
            <w:r>
              <w:t>Firmicutes</w:t>
            </w:r>
          </w:p>
        </w:tc>
        <w:tc>
          <w:tcPr>
            <w:tcW w:type="dxa" w:w="2880"/>
          </w:tcPr>
          <w:p>
            <w:r>
              <w:t>Firmicutes</w:t>
            </w:r>
          </w:p>
        </w:tc>
        <w:tc>
          <w:tcPr>
            <w:tcW w:type="dxa" w:w="2880"/>
          </w:tcPr>
          <w:p>
            <w:r>
              <w:t>Bacillota (nomenclature récente)</w:t>
            </w:r>
          </w:p>
        </w:tc>
      </w:tr>
      <w:tr>
        <w:tc>
          <w:tcPr>
            <w:tcW w:type="dxa" w:w="2880"/>
          </w:tcPr>
          <w:p>
            <w:r>
              <w:t>Fixation biologique de l'azote</w:t>
            </w:r>
          </w:p>
        </w:tc>
        <w:tc>
          <w:tcPr>
            <w:tcW w:type="dxa" w:w="2880"/>
          </w:tcPr>
          <w:p>
            <w:r>
              <w:t>Biological nitrogen fixation</w:t>
            </w:r>
          </w:p>
        </w:tc>
        <w:tc>
          <w:tcPr>
            <w:tcW w:type="dxa" w:w="2880"/>
          </w:tcPr>
          <w:p>
            <w:r>
              <w:t>Diazotrophie</w:t>
            </w:r>
          </w:p>
        </w:tc>
      </w:tr>
      <w:tr>
        <w:tc>
          <w:tcPr>
            <w:tcW w:type="dxa" w:w="2880"/>
          </w:tcPr>
          <w:p>
            <w:r>
              <w:t>Geobacter</w:t>
            </w:r>
          </w:p>
        </w:tc>
        <w:tc>
          <w:tcPr>
            <w:tcW w:type="dxa" w:w="2880"/>
          </w:tcPr>
          <w:p>
            <w:r>
              <w:t>Geobacter</w:t>
            </w:r>
          </w:p>
        </w:tc>
        <w:tc>
          <w:tcPr>
            <w:tcW w:type="dxa" w:w="2880"/>
          </w:tcPr>
          <w:p>
            <w:r/>
          </w:p>
        </w:tc>
      </w:tr>
      <w:tr>
        <w:tc>
          <w:tcPr>
            <w:tcW w:type="dxa" w:w="2880"/>
          </w:tcPr>
          <w:p>
            <w:r>
              <w:t>Glomus intraradices</w:t>
            </w:r>
          </w:p>
        </w:tc>
        <w:tc>
          <w:tcPr>
            <w:tcW w:type="dxa" w:w="2880"/>
          </w:tcPr>
          <w:p>
            <w:r>
              <w:t>Glomus intraradices</w:t>
            </w:r>
          </w:p>
        </w:tc>
        <w:tc>
          <w:tcPr>
            <w:tcW w:type="dxa" w:w="2880"/>
          </w:tcPr>
          <w:p>
            <w:r/>
          </w:p>
        </w:tc>
      </w:tr>
      <w:tr>
        <w:tc>
          <w:tcPr>
            <w:tcW w:type="dxa" w:w="2880"/>
          </w:tcPr>
          <w:p>
            <w:r>
              <w:t>Glomus mosseae</w:t>
            </w:r>
          </w:p>
        </w:tc>
        <w:tc>
          <w:tcPr>
            <w:tcW w:type="dxa" w:w="2880"/>
          </w:tcPr>
          <w:p>
            <w:r>
              <w:t>Glomus mosseae</w:t>
            </w:r>
          </w:p>
        </w:tc>
        <w:tc>
          <w:tcPr>
            <w:tcW w:type="dxa" w:w="2880"/>
          </w:tcPr>
          <w:p>
            <w:r/>
          </w:p>
        </w:tc>
      </w:tr>
      <w:tr>
        <w:tc>
          <w:tcPr>
            <w:tcW w:type="dxa" w:w="2880"/>
          </w:tcPr>
          <w:p>
            <w:r>
              <w:t>Glucanase</w:t>
            </w:r>
          </w:p>
        </w:tc>
        <w:tc>
          <w:tcPr>
            <w:tcW w:type="dxa" w:w="2880"/>
          </w:tcPr>
          <w:p>
            <w:r>
              <w:t>Glucanase</w:t>
            </w:r>
          </w:p>
        </w:tc>
        <w:tc>
          <w:tcPr>
            <w:tcW w:type="dxa" w:w="2880"/>
          </w:tcPr>
          <w:p>
            <w:r/>
          </w:p>
        </w:tc>
      </w:tr>
      <w:tr>
        <w:tc>
          <w:tcPr>
            <w:tcW w:type="dxa" w:w="2880"/>
          </w:tcPr>
          <w:p>
            <w:r>
              <w:t>Gène mecA</w:t>
            </w:r>
          </w:p>
        </w:tc>
        <w:tc>
          <w:tcPr>
            <w:tcW w:type="dxa" w:w="2880"/>
          </w:tcPr>
          <w:p>
            <w:r>
              <w:t>mecA gene</w:t>
            </w:r>
          </w:p>
        </w:tc>
        <w:tc>
          <w:tcPr>
            <w:tcW w:type="dxa" w:w="2880"/>
          </w:tcPr>
          <w:p>
            <w:r/>
          </w:p>
        </w:tc>
      </w:tr>
      <w:tr>
        <w:tc>
          <w:tcPr>
            <w:tcW w:type="dxa" w:w="2880"/>
          </w:tcPr>
          <w:p>
            <w:r>
              <w:t>Gène qnr</w:t>
            </w:r>
          </w:p>
        </w:tc>
        <w:tc>
          <w:tcPr>
            <w:tcW w:type="dxa" w:w="2880"/>
          </w:tcPr>
          <w:p>
            <w:r>
              <w:t>qnr gene</w:t>
            </w:r>
          </w:p>
        </w:tc>
        <w:tc>
          <w:tcPr>
            <w:tcW w:type="dxa" w:w="2880"/>
          </w:tcPr>
          <w:p>
            <w:r/>
          </w:p>
        </w:tc>
      </w:tr>
      <w:tr>
        <w:tc>
          <w:tcPr>
            <w:tcW w:type="dxa" w:w="2880"/>
          </w:tcPr>
          <w:p>
            <w:r>
              <w:t>Gène tetR</w:t>
            </w:r>
          </w:p>
        </w:tc>
        <w:tc>
          <w:tcPr>
            <w:tcW w:type="dxa" w:w="2880"/>
          </w:tcPr>
          <w:p>
            <w:r>
              <w:t>tetR gene</w:t>
            </w:r>
          </w:p>
        </w:tc>
        <w:tc>
          <w:tcPr>
            <w:tcW w:type="dxa" w:w="2880"/>
          </w:tcPr>
          <w:p>
            <w:r/>
          </w:p>
        </w:tc>
      </w:tr>
      <w:tr>
        <w:tc>
          <w:tcPr>
            <w:tcW w:type="dxa" w:w="2880"/>
          </w:tcPr>
          <w:p>
            <w:r>
              <w:t>Homosérine lactone</w:t>
            </w:r>
          </w:p>
        </w:tc>
        <w:tc>
          <w:tcPr>
            <w:tcW w:type="dxa" w:w="2880"/>
          </w:tcPr>
          <w:p>
            <w:r>
              <w:t>Homoserine lactone</w:t>
            </w:r>
          </w:p>
        </w:tc>
        <w:tc>
          <w:tcPr>
            <w:tcW w:type="dxa" w:w="2880"/>
          </w:tcPr>
          <w:p>
            <w:r/>
          </w:p>
        </w:tc>
      </w:tr>
      <w:tr>
        <w:tc>
          <w:tcPr>
            <w:tcW w:type="dxa" w:w="2880"/>
          </w:tcPr>
          <w:p>
            <w:r>
              <w:t>Homosérine lactones</w:t>
            </w:r>
          </w:p>
        </w:tc>
        <w:tc>
          <w:tcPr>
            <w:tcW w:type="dxa" w:w="2880"/>
          </w:tcPr>
          <w:p>
            <w:r>
              <w:t>Homoserine lactones</w:t>
            </w:r>
          </w:p>
        </w:tc>
        <w:tc>
          <w:tcPr>
            <w:tcW w:type="dxa" w:w="2880"/>
          </w:tcPr>
          <w:p>
            <w:r/>
          </w:p>
        </w:tc>
      </w:tr>
      <w:tr>
        <w:tc>
          <w:tcPr>
            <w:tcW w:type="dxa" w:w="2880"/>
          </w:tcPr>
          <w:p>
            <w:r>
              <w:t>Humines</w:t>
            </w:r>
          </w:p>
        </w:tc>
        <w:tc>
          <w:tcPr>
            <w:tcW w:type="dxa" w:w="2880"/>
          </w:tcPr>
          <w:p>
            <w:r>
              <w:t>Humins</w:t>
            </w:r>
          </w:p>
        </w:tc>
        <w:tc>
          <w:tcPr>
            <w:tcW w:type="dxa" w:w="2880"/>
          </w:tcPr>
          <w:p>
            <w:r/>
          </w:p>
        </w:tc>
      </w:tr>
      <w:tr>
        <w:tc>
          <w:tcPr>
            <w:tcW w:type="dxa" w:w="2880"/>
          </w:tcPr>
          <w:p>
            <w:r>
              <w:t>Hétérogénéité redox spatiale</w:t>
            </w:r>
          </w:p>
        </w:tc>
        <w:tc>
          <w:tcPr>
            <w:tcW w:type="dxa" w:w="2880"/>
          </w:tcPr>
          <w:p>
            <w:r>
              <w:t>Spatial redox heterogeneity</w:t>
            </w:r>
          </w:p>
        </w:tc>
        <w:tc>
          <w:tcPr>
            <w:tcW w:type="dxa" w:w="2880"/>
          </w:tcPr>
          <w:p>
            <w:r/>
          </w:p>
        </w:tc>
      </w:tr>
      <w:tr>
        <w:tc>
          <w:tcPr>
            <w:tcW w:type="dxa" w:w="2880"/>
          </w:tcPr>
          <w:p>
            <w:r>
              <w:t>Indice de Chao1</w:t>
            </w:r>
          </w:p>
        </w:tc>
        <w:tc>
          <w:tcPr>
            <w:tcW w:type="dxa" w:w="2880"/>
          </w:tcPr>
          <w:p>
            <w:r>
              <w:t>Chao1 richness estimator</w:t>
            </w:r>
          </w:p>
        </w:tc>
        <w:tc>
          <w:tcPr>
            <w:tcW w:type="dxa" w:w="2880"/>
          </w:tcPr>
          <w:p>
            <w:r/>
          </w:p>
        </w:tc>
      </w:tr>
      <w:tr>
        <w:tc>
          <w:tcPr>
            <w:tcW w:type="dxa" w:w="2880"/>
          </w:tcPr>
          <w:p>
            <w:r>
              <w:t>Indice de Shannon</w:t>
            </w:r>
          </w:p>
        </w:tc>
        <w:tc>
          <w:tcPr>
            <w:tcW w:type="dxa" w:w="2880"/>
          </w:tcPr>
          <w:p>
            <w:r>
              <w:t>Shannon diversity index</w:t>
            </w:r>
          </w:p>
        </w:tc>
        <w:tc>
          <w:tcPr>
            <w:tcW w:type="dxa" w:w="2880"/>
          </w:tcPr>
          <w:p>
            <w:r>
              <w:t>Indice de Shannon-Wiener</w:t>
            </w:r>
          </w:p>
        </w:tc>
      </w:tr>
      <w:tr>
        <w:tc>
          <w:tcPr>
            <w:tcW w:type="dxa" w:w="2880"/>
          </w:tcPr>
          <w:p>
            <w:r>
              <w:t>Indice de saturation</w:t>
            </w:r>
          </w:p>
        </w:tc>
        <w:tc>
          <w:tcPr>
            <w:tcW w:type="dxa" w:w="2880"/>
          </w:tcPr>
          <w:p>
            <w:r>
              <w:t>Saturation index</w:t>
            </w:r>
          </w:p>
        </w:tc>
        <w:tc>
          <w:tcPr>
            <w:tcW w:type="dxa" w:w="2880"/>
          </w:tcPr>
          <w:p>
            <w:r/>
          </w:p>
        </w:tc>
      </w:tr>
      <w:tr>
        <w:tc>
          <w:tcPr>
            <w:tcW w:type="dxa" w:w="2880"/>
          </w:tcPr>
          <w:p>
            <w:r>
              <w:t>Intégron</w:t>
            </w:r>
          </w:p>
        </w:tc>
        <w:tc>
          <w:tcPr>
            <w:tcW w:type="dxa" w:w="2880"/>
          </w:tcPr>
          <w:p>
            <w:r>
              <w:t>Integron</w:t>
            </w:r>
          </w:p>
        </w:tc>
        <w:tc>
          <w:tcPr>
            <w:tcW w:type="dxa" w:w="2880"/>
          </w:tcPr>
          <w:p>
            <w:r/>
          </w:p>
        </w:tc>
      </w:tr>
      <w:tr>
        <w:tc>
          <w:tcPr>
            <w:tcW w:type="dxa" w:w="2880"/>
          </w:tcPr>
          <w:p>
            <w:r>
              <w:t>Invasion pathogène facilitant ARG</w:t>
            </w:r>
          </w:p>
        </w:tc>
        <w:tc>
          <w:tcPr>
            <w:tcW w:type="dxa" w:w="2880"/>
          </w:tcPr>
          <w:p>
            <w:r>
              <w:t>Pathogen invasion facilitating ARGs</w:t>
            </w:r>
          </w:p>
        </w:tc>
        <w:tc>
          <w:tcPr>
            <w:tcW w:type="dxa" w:w="2880"/>
          </w:tcPr>
          <w:p>
            <w:r/>
          </w:p>
        </w:tc>
      </w:tr>
      <w:tr>
        <w:tc>
          <w:tcPr>
            <w:tcW w:type="dxa" w:w="2880"/>
          </w:tcPr>
          <w:p>
            <w:r>
              <w:t>LUCA</w:t>
            </w:r>
          </w:p>
        </w:tc>
        <w:tc>
          <w:tcPr>
            <w:tcW w:type="dxa" w:w="2880"/>
          </w:tcPr>
          <w:p>
            <w:r>
              <w:t>Last Universal Common Ancestor</w:t>
            </w:r>
          </w:p>
        </w:tc>
        <w:tc>
          <w:tcPr>
            <w:tcW w:type="dxa" w:w="2880"/>
          </w:tcPr>
          <w:p>
            <w:r>
              <w:t>dernier ancêtre commun universel ; DACU</w:t>
            </w:r>
          </w:p>
        </w:tc>
      </w:tr>
      <w:tr>
        <w:tc>
          <w:tcPr>
            <w:tcW w:type="dxa" w:w="2880"/>
          </w:tcPr>
          <w:p>
            <w:r>
              <w:t>Lactobacillus acidophilus</w:t>
            </w:r>
          </w:p>
        </w:tc>
        <w:tc>
          <w:tcPr>
            <w:tcW w:type="dxa" w:w="2880"/>
          </w:tcPr>
          <w:p>
            <w:r>
              <w:t>Lactobacillus acidophilus</w:t>
            </w:r>
          </w:p>
        </w:tc>
        <w:tc>
          <w:tcPr>
            <w:tcW w:type="dxa" w:w="2880"/>
          </w:tcPr>
          <w:p>
            <w:r/>
          </w:p>
        </w:tc>
      </w:tr>
      <w:tr>
        <w:tc>
          <w:tcPr>
            <w:tcW w:type="dxa" w:w="2880"/>
          </w:tcPr>
          <w:p>
            <w:r>
              <w:t>Lactobacillus pentosus</w:t>
            </w:r>
          </w:p>
        </w:tc>
        <w:tc>
          <w:tcPr>
            <w:tcW w:type="dxa" w:w="2880"/>
          </w:tcPr>
          <w:p>
            <w:r>
              <w:t>Lactobacillus pentosus</w:t>
            </w:r>
          </w:p>
        </w:tc>
        <w:tc>
          <w:tcPr>
            <w:tcW w:type="dxa" w:w="2880"/>
          </w:tcPr>
          <w:p>
            <w:r/>
          </w:p>
        </w:tc>
      </w:tr>
      <w:tr>
        <w:tc>
          <w:tcPr>
            <w:tcW w:type="dxa" w:w="2880"/>
          </w:tcPr>
          <w:p>
            <w:r>
              <w:t>Lactobacillus plantarum</w:t>
            </w:r>
          </w:p>
        </w:tc>
        <w:tc>
          <w:tcPr>
            <w:tcW w:type="dxa" w:w="2880"/>
          </w:tcPr>
          <w:p>
            <w:r>
              <w:t>Lactobacillus plantarum</w:t>
            </w:r>
          </w:p>
        </w:tc>
        <w:tc>
          <w:tcPr>
            <w:tcW w:type="dxa" w:w="2880"/>
          </w:tcPr>
          <w:p>
            <w:r/>
          </w:p>
        </w:tc>
      </w:tr>
      <w:tr>
        <w:tc>
          <w:tcPr>
            <w:tcW w:type="dxa" w:w="2880"/>
          </w:tcPr>
          <w:p>
            <w:r>
              <w:t>MAOM</w:t>
            </w:r>
          </w:p>
        </w:tc>
        <w:tc>
          <w:tcPr>
            <w:tcW w:type="dxa" w:w="2880"/>
          </w:tcPr>
          <w:p>
            <w:r>
              <w:t>mineral-associated organic matter</w:t>
            </w:r>
          </w:p>
        </w:tc>
        <w:tc>
          <w:tcPr>
            <w:tcW w:type="dxa" w:w="2880"/>
          </w:tcPr>
          <w:p>
            <w:r>
              <w:t>matière organique associée aux minéraux · MO stabilisée sur les argiles ; matière organique liée aux minéraux ; MOS associée aux minéraux</w:t>
            </w:r>
          </w:p>
        </w:tc>
      </w:tr>
      <w:tr>
        <w:tc>
          <w:tcPr>
            <w:tcW w:type="dxa" w:w="2880"/>
          </w:tcPr>
          <w:p>
            <w:r>
              <w:t>Minéralisation du carbone</w:t>
            </w:r>
          </w:p>
        </w:tc>
        <w:tc>
          <w:tcPr>
            <w:tcW w:type="dxa" w:w="2880"/>
          </w:tcPr>
          <w:p>
            <w:r>
              <w:t>Carbon mineralization</w:t>
            </w:r>
          </w:p>
        </w:tc>
        <w:tc>
          <w:tcPr>
            <w:tcW w:type="dxa" w:w="2880"/>
          </w:tcPr>
          <w:p>
            <w:r/>
          </w:p>
        </w:tc>
      </w:tr>
      <w:tr>
        <w:tc>
          <w:tcPr>
            <w:tcW w:type="dxa" w:w="2880"/>
          </w:tcPr>
          <w:p>
            <w:r>
              <w:t>Molybdène</w:t>
            </w:r>
          </w:p>
        </w:tc>
        <w:tc>
          <w:tcPr>
            <w:tcW w:type="dxa" w:w="2880"/>
          </w:tcPr>
          <w:p>
            <w:r>
              <w:t>Molybdenum</w:t>
            </w:r>
          </w:p>
        </w:tc>
        <w:tc>
          <w:tcPr>
            <w:tcW w:type="dxa" w:w="2880"/>
          </w:tcPr>
          <w:p>
            <w:r/>
          </w:p>
        </w:tc>
      </w:tr>
      <w:tr>
        <w:tc>
          <w:tcPr>
            <w:tcW w:type="dxa" w:w="2880"/>
          </w:tcPr>
          <w:p>
            <w:r>
              <w:t>Motilité swarming</w:t>
            </w:r>
          </w:p>
        </w:tc>
        <w:tc>
          <w:tcPr>
            <w:tcW w:type="dxa" w:w="2880"/>
          </w:tcPr>
          <w:p>
            <w:r>
              <w:t>Swarming motility</w:t>
            </w:r>
          </w:p>
        </w:tc>
        <w:tc>
          <w:tcPr>
            <w:tcW w:type="dxa" w:w="2880"/>
          </w:tcPr>
          <w:p>
            <w:r/>
          </w:p>
        </w:tc>
      </w:tr>
      <w:tr>
        <w:tc>
          <w:tcPr>
            <w:tcW w:type="dxa" w:w="2880"/>
          </w:tcPr>
          <w:p>
            <w:r>
              <w:t>Mucor hiemalis</w:t>
            </w:r>
          </w:p>
        </w:tc>
        <w:tc>
          <w:tcPr>
            <w:tcW w:type="dxa" w:w="2880"/>
          </w:tcPr>
          <w:p>
            <w:r>
              <w:t>Mucor hiemalis</w:t>
            </w:r>
          </w:p>
        </w:tc>
        <w:tc>
          <w:tcPr>
            <w:tcW w:type="dxa" w:w="2880"/>
          </w:tcPr>
          <w:p>
            <w:r/>
          </w:p>
        </w:tc>
      </w:tr>
      <w:tr>
        <w:tc>
          <w:tcPr>
            <w:tcW w:type="dxa" w:w="2880"/>
          </w:tcPr>
          <w:p>
            <w:r>
              <w:t>Mycorrhiza Helper Bacteria (MHB)</w:t>
            </w:r>
          </w:p>
        </w:tc>
        <w:tc>
          <w:tcPr>
            <w:tcW w:type="dxa" w:w="2880"/>
          </w:tcPr>
          <w:p>
            <w:r>
              <w:t>Mycorrhiza Helper Bacteria (MHB)</w:t>
            </w:r>
          </w:p>
        </w:tc>
        <w:tc>
          <w:tcPr>
            <w:tcW w:type="dxa" w:w="2880"/>
          </w:tcPr>
          <w:p>
            <w:r/>
          </w:p>
        </w:tc>
      </w:tr>
      <w:tr>
        <w:tc>
          <w:tcPr>
            <w:tcW w:type="dxa" w:w="2880"/>
          </w:tcPr>
          <w:p>
            <w:r>
              <w:t>Méthanogenèse</w:t>
            </w:r>
          </w:p>
        </w:tc>
        <w:tc>
          <w:tcPr>
            <w:tcW w:type="dxa" w:w="2880"/>
          </w:tcPr>
          <w:p>
            <w:r>
              <w:t>Methanogenesis</w:t>
            </w:r>
          </w:p>
        </w:tc>
        <w:tc>
          <w:tcPr>
            <w:tcW w:type="dxa" w:w="2880"/>
          </w:tcPr>
          <w:p>
            <w:r/>
          </w:p>
        </w:tc>
      </w:tr>
      <w:tr>
        <w:tc>
          <w:tcPr>
            <w:tcW w:type="dxa" w:w="2880"/>
          </w:tcPr>
          <w:p>
            <w:r>
              <w:t>N-mining</w:t>
            </w:r>
          </w:p>
        </w:tc>
        <w:tc>
          <w:tcPr>
            <w:tcW w:type="dxa" w:w="2880"/>
          </w:tcPr>
          <w:p>
            <w:r>
              <w:t>nitrogen mining</w:t>
            </w:r>
          </w:p>
        </w:tc>
        <w:tc>
          <w:tcPr>
            <w:tcW w:type="dxa" w:w="2880"/>
          </w:tcPr>
          <w:p>
            <w:r>
              <w:t>mining azoté · déstockage par minéralisation forcée ; minage d'azote ; minéralisation de l'humus induite</w:t>
            </w:r>
          </w:p>
        </w:tc>
      </w:tr>
      <w:tr>
        <w:tc>
          <w:tcPr>
            <w:tcW w:type="dxa" w:w="2880"/>
          </w:tcPr>
          <w:p>
            <w:r>
              <w:t>Nitrobacter</w:t>
            </w:r>
          </w:p>
        </w:tc>
        <w:tc>
          <w:tcPr>
            <w:tcW w:type="dxa" w:w="2880"/>
          </w:tcPr>
          <w:p>
            <w:r>
              <w:t>Nitrobacter</w:t>
            </w:r>
          </w:p>
        </w:tc>
        <w:tc>
          <w:tcPr>
            <w:tcW w:type="dxa" w:w="2880"/>
          </w:tcPr>
          <w:p>
            <w:r>
              <w:t>bactéries nitratantes</w:t>
            </w:r>
          </w:p>
        </w:tc>
      </w:tr>
      <w:tr>
        <w:tc>
          <w:tcPr>
            <w:tcW w:type="dxa" w:w="2880"/>
          </w:tcPr>
          <w:p>
            <w:r>
              <w:t>Nitrobacter winogradskyi</w:t>
            </w:r>
          </w:p>
        </w:tc>
        <w:tc>
          <w:tcPr>
            <w:tcW w:type="dxa" w:w="2880"/>
          </w:tcPr>
          <w:p>
            <w:r>
              <w:t>Nitrobacter winogradskyi</w:t>
            </w:r>
          </w:p>
        </w:tc>
        <w:tc>
          <w:tcPr>
            <w:tcW w:type="dxa" w:w="2880"/>
          </w:tcPr>
          <w:p>
            <w:r/>
          </w:p>
        </w:tc>
      </w:tr>
      <w:tr>
        <w:tc>
          <w:tcPr>
            <w:tcW w:type="dxa" w:w="2880"/>
          </w:tcPr>
          <w:p>
            <w:r>
              <w:t>Nitrosomonas</w:t>
            </w:r>
          </w:p>
        </w:tc>
        <w:tc>
          <w:tcPr>
            <w:tcW w:type="dxa" w:w="2880"/>
          </w:tcPr>
          <w:p>
            <w:r>
              <w:t>Nitrosomonas</w:t>
            </w:r>
          </w:p>
        </w:tc>
        <w:tc>
          <w:tcPr>
            <w:tcW w:type="dxa" w:w="2880"/>
          </w:tcPr>
          <w:p>
            <w:r>
              <w:t>bactéries nitrosantes</w:t>
            </w:r>
          </w:p>
        </w:tc>
      </w:tr>
      <w:tr>
        <w:tc>
          <w:tcPr>
            <w:tcW w:type="dxa" w:w="2880"/>
          </w:tcPr>
          <w:p>
            <w:r>
              <w:t>Nitrosomonas europaea</w:t>
            </w:r>
          </w:p>
        </w:tc>
        <w:tc>
          <w:tcPr>
            <w:tcW w:type="dxa" w:w="2880"/>
          </w:tcPr>
          <w:p>
            <w:r>
              <w:t>Nitrosomonas europaea</w:t>
            </w:r>
          </w:p>
        </w:tc>
        <w:tc>
          <w:tcPr>
            <w:tcW w:type="dxa" w:w="2880"/>
          </w:tcPr>
          <w:p>
            <w:r/>
          </w:p>
        </w:tc>
      </w:tr>
      <w:tr>
        <w:tc>
          <w:tcPr>
            <w:tcW w:type="dxa" w:w="2880"/>
          </w:tcPr>
          <w:p>
            <w:r>
              <w:t>Nodulation</w:t>
            </w:r>
          </w:p>
        </w:tc>
        <w:tc>
          <w:tcPr>
            <w:tcW w:type="dxa" w:w="2880"/>
          </w:tcPr>
          <w:p>
            <w:r>
              <w:t>Nodulation</w:t>
            </w:r>
          </w:p>
        </w:tc>
        <w:tc>
          <w:tcPr>
            <w:tcW w:type="dxa" w:w="2880"/>
          </w:tcPr>
          <w:p>
            <w:r/>
          </w:p>
        </w:tc>
      </w:tr>
      <w:tr>
        <w:tc>
          <w:tcPr>
            <w:tcW w:type="dxa" w:w="2880"/>
          </w:tcPr>
          <w:p>
            <w:r>
              <w:t>Occlusion</w:t>
            </w:r>
          </w:p>
        </w:tc>
        <w:tc>
          <w:tcPr>
            <w:tcW w:type="dxa" w:w="2880"/>
          </w:tcPr>
          <w:p>
            <w:r>
              <w:t>Occlusion</w:t>
            </w:r>
          </w:p>
        </w:tc>
        <w:tc>
          <w:tcPr>
            <w:tcW w:type="dxa" w:w="2880"/>
          </w:tcPr>
          <w:p>
            <w:r>
              <w:t>Protection physique; Séquestration par occlusion</w:t>
            </w:r>
          </w:p>
        </w:tc>
      </w:tr>
      <w:tr>
        <w:tc>
          <w:tcPr>
            <w:tcW w:type="dxa" w:w="2880"/>
          </w:tcPr>
          <w:p>
            <w:r>
              <w:t>Oxydo-réduction</w:t>
            </w:r>
          </w:p>
        </w:tc>
        <w:tc>
          <w:tcPr>
            <w:tcW w:type="dxa" w:w="2880"/>
          </w:tcPr>
          <w:p>
            <w:r>
              <w:t>Oxidation-reduction (redox)</w:t>
            </w:r>
          </w:p>
        </w:tc>
        <w:tc>
          <w:tcPr>
            <w:tcW w:type="dxa" w:w="2880"/>
          </w:tcPr>
          <w:p>
            <w:r/>
          </w:p>
        </w:tc>
      </w:tr>
      <w:tr>
        <w:tc>
          <w:tcPr>
            <w:tcW w:type="dxa" w:w="2880"/>
          </w:tcPr>
          <w:p>
            <w:r>
              <w:t>PGPR</w:t>
            </w:r>
          </w:p>
        </w:tc>
        <w:tc>
          <w:tcPr>
            <w:tcW w:type="dxa" w:w="2880"/>
          </w:tcPr>
          <w:p>
            <w:r>
              <w:t>plant growth-promoting rhizobacteria</w:t>
            </w:r>
          </w:p>
        </w:tc>
        <w:tc>
          <w:tcPr>
            <w:tcW w:type="dxa" w:w="2880"/>
          </w:tcPr>
          <w:p>
            <w:r>
              <w:t>RFCP ; rhizobactéries promotrices de la croissance des plantes ; RPCP</w:t>
            </w:r>
          </w:p>
        </w:tc>
      </w:tr>
      <w:tr>
        <w:tc>
          <w:tcPr>
            <w:tcW w:type="dxa" w:w="2880"/>
          </w:tcPr>
          <w:p>
            <w:r>
              <w:t>PLFA</w:t>
            </w:r>
          </w:p>
        </w:tc>
        <w:tc>
          <w:tcPr>
            <w:tcW w:type="dxa" w:w="2880"/>
          </w:tcPr>
          <w:p>
            <w:r>
              <w:t>phospholipid fatty acid analysis (PLFA)</w:t>
            </w:r>
          </w:p>
        </w:tc>
        <w:tc>
          <w:tcPr>
            <w:tcW w:type="dxa" w:w="2880"/>
          </w:tcPr>
          <w:p>
            <w:r>
              <w:t>analyse PLFA · acides gras phospholipidiques</w:t>
            </w:r>
          </w:p>
        </w:tc>
      </w:tr>
      <w:tr>
        <w:tc>
          <w:tcPr>
            <w:tcW w:type="dxa" w:w="2880"/>
          </w:tcPr>
          <w:p>
            <w:r>
              <w:t>PSB</w:t>
            </w:r>
          </w:p>
        </w:tc>
        <w:tc>
          <w:tcPr>
            <w:tcW w:type="dxa" w:w="2880"/>
          </w:tcPr>
          <w:p>
            <w:r>
              <w:t>phosphate solubilizing bacteria</w:t>
            </w:r>
          </w:p>
        </w:tc>
        <w:tc>
          <w:tcPr>
            <w:tcW w:type="dxa" w:w="2880"/>
          </w:tcPr>
          <w:p>
            <w:r>
              <w:t>bactéries solubilisatrices de phosphore ; bactéries solubilisatrices de phosphate ; BSP</w:t>
            </w:r>
          </w:p>
        </w:tc>
      </w:tr>
      <w:tr>
        <w:tc>
          <w:tcPr>
            <w:tcW w:type="dxa" w:w="2880"/>
          </w:tcPr>
          <w:p>
            <w:r>
              <w:t>Penicillium chrysogenum</w:t>
            </w:r>
          </w:p>
        </w:tc>
        <w:tc>
          <w:tcPr>
            <w:tcW w:type="dxa" w:w="2880"/>
          </w:tcPr>
          <w:p>
            <w:r>
              <w:t>Penicillium chrysogenum</w:t>
            </w:r>
          </w:p>
        </w:tc>
        <w:tc>
          <w:tcPr>
            <w:tcW w:type="dxa" w:w="2880"/>
          </w:tcPr>
          <w:p>
            <w:r/>
          </w:p>
        </w:tc>
      </w:tr>
      <w:tr>
        <w:tc>
          <w:tcPr>
            <w:tcW w:type="dxa" w:w="2880"/>
          </w:tcPr>
          <w:p>
            <w:r>
              <w:t>Persistance d'inoculant</w:t>
            </w:r>
          </w:p>
        </w:tc>
        <w:tc>
          <w:tcPr>
            <w:tcW w:type="dxa" w:w="2880"/>
          </w:tcPr>
          <w:p>
            <w:r>
              <w:t>Inoculant persistence</w:t>
            </w:r>
          </w:p>
        </w:tc>
        <w:tc>
          <w:tcPr>
            <w:tcW w:type="dxa" w:w="2880"/>
          </w:tcPr>
          <w:p>
            <w:r/>
          </w:p>
        </w:tc>
      </w:tr>
      <w:tr>
        <w:tc>
          <w:tcPr>
            <w:tcW w:type="dxa" w:w="2880"/>
          </w:tcPr>
          <w:p>
            <w:r>
              <w:t>Phyllobacterium brassicacearum</w:t>
            </w:r>
          </w:p>
        </w:tc>
        <w:tc>
          <w:tcPr>
            <w:tcW w:type="dxa" w:w="2880"/>
          </w:tcPr>
          <w:p>
            <w:r>
              <w:t>Phyllobacterium brassicacearum</w:t>
            </w:r>
          </w:p>
        </w:tc>
        <w:tc>
          <w:tcPr>
            <w:tcW w:type="dxa" w:w="2880"/>
          </w:tcPr>
          <w:p>
            <w:r>
              <w:t>P. brassicacearum</w:t>
            </w:r>
          </w:p>
        </w:tc>
      </w:tr>
      <w:tr>
        <w:tc>
          <w:tcPr>
            <w:tcW w:type="dxa" w:w="2880"/>
          </w:tcPr>
          <w:p>
            <w:r>
              <w:t>Pleurotus</w:t>
            </w:r>
          </w:p>
        </w:tc>
        <w:tc>
          <w:tcPr>
            <w:tcW w:type="dxa" w:w="2880"/>
          </w:tcPr>
          <w:p>
            <w:r>
              <w:t>Pleurotus</w:t>
            </w:r>
          </w:p>
        </w:tc>
        <w:tc>
          <w:tcPr>
            <w:tcW w:type="dxa" w:w="2880"/>
          </w:tcPr>
          <w:p>
            <w:r>
              <w:t>pleurotes</w:t>
            </w:r>
          </w:p>
        </w:tc>
      </w:tr>
      <w:tr>
        <w:tc>
          <w:tcPr>
            <w:tcW w:type="dxa" w:w="2880"/>
          </w:tcPr>
          <w:p>
            <w:r>
              <w:t>Porosité capillaire</w:t>
            </w:r>
          </w:p>
        </w:tc>
        <w:tc>
          <w:tcPr>
            <w:tcW w:type="dxa" w:w="2880"/>
          </w:tcPr>
          <w:p>
            <w:r>
              <w:t>Capillary porosity</w:t>
            </w:r>
          </w:p>
        </w:tc>
        <w:tc>
          <w:tcPr>
            <w:tcW w:type="dxa" w:w="2880"/>
          </w:tcPr>
          <w:p>
            <w:r/>
          </w:p>
        </w:tc>
      </w:tr>
      <w:tr>
        <w:tc>
          <w:tcPr>
            <w:tcW w:type="dxa" w:w="2880"/>
          </w:tcPr>
          <w:p>
            <w:r>
              <w:t>Productivité microbienne</w:t>
            </w:r>
          </w:p>
        </w:tc>
        <w:tc>
          <w:tcPr>
            <w:tcW w:type="dxa" w:w="2880"/>
          </w:tcPr>
          <w:p>
            <w:r>
              <w:t>Microbial productivity</w:t>
            </w:r>
          </w:p>
        </w:tc>
        <w:tc>
          <w:tcPr>
            <w:tcW w:type="dxa" w:w="2880"/>
          </w:tcPr>
          <w:p>
            <w:r/>
          </w:p>
        </w:tc>
      </w:tr>
      <w:tr>
        <w:tc>
          <w:tcPr>
            <w:tcW w:type="dxa" w:w="2880"/>
          </w:tcPr>
          <w:p>
            <w:r>
              <w:t>Proteobacteria</w:t>
            </w:r>
          </w:p>
        </w:tc>
        <w:tc>
          <w:tcPr>
            <w:tcW w:type="dxa" w:w="2880"/>
          </w:tcPr>
          <w:p>
            <w:r>
              <w:t>Proteobacteria</w:t>
            </w:r>
          </w:p>
        </w:tc>
        <w:tc>
          <w:tcPr>
            <w:tcW w:type="dxa" w:w="2880"/>
          </w:tcPr>
          <w:p>
            <w:r>
              <w:t>Protéobactéries ; Pseudomonadota (nomenclature récente)</w:t>
            </w:r>
          </w:p>
        </w:tc>
      </w:tr>
      <w:tr>
        <w:tc>
          <w:tcPr>
            <w:tcW w:type="dxa" w:w="2880"/>
          </w:tcPr>
          <w:p>
            <w:r>
              <w:t>Pseudomonas fluorescens</w:t>
            </w:r>
          </w:p>
        </w:tc>
        <w:tc>
          <w:tcPr>
            <w:tcW w:type="dxa" w:w="2880"/>
          </w:tcPr>
          <w:p>
            <w:r>
              <w:t>Pseudomonas fluorescens</w:t>
            </w:r>
          </w:p>
        </w:tc>
        <w:tc>
          <w:tcPr>
            <w:tcW w:type="dxa" w:w="2880"/>
          </w:tcPr>
          <w:p>
            <w:r/>
          </w:p>
        </w:tc>
      </w:tr>
      <w:tr>
        <w:tc>
          <w:tcPr>
            <w:tcW w:type="dxa" w:w="2880"/>
          </w:tcPr>
          <w:p>
            <w:r>
              <w:t>Quinones</w:t>
            </w:r>
          </w:p>
        </w:tc>
        <w:tc>
          <w:tcPr>
            <w:tcW w:type="dxa" w:w="2880"/>
          </w:tcPr>
          <w:p>
            <w:r>
              <w:t>Quinones</w:t>
            </w:r>
          </w:p>
        </w:tc>
        <w:tc>
          <w:tcPr>
            <w:tcW w:type="dxa" w:w="2880"/>
          </w:tcPr>
          <w:p>
            <w:r/>
          </w:p>
        </w:tc>
      </w:tr>
      <w:tr>
        <w:tc>
          <w:tcPr>
            <w:tcW w:type="dxa" w:w="2880"/>
          </w:tcPr>
          <w:p>
            <w:r>
              <w:t>Quorum</w:t>
            </w:r>
          </w:p>
        </w:tc>
        <w:tc>
          <w:tcPr>
            <w:tcW w:type="dxa" w:w="2880"/>
          </w:tcPr>
          <w:p>
            <w:r>
              <w:t>Quorum</w:t>
            </w:r>
          </w:p>
        </w:tc>
        <w:tc>
          <w:tcPr>
            <w:tcW w:type="dxa" w:w="2880"/>
          </w:tcPr>
          <w:p>
            <w:r/>
          </w:p>
        </w:tc>
      </w:tr>
      <w:tr>
        <w:tc>
          <w:tcPr>
            <w:tcW w:type="dxa" w:w="2880"/>
          </w:tcPr>
          <w:p>
            <w:r>
              <w:t>Respiration microbienne</w:t>
            </w:r>
          </w:p>
        </w:tc>
        <w:tc>
          <w:tcPr>
            <w:tcW w:type="dxa" w:w="2880"/>
          </w:tcPr>
          <w:p>
            <w:r>
              <w:t>Microbial respiration</w:t>
            </w:r>
          </w:p>
        </w:tc>
        <w:tc>
          <w:tcPr>
            <w:tcW w:type="dxa" w:w="2880"/>
          </w:tcPr>
          <w:p>
            <w:r/>
          </w:p>
        </w:tc>
      </w:tr>
      <w:tr>
        <w:tc>
          <w:tcPr>
            <w:tcW w:type="dxa" w:w="2880"/>
          </w:tcPr>
          <w:p>
            <w:r>
              <w:t>Rhizobium</w:t>
            </w:r>
          </w:p>
        </w:tc>
        <w:tc>
          <w:tcPr>
            <w:tcW w:type="dxa" w:w="2880"/>
          </w:tcPr>
          <w:p>
            <w:r>
              <w:t>Rhizobium</w:t>
            </w:r>
          </w:p>
        </w:tc>
        <w:tc>
          <w:tcPr>
            <w:tcW w:type="dxa" w:w="2880"/>
          </w:tcPr>
          <w:p>
            <w:r>
              <w:t>rhizobia</w:t>
            </w:r>
          </w:p>
        </w:tc>
      </w:tr>
      <w:tr>
        <w:tc>
          <w:tcPr>
            <w:tcW w:type="dxa" w:w="2880"/>
          </w:tcPr>
          <w:p>
            <w:r>
              <w:t>Rhizobium leguminosarum</w:t>
            </w:r>
          </w:p>
        </w:tc>
        <w:tc>
          <w:tcPr>
            <w:tcW w:type="dxa" w:w="2880"/>
          </w:tcPr>
          <w:p>
            <w:r>
              <w:t>Rhizobium leguminosarum</w:t>
            </w:r>
          </w:p>
        </w:tc>
        <w:tc>
          <w:tcPr>
            <w:tcW w:type="dxa" w:w="2880"/>
          </w:tcPr>
          <w:p>
            <w:r/>
          </w:p>
        </w:tc>
      </w:tr>
      <w:tr>
        <w:tc>
          <w:tcPr>
            <w:tcW w:type="dxa" w:w="2880"/>
          </w:tcPr>
          <w:p>
            <w:r>
              <w:t>Rhizodéposition</w:t>
            </w:r>
          </w:p>
        </w:tc>
        <w:tc>
          <w:tcPr>
            <w:tcW w:type="dxa" w:w="2880"/>
          </w:tcPr>
          <w:p>
            <w:r>
              <w:t>Rhizodeposition</w:t>
            </w:r>
          </w:p>
        </w:tc>
        <w:tc>
          <w:tcPr>
            <w:tcW w:type="dxa" w:w="2880"/>
          </w:tcPr>
          <w:p>
            <w:r>
              <w:t>sécrétion racinaire ; exsudation racinaire ; aucune</w:t>
            </w:r>
          </w:p>
        </w:tc>
      </w:tr>
      <w:tr>
        <w:tc>
          <w:tcPr>
            <w:tcW w:type="dxa" w:w="2880"/>
          </w:tcPr>
          <w:p>
            <w:r>
              <w:t>Rhizopus stolonifer</w:t>
            </w:r>
          </w:p>
        </w:tc>
        <w:tc>
          <w:tcPr>
            <w:tcW w:type="dxa" w:w="2880"/>
          </w:tcPr>
          <w:p>
            <w:r>
              <w:t>Rhizopus stolonifer</w:t>
            </w:r>
          </w:p>
        </w:tc>
        <w:tc>
          <w:tcPr>
            <w:tcW w:type="dxa" w:w="2880"/>
          </w:tcPr>
          <w:p>
            <w:r/>
          </w:p>
        </w:tc>
      </w:tr>
      <w:tr>
        <w:tc>
          <w:tcPr>
            <w:tcW w:type="dxa" w:w="2880"/>
          </w:tcPr>
          <w:p>
            <w:r>
              <w:t>Rhizosphere hotspot ARG</w:t>
            </w:r>
          </w:p>
        </w:tc>
        <w:tc>
          <w:tcPr>
            <w:tcW w:type="dxa" w:w="2880"/>
          </w:tcPr>
          <w:p>
            <w:r>
              <w:t>Rhizosphere ARG hotspot</w:t>
            </w:r>
          </w:p>
        </w:tc>
        <w:tc>
          <w:tcPr>
            <w:tcW w:type="dxa" w:w="2880"/>
          </w:tcPr>
          <w:p>
            <w:r/>
          </w:p>
        </w:tc>
      </w:tr>
      <w:tr>
        <w:tc>
          <w:tcPr>
            <w:tcW w:type="dxa" w:w="2880"/>
          </w:tcPr>
          <w:p>
            <w:r>
              <w:t>Rhodopseudomonas sphaeroides</w:t>
            </w:r>
          </w:p>
        </w:tc>
        <w:tc>
          <w:tcPr>
            <w:tcW w:type="dxa" w:w="2880"/>
          </w:tcPr>
          <w:p>
            <w:r>
              <w:t>Rhodopseudomonas sphaeroides</w:t>
            </w:r>
          </w:p>
        </w:tc>
        <w:tc>
          <w:tcPr>
            <w:tcW w:type="dxa" w:w="2880"/>
          </w:tcPr>
          <w:p>
            <w:r/>
          </w:p>
        </w:tc>
      </w:tr>
      <w:tr>
        <w:tc>
          <w:tcPr>
            <w:tcW w:type="dxa" w:w="2880"/>
          </w:tcPr>
          <w:p>
            <w:r>
              <w:t>Réduction microbienne</w:t>
            </w:r>
          </w:p>
        </w:tc>
        <w:tc>
          <w:tcPr>
            <w:tcW w:type="dxa" w:w="2880"/>
          </w:tcPr>
          <w:p>
            <w:r>
              <w:t>Microbial reduction</w:t>
            </w:r>
          </w:p>
        </w:tc>
        <w:tc>
          <w:tcPr>
            <w:tcW w:type="dxa" w:w="2880"/>
          </w:tcPr>
          <w:p>
            <w:r/>
          </w:p>
        </w:tc>
      </w:tr>
      <w:tr>
        <w:tc>
          <w:tcPr>
            <w:tcW w:type="dxa" w:w="2880"/>
          </w:tcPr>
          <w:p>
            <w:r>
              <w:t>Résistance aminoglycosides</w:t>
            </w:r>
          </w:p>
        </w:tc>
        <w:tc>
          <w:tcPr>
            <w:tcW w:type="dxa" w:w="2880"/>
          </w:tcPr>
          <w:p>
            <w:r>
              <w:t>Aminoglycoside resistance</w:t>
            </w:r>
          </w:p>
        </w:tc>
        <w:tc>
          <w:tcPr>
            <w:tcW w:type="dxa" w:w="2880"/>
          </w:tcPr>
          <w:p>
            <w:r/>
          </w:p>
        </w:tc>
      </w:tr>
      <w:tr>
        <w:tc>
          <w:tcPr>
            <w:tcW w:type="dxa" w:w="2880"/>
          </w:tcPr>
          <w:p>
            <w:r>
              <w:t>Saccharomyces cerevisiae</w:t>
            </w:r>
          </w:p>
        </w:tc>
        <w:tc>
          <w:tcPr>
            <w:tcW w:type="dxa" w:w="2880"/>
          </w:tcPr>
          <w:p>
            <w:r>
              <w:t>Saccharomyces cerevisiae</w:t>
            </w:r>
          </w:p>
        </w:tc>
        <w:tc>
          <w:tcPr>
            <w:tcW w:type="dxa" w:w="2880"/>
          </w:tcPr>
          <w:p>
            <w:r/>
          </w:p>
        </w:tc>
      </w:tr>
      <w:tr>
        <w:tc>
          <w:tcPr>
            <w:tcW w:type="dxa" w:w="2880"/>
          </w:tcPr>
          <w:p>
            <w:r>
              <w:t>Sequence d'insertion</w:t>
            </w:r>
          </w:p>
        </w:tc>
        <w:tc>
          <w:tcPr>
            <w:tcW w:type="dxa" w:w="2880"/>
          </w:tcPr>
          <w:p>
            <w:r>
              <w:t>Insertion sequence</w:t>
            </w:r>
          </w:p>
        </w:tc>
        <w:tc>
          <w:tcPr>
            <w:tcW w:type="dxa" w:w="2880"/>
          </w:tcPr>
          <w:p>
            <w:r/>
          </w:p>
        </w:tc>
      </w:tr>
      <w:tr>
        <w:tc>
          <w:tcPr>
            <w:tcW w:type="dxa" w:w="2880"/>
          </w:tcPr>
          <w:p>
            <w:r>
              <w:t>Sidérophores</w:t>
            </w:r>
          </w:p>
        </w:tc>
        <w:tc>
          <w:tcPr>
            <w:tcW w:type="dxa" w:w="2880"/>
          </w:tcPr>
          <w:p>
            <w:r>
              <w:t>Siderophores</w:t>
            </w:r>
          </w:p>
        </w:tc>
        <w:tc>
          <w:tcPr>
            <w:tcW w:type="dxa" w:w="2880"/>
          </w:tcPr>
          <w:p>
            <w:r/>
          </w:p>
        </w:tc>
      </w:tr>
      <w:tr>
        <w:tc>
          <w:tcPr>
            <w:tcW w:type="dxa" w:w="2880"/>
          </w:tcPr>
          <w:p>
            <w:r>
              <w:t>Sinorhizobium meliloti</w:t>
            </w:r>
          </w:p>
        </w:tc>
        <w:tc>
          <w:tcPr>
            <w:tcW w:type="dxa" w:w="2880"/>
          </w:tcPr>
          <w:p>
            <w:r>
              <w:t>Sinorhizobium meliloti</w:t>
            </w:r>
          </w:p>
        </w:tc>
        <w:tc>
          <w:tcPr>
            <w:tcW w:type="dxa" w:w="2880"/>
          </w:tcPr>
          <w:p>
            <w:r/>
          </w:p>
        </w:tc>
      </w:tr>
      <w:tr>
        <w:tc>
          <w:tcPr>
            <w:tcW w:type="dxa" w:w="2880"/>
          </w:tcPr>
          <w:p>
            <w:r>
              <w:t>Stratégistes A (acquisitifs)</w:t>
            </w:r>
          </w:p>
        </w:tc>
        <w:tc>
          <w:tcPr>
            <w:tcW w:type="dxa" w:w="2880"/>
          </w:tcPr>
          <w:p>
            <w:r>
              <w:t>Resource acquisition (A) strategists</w:t>
            </w:r>
          </w:p>
        </w:tc>
        <w:tc>
          <w:tcPr>
            <w:tcW w:type="dxa" w:w="2880"/>
          </w:tcPr>
          <w:p>
            <w:r/>
          </w:p>
        </w:tc>
      </w:tr>
      <w:tr>
        <w:tc>
          <w:tcPr>
            <w:tcW w:type="dxa" w:w="2880"/>
          </w:tcPr>
          <w:p>
            <w:r>
              <w:t>Stratégistes S (stress-tolerant)</w:t>
            </w:r>
          </w:p>
        </w:tc>
        <w:tc>
          <w:tcPr>
            <w:tcW w:type="dxa" w:w="2880"/>
          </w:tcPr>
          <w:p>
            <w:r>
              <w:t>Stress-tolerant (S) strategists</w:t>
            </w:r>
          </w:p>
        </w:tc>
        <w:tc>
          <w:tcPr>
            <w:tcW w:type="dxa" w:w="2880"/>
          </w:tcPr>
          <w:p>
            <w:r/>
          </w:p>
        </w:tc>
      </w:tr>
      <w:tr>
        <w:tc>
          <w:tcPr>
            <w:tcW w:type="dxa" w:w="2880"/>
          </w:tcPr>
          <w:p>
            <w:r>
              <w:t>Stratégistes Y (yield)</w:t>
            </w:r>
          </w:p>
        </w:tc>
        <w:tc>
          <w:tcPr>
            <w:tcW w:type="dxa" w:w="2880"/>
          </w:tcPr>
          <w:p>
            <w:r>
              <w:t>High yield (Y) strategists</w:t>
            </w:r>
          </w:p>
        </w:tc>
        <w:tc>
          <w:tcPr>
            <w:tcW w:type="dxa" w:w="2880"/>
          </w:tcPr>
          <w:p>
            <w:r/>
          </w:p>
        </w:tc>
      </w:tr>
      <w:tr>
        <w:tc>
          <w:tcPr>
            <w:tcW w:type="dxa" w:w="2880"/>
          </w:tcPr>
          <w:p>
            <w:r>
              <w:t>Streptomyces albus</w:t>
            </w:r>
          </w:p>
        </w:tc>
        <w:tc>
          <w:tcPr>
            <w:tcW w:type="dxa" w:w="2880"/>
          </w:tcPr>
          <w:p>
            <w:r>
              <w:t>Streptomyces albus</w:t>
            </w:r>
          </w:p>
        </w:tc>
        <w:tc>
          <w:tcPr>
            <w:tcW w:type="dxa" w:w="2880"/>
          </w:tcPr>
          <w:p>
            <w:r/>
          </w:p>
        </w:tc>
      </w:tr>
      <w:tr>
        <w:tc>
          <w:tcPr>
            <w:tcW w:type="dxa" w:w="2880"/>
          </w:tcPr>
          <w:p>
            <w:r>
              <w:t>Streptomyces griseus</w:t>
            </w:r>
          </w:p>
        </w:tc>
        <w:tc>
          <w:tcPr>
            <w:tcW w:type="dxa" w:w="2880"/>
          </w:tcPr>
          <w:p>
            <w:r>
              <w:t>Streptomyces griseus</w:t>
            </w:r>
          </w:p>
        </w:tc>
        <w:tc>
          <w:tcPr>
            <w:tcW w:type="dxa" w:w="2880"/>
          </w:tcPr>
          <w:p>
            <w:r/>
          </w:p>
        </w:tc>
      </w:tr>
      <w:tr>
        <w:tc>
          <w:tcPr>
            <w:tcW w:type="dxa" w:w="2880"/>
          </w:tcPr>
          <w:p>
            <w:r>
              <w:t>Streptomyces rimosus</w:t>
            </w:r>
          </w:p>
        </w:tc>
        <w:tc>
          <w:tcPr>
            <w:tcW w:type="dxa" w:w="2880"/>
          </w:tcPr>
          <w:p>
            <w:r>
              <w:t>Streptomyces rimosus</w:t>
            </w:r>
          </w:p>
        </w:tc>
        <w:tc>
          <w:tcPr>
            <w:tcW w:type="dxa" w:w="2880"/>
          </w:tcPr>
          <w:p>
            <w:r/>
          </w:p>
        </w:tc>
      </w:tr>
      <w:tr>
        <w:tc>
          <w:tcPr>
            <w:tcW w:type="dxa" w:w="2880"/>
          </w:tcPr>
          <w:p>
            <w:r>
              <w:t>Streptomyces venezuelae</w:t>
            </w:r>
          </w:p>
        </w:tc>
        <w:tc>
          <w:tcPr>
            <w:tcW w:type="dxa" w:w="2880"/>
          </w:tcPr>
          <w:p>
            <w:r>
              <w:t>Streptomyces venezuelae</w:t>
            </w:r>
          </w:p>
        </w:tc>
        <w:tc>
          <w:tcPr>
            <w:tcW w:type="dxa" w:w="2880"/>
          </w:tcPr>
          <w:p>
            <w:r/>
          </w:p>
        </w:tc>
      </w:tr>
      <w:tr>
        <w:tc>
          <w:tcPr>
            <w:tcW w:type="dxa" w:w="2880"/>
          </w:tcPr>
          <w:p>
            <w:r>
              <w:t>Sulfato-réduction</w:t>
            </w:r>
          </w:p>
        </w:tc>
        <w:tc>
          <w:tcPr>
            <w:tcW w:type="dxa" w:w="2880"/>
          </w:tcPr>
          <w:p>
            <w:r>
              <w:t>Sulfate reduction</w:t>
            </w:r>
          </w:p>
        </w:tc>
        <w:tc>
          <w:tcPr>
            <w:tcW w:type="dxa" w:w="2880"/>
          </w:tcPr>
          <w:p>
            <w:r/>
          </w:p>
        </w:tc>
      </w:tr>
      <w:tr>
        <w:tc>
          <w:tcPr>
            <w:tcW w:type="dxa" w:w="2880"/>
          </w:tcPr>
          <w:p>
            <w:r>
              <w:t>Synthase de sidérophore</w:t>
            </w:r>
          </w:p>
        </w:tc>
        <w:tc>
          <w:tcPr>
            <w:tcW w:type="dxa" w:w="2880"/>
          </w:tcPr>
          <w:p>
            <w:r>
              <w:t>Siderophore synthase</w:t>
            </w:r>
          </w:p>
        </w:tc>
        <w:tc>
          <w:tcPr>
            <w:tcW w:type="dxa" w:w="2880"/>
          </w:tcPr>
          <w:p>
            <w:r/>
          </w:p>
        </w:tc>
      </w:tr>
      <w:tr>
        <w:tc>
          <w:tcPr>
            <w:tcW w:type="dxa" w:w="2880"/>
          </w:tcPr>
          <w:p>
            <w:r>
              <w:t>Thaumarchaeota</w:t>
            </w:r>
          </w:p>
        </w:tc>
        <w:tc>
          <w:tcPr>
            <w:tcW w:type="dxa" w:w="2880"/>
          </w:tcPr>
          <w:p>
            <w:r>
              <w:t>Thaumarchaeota</w:t>
            </w:r>
          </w:p>
        </w:tc>
        <w:tc>
          <w:tcPr>
            <w:tcW w:type="dxa" w:w="2880"/>
          </w:tcPr>
          <w:p>
            <w:r>
              <w:t>Thaumarchées ; Thaumarchaeota</w:t>
            </w:r>
          </w:p>
        </w:tc>
      </w:tr>
      <w:tr>
        <w:tc>
          <w:tcPr>
            <w:tcW w:type="dxa" w:w="2880"/>
          </w:tcPr>
          <w:p>
            <w:r>
              <w:t>Transfert par phyllosphère</w:t>
            </w:r>
          </w:p>
        </w:tc>
        <w:tc>
          <w:tcPr>
            <w:tcW w:type="dxa" w:w="2880"/>
          </w:tcPr>
          <w:p>
            <w:r>
              <w:t>Phyllosphere transfer</w:t>
            </w:r>
          </w:p>
        </w:tc>
        <w:tc>
          <w:tcPr>
            <w:tcW w:type="dxa" w:w="2880"/>
          </w:tcPr>
          <w:p>
            <w:r/>
          </w:p>
        </w:tc>
      </w:tr>
      <w:tr>
        <w:tc>
          <w:tcPr>
            <w:tcW w:type="dxa" w:w="2880"/>
          </w:tcPr>
          <w:p>
            <w:r>
              <w:t>Transformation protoplastique</w:t>
            </w:r>
          </w:p>
        </w:tc>
        <w:tc>
          <w:tcPr>
            <w:tcW w:type="dxa" w:w="2880"/>
          </w:tcPr>
          <w:p>
            <w:r>
              <w:t>Protoplast transformation</w:t>
            </w:r>
          </w:p>
        </w:tc>
        <w:tc>
          <w:tcPr>
            <w:tcW w:type="dxa" w:w="2880"/>
          </w:tcPr>
          <w:p>
            <w:r/>
          </w:p>
        </w:tc>
      </w:tr>
      <w:tr>
        <w:tc>
          <w:tcPr>
            <w:tcW w:type="dxa" w:w="2880"/>
          </w:tcPr>
          <w:p>
            <w:r>
              <w:t>Transposon de resistance</w:t>
            </w:r>
          </w:p>
        </w:tc>
        <w:tc>
          <w:tcPr>
            <w:tcW w:type="dxa" w:w="2880"/>
          </w:tcPr>
          <w:p>
            <w:r>
              <w:t>Resistance transposon</w:t>
            </w:r>
          </w:p>
        </w:tc>
        <w:tc>
          <w:tcPr>
            <w:tcW w:type="dxa" w:w="2880"/>
          </w:tcPr>
          <w:p>
            <w:r/>
          </w:p>
        </w:tc>
      </w:tr>
      <w:tr>
        <w:tc>
          <w:tcPr>
            <w:tcW w:type="dxa" w:w="2880"/>
          </w:tcPr>
          <w:p>
            <w:r>
              <w:t>Trichoderma viride</w:t>
            </w:r>
          </w:p>
        </w:tc>
        <w:tc>
          <w:tcPr>
            <w:tcW w:type="dxa" w:w="2880"/>
          </w:tcPr>
          <w:p>
            <w:r>
              <w:t>Trichoderma viride</w:t>
            </w:r>
          </w:p>
        </w:tc>
        <w:tc>
          <w:tcPr>
            <w:tcW w:type="dxa" w:w="2880"/>
          </w:tcPr>
          <w:p>
            <w:r/>
          </w:p>
        </w:tc>
      </w:tr>
      <w:tr>
        <w:tc>
          <w:tcPr>
            <w:tcW w:type="dxa" w:w="2880"/>
          </w:tcPr>
          <w:p>
            <w:r>
              <w:t>Turnover microbien</w:t>
            </w:r>
          </w:p>
        </w:tc>
        <w:tc>
          <w:tcPr>
            <w:tcW w:type="dxa" w:w="2880"/>
          </w:tcPr>
          <w:p>
            <w:r>
              <w:t>Microbial turnover</w:t>
            </w:r>
          </w:p>
        </w:tc>
        <w:tc>
          <w:tcPr>
            <w:tcW w:type="dxa" w:w="2880"/>
          </w:tcPr>
          <w:p>
            <w:r>
              <w:t>Renouvellement microbien</w:t>
            </w:r>
          </w:p>
        </w:tc>
      </w:tr>
      <w:tr>
        <w:tc>
          <w:tcPr>
            <w:tcW w:type="dxa" w:w="2880"/>
          </w:tcPr>
          <w:p>
            <w:r>
              <w:t>acides organiques (solubilisation)</w:t>
            </w:r>
          </w:p>
        </w:tc>
        <w:tc>
          <w:tcPr>
            <w:tcW w:type="dxa" w:w="2880"/>
          </w:tcPr>
          <w:p>
            <w:r>
              <w:t>organic acids (nutrient solubilization)</w:t>
            </w:r>
          </w:p>
        </w:tc>
        <w:tc>
          <w:tcPr>
            <w:tcW w:type="dxa" w:w="2880"/>
          </w:tcPr>
          <w:p>
            <w:r>
              <w:t>acides carboxyliques, exsudats acides</w:t>
            </w:r>
          </w:p>
        </w:tc>
      </w:tr>
      <w:tr>
        <w:tc>
          <w:tcPr>
            <w:tcW w:type="dxa" w:w="2880"/>
          </w:tcPr>
          <w:p>
            <w:r>
              <w:t>anammox</w:t>
            </w:r>
          </w:p>
        </w:tc>
        <w:tc>
          <w:tcPr>
            <w:tcW w:type="dxa" w:w="2880"/>
          </w:tcPr>
          <w:p>
            <w:r>
              <w:t>anammox (anaerobic ammonium oxidation)</w:t>
            </w:r>
          </w:p>
        </w:tc>
        <w:tc>
          <w:tcPr>
            <w:tcW w:type="dxa" w:w="2880"/>
          </w:tcPr>
          <w:p>
            <w:r/>
          </w:p>
        </w:tc>
      </w:tr>
      <w:tr>
        <w:tc>
          <w:tcPr>
            <w:tcW w:type="dxa" w:w="2880"/>
          </w:tcPr>
          <w:p>
            <w:r>
              <w:t>archées</w:t>
            </w:r>
          </w:p>
        </w:tc>
        <w:tc>
          <w:tcPr>
            <w:tcW w:type="dxa" w:w="2880"/>
          </w:tcPr>
          <w:p>
            <w:r>
              <w:t>archaea</w:t>
            </w:r>
          </w:p>
        </w:tc>
        <w:tc>
          <w:tcPr>
            <w:tcW w:type="dxa" w:w="2880"/>
          </w:tcPr>
          <w:p>
            <w:r>
              <w:t>archéobactérie · archée ; Archaebacteria (obsolète)</w:t>
            </w:r>
          </w:p>
        </w:tc>
      </w:tr>
      <w:tr>
        <w:tc>
          <w:tcPr>
            <w:tcW w:type="dxa" w:w="2880"/>
          </w:tcPr>
          <w:p>
            <w:r>
              <w:t>archées du sol</w:t>
            </w:r>
          </w:p>
        </w:tc>
        <w:tc>
          <w:tcPr>
            <w:tcW w:type="dxa" w:w="2880"/>
          </w:tcPr>
          <w:p>
            <w:r>
              <w:t>soil archaea</w:t>
            </w:r>
          </w:p>
        </w:tc>
        <w:tc>
          <w:tcPr>
            <w:tcW w:type="dxa" w:w="2880"/>
          </w:tcPr>
          <w:p>
            <w:r/>
          </w:p>
        </w:tc>
      </w:tr>
      <w:tr>
        <w:tc>
          <w:tcPr>
            <w:tcW w:type="dxa" w:w="2880"/>
          </w:tcPr>
          <w:p>
            <w:r>
              <w:t>biocontrôle</w:t>
            </w:r>
          </w:p>
        </w:tc>
        <w:tc>
          <w:tcPr>
            <w:tcW w:type="dxa" w:w="2880"/>
          </w:tcPr>
          <w:p>
            <w:r>
              <w:t>biocontrol</w:t>
            </w:r>
          </w:p>
        </w:tc>
        <w:tc>
          <w:tcPr>
            <w:tcW w:type="dxa" w:w="2880"/>
          </w:tcPr>
          <w:p>
            <w:r>
              <w:t>lutte biologique ; protection biologique des cultures</w:t>
            </w:r>
          </w:p>
        </w:tc>
      </w:tr>
      <w:tr>
        <w:tc>
          <w:tcPr>
            <w:tcW w:type="dxa" w:w="2880"/>
          </w:tcPr>
          <w:p>
            <w:r>
              <w:t>biofilm comme système hydraulique</w:t>
            </w:r>
          </w:p>
        </w:tc>
        <w:tc>
          <w:tcPr>
            <w:tcW w:type="dxa" w:w="2880"/>
          </w:tcPr>
          <w:p>
            <w:r>
              <w:t>biofilm as water management system</w:t>
            </w:r>
          </w:p>
        </w:tc>
        <w:tc>
          <w:tcPr>
            <w:tcW w:type="dxa" w:w="2880"/>
          </w:tcPr>
          <w:p>
            <w:r>
              <w:t>régulation hydrique par le biofilm ; hydrogel microbien</w:t>
            </w:r>
          </w:p>
        </w:tc>
      </w:tr>
      <w:tr>
        <w:tc>
          <w:tcPr>
            <w:tcW w:type="dxa" w:w="2880"/>
          </w:tcPr>
          <w:p>
            <w:r>
              <w:t>biostimulants</w:t>
            </w:r>
          </w:p>
        </w:tc>
        <w:tc>
          <w:tcPr>
            <w:tcW w:type="dxa" w:w="2880"/>
          </w:tcPr>
          <w:p>
            <w:r>
              <w:t>biostimulants</w:t>
            </w:r>
          </w:p>
        </w:tc>
        <w:tc>
          <w:tcPr>
            <w:tcW w:type="dxa" w:w="2880"/>
          </w:tcPr>
          <w:p>
            <w:r>
              <w:t>substances biostimulantes ; biostimulants microbiens</w:t>
            </w:r>
          </w:p>
        </w:tc>
      </w:tr>
      <w:tr>
        <w:tc>
          <w:tcPr>
            <w:tcW w:type="dxa" w:w="2880"/>
          </w:tcPr>
          <w:p>
            <w:r>
              <w:t>blocage nutritionnel (lock-up)</w:t>
            </w:r>
          </w:p>
        </w:tc>
        <w:tc>
          <w:tcPr>
            <w:tcW w:type="dxa" w:w="2880"/>
          </w:tcPr>
          <w:p>
            <w:r>
              <w:t>nutrient lock-up</w:t>
            </w:r>
          </w:p>
        </w:tc>
        <w:tc>
          <w:tcPr>
            <w:tcW w:type="dxa" w:w="2880"/>
          </w:tcPr>
          <w:p>
            <w:r>
              <w:t>immobilisation chimique, rétrogradation, fixation</w:t>
            </w:r>
          </w:p>
        </w:tc>
      </w:tr>
      <w:tr>
        <w:tc>
          <w:tcPr>
            <w:tcW w:type="dxa" w:w="2880"/>
          </w:tcPr>
          <w:p>
            <w:r>
              <w:t>carbone-énergie vs carbone-structure</w:t>
            </w:r>
          </w:p>
        </w:tc>
        <w:tc>
          <w:tcPr>
            <w:tcW w:type="dxa" w:w="2880"/>
          </w:tcPr>
          <w:p>
            <w:r>
              <w:t>metabolic carbon vs structural carbon</w:t>
            </w:r>
          </w:p>
        </w:tc>
        <w:tc>
          <w:tcPr>
            <w:tcW w:type="dxa" w:w="2880"/>
          </w:tcPr>
          <w:p>
            <w:r>
              <w:t>C-métabolique vs C-structural</w:t>
            </w:r>
          </w:p>
        </w:tc>
      </w:tr>
      <w:tr>
        <w:tc>
          <w:tcPr>
            <w:tcW w:type="dxa" w:w="2880"/>
          </w:tcPr>
          <w:p>
            <w:r>
              <w:t>cobalamine (vitamine B12)</w:t>
            </w:r>
          </w:p>
        </w:tc>
        <w:tc>
          <w:tcPr>
            <w:tcW w:type="dxa" w:w="2880"/>
          </w:tcPr>
          <w:p>
            <w:r>
              <w:t>cobalamin (vitamin B12)</w:t>
            </w:r>
          </w:p>
        </w:tc>
        <w:tc>
          <w:tcPr>
            <w:tcW w:type="dxa" w:w="2880"/>
          </w:tcPr>
          <w:p>
            <w:r/>
          </w:p>
        </w:tc>
      </w:tr>
      <w:tr>
        <w:tc>
          <w:tcPr>
            <w:tcW w:type="dxa" w:w="2880"/>
          </w:tcPr>
          <w:p>
            <w:r>
              <w:t>comammox</w:t>
            </w:r>
          </w:p>
        </w:tc>
        <w:tc>
          <w:tcPr>
            <w:tcW w:type="dxa" w:w="2880"/>
          </w:tcPr>
          <w:p>
            <w:r>
              <w:t>comammox (complete ammonia oxidation)</w:t>
            </w:r>
          </w:p>
        </w:tc>
        <w:tc>
          <w:tcPr>
            <w:tcW w:type="dxa" w:w="2880"/>
          </w:tcPr>
          <w:p>
            <w:r/>
          </w:p>
        </w:tc>
      </w:tr>
      <w:tr>
        <w:tc>
          <w:tcPr>
            <w:tcW w:type="dxa" w:w="2880"/>
          </w:tcPr>
          <w:p>
            <w:r>
              <w:t>compétition apparente</w:t>
            </w:r>
          </w:p>
        </w:tc>
        <w:tc>
          <w:tcPr>
            <w:tcW w:type="dxa" w:w="2880"/>
          </w:tcPr>
          <w:p>
            <w:r>
              <w:t>apparent competition</w:t>
            </w:r>
          </w:p>
        </w:tc>
        <w:tc>
          <w:tcPr>
            <w:tcW w:type="dxa" w:w="2880"/>
          </w:tcPr>
          <w:p>
            <w:r>
              <w:t>interaction indirecte par médiation d'un ennemi commun ; Compétition indirecte par prédation.</w:t>
            </w:r>
          </w:p>
        </w:tc>
      </w:tr>
      <w:tr>
        <w:tc>
          <w:tcPr>
            <w:tcW w:type="dxa" w:w="2880"/>
          </w:tcPr>
          <w:p>
            <w:r>
              <w:t>copiotrophes</w:t>
            </w:r>
          </w:p>
        </w:tc>
        <w:tc>
          <w:tcPr>
            <w:tcW w:type="dxa" w:w="2880"/>
          </w:tcPr>
          <w:p>
            <w:r>
              <w:t>copiotrophic microorganisms</w:t>
            </w:r>
          </w:p>
        </w:tc>
        <w:tc>
          <w:tcPr>
            <w:tcW w:type="dxa" w:w="2880"/>
          </w:tcPr>
          <w:p>
            <w:r>
              <w:t>stratèges r · micro-organismes copiotrophes</w:t>
            </w:r>
          </w:p>
        </w:tc>
      </w:tr>
      <w:tr>
        <w:tc>
          <w:tcPr>
            <w:tcW w:type="dxa" w:w="2880"/>
          </w:tcPr>
          <w:p>
            <w:r>
              <w:t>diazotrophe</w:t>
            </w:r>
          </w:p>
        </w:tc>
        <w:tc>
          <w:tcPr>
            <w:tcW w:type="dxa" w:w="2880"/>
          </w:tcPr>
          <w:p>
            <w:r>
              <w:t>diazotroph</w:t>
            </w:r>
          </w:p>
        </w:tc>
        <w:tc>
          <w:tcPr>
            <w:tcW w:type="dxa" w:w="2880"/>
          </w:tcPr>
          <w:p>
            <w:r>
              <w:t>fixateur d'azote</w:t>
            </w:r>
          </w:p>
        </w:tc>
      </w:tr>
      <w:tr>
        <w:tc>
          <w:tcPr>
            <w:tcW w:type="dxa" w:w="2880"/>
          </w:tcPr>
          <w:p>
            <w:r>
              <w:t>diversité alpha</w:t>
            </w:r>
          </w:p>
        </w:tc>
        <w:tc>
          <w:tcPr>
            <w:tcW w:type="dxa" w:w="2880"/>
          </w:tcPr>
          <w:p>
            <w:r>
              <w:t>alpha diversity</w:t>
            </w:r>
          </w:p>
        </w:tc>
        <w:tc>
          <w:tcPr>
            <w:tcW w:type="dxa" w:w="2880"/>
          </w:tcPr>
          <w:p>
            <w:r>
              <w:t>diversité locale ; richesse spécifique locale</w:t>
            </w:r>
          </w:p>
        </w:tc>
      </w:tr>
      <w:tr>
        <w:tc>
          <w:tcPr>
            <w:tcW w:type="dxa" w:w="2880"/>
          </w:tcPr>
          <w:p>
            <w:r>
              <w:t>diversité microbienne</w:t>
            </w:r>
          </w:p>
        </w:tc>
        <w:tc>
          <w:tcPr>
            <w:tcW w:type="dxa" w:w="2880"/>
          </w:tcPr>
          <w:p>
            <w:r>
              <w:t>microbial diversity</w:t>
            </w:r>
          </w:p>
        </w:tc>
        <w:tc>
          <w:tcPr>
            <w:tcW w:type="dxa" w:w="2880"/>
          </w:tcPr>
          <w:p>
            <w:r>
              <w:t>biodiversité du sol ; diversité biotique</w:t>
            </w:r>
          </w:p>
        </w:tc>
      </w:tr>
      <w:tr>
        <w:tc>
          <w:tcPr>
            <w:tcW w:type="dxa" w:w="2880"/>
          </w:tcPr>
          <w:p>
            <w:r>
              <w:t>dormance microbienne</w:t>
            </w:r>
          </w:p>
        </w:tc>
        <w:tc>
          <w:tcPr>
            <w:tcW w:type="dxa" w:w="2880"/>
          </w:tcPr>
          <w:p>
            <w:r>
              <w:t>microbial dormancy</w:t>
            </w:r>
          </w:p>
        </w:tc>
        <w:tc>
          <w:tcPr>
            <w:tcW w:type="dxa" w:w="2880"/>
          </w:tcPr>
          <w:p>
            <w:r>
              <w:t>état de vie ralentie ; anabiose</w:t>
            </w:r>
          </w:p>
        </w:tc>
      </w:tr>
      <w:tr>
        <w:tc>
          <w:tcPr>
            <w:tcW w:type="dxa" w:w="2880"/>
          </w:tcPr>
          <w:p>
            <w:r>
              <w:t>effet d'amorçage</w:t>
            </w:r>
          </w:p>
        </w:tc>
        <w:tc>
          <w:tcPr>
            <w:tcW w:type="dxa" w:w="2880"/>
          </w:tcPr>
          <w:p>
            <w:r>
              <w:t>priming effect</w:t>
            </w:r>
          </w:p>
        </w:tc>
        <w:tc>
          <w:tcPr>
            <w:tcW w:type="dxa" w:w="2880"/>
          </w:tcPr>
          <w:p>
            <w:r>
              <w:t>amorçage du carbone ; priming effect</w:t>
            </w:r>
          </w:p>
        </w:tc>
      </w:tr>
      <w:tr>
        <w:tc>
          <w:tcPr>
            <w:tcW w:type="dxa" w:w="2880"/>
          </w:tcPr>
          <w:p>
            <w:r>
              <w:t>effet de masse microbienne</w:t>
            </w:r>
          </w:p>
        </w:tc>
        <w:tc>
          <w:tcPr>
            <w:tcW w:type="dxa" w:w="2880"/>
          </w:tcPr>
          <w:p>
            <w:r>
              <w:t>microbial mass effect</w:t>
            </w:r>
          </w:p>
        </w:tc>
        <w:tc>
          <w:tcPr>
            <w:tcW w:type="dxa" w:w="2880"/>
          </w:tcPr>
          <w:p>
            <w:r>
              <w:t>flux de biomasse microbienne ; effet de masse ; effet de densité microbienne</w:t>
            </w:r>
          </w:p>
        </w:tc>
      </w:tr>
      <w:tr>
        <w:tc>
          <w:tcPr>
            <w:tcW w:type="dxa" w:w="2880"/>
          </w:tcPr>
          <w:p>
            <w:r>
              <w:t>facteurs Nod</w:t>
            </w:r>
          </w:p>
        </w:tc>
        <w:tc>
          <w:tcPr>
            <w:tcW w:type="dxa" w:w="2880"/>
          </w:tcPr>
          <w:p>
            <w:r>
              <w:t>Nod factors</w:t>
            </w:r>
          </w:p>
        </w:tc>
        <w:tc>
          <w:tcPr>
            <w:tcW w:type="dxa" w:w="2880"/>
          </w:tcPr>
          <w:p>
            <w:r/>
          </w:p>
        </w:tc>
      </w:tr>
      <w:tr>
        <w:tc>
          <w:tcPr>
            <w:tcW w:type="dxa" w:w="2880"/>
          </w:tcPr>
          <w:p>
            <w:r>
              <w:t>fenêtre d'exploitation thermique</w:t>
            </w:r>
          </w:p>
        </w:tc>
        <w:tc>
          <w:tcPr>
            <w:tcW w:type="dxa" w:w="2880"/>
          </w:tcPr>
          <w:p>
            <w:r>
              <w:t>thermal exploitation window</w:t>
            </w:r>
          </w:p>
        </w:tc>
        <w:tc>
          <w:tcPr>
            <w:tcW w:type="dxa" w:w="2880"/>
          </w:tcPr>
          <w:p>
            <w:r>
              <w:t>créneau d'activité thermique</w:t>
            </w:r>
          </w:p>
        </w:tc>
      </w:tr>
      <w:tr>
        <w:tc>
          <w:tcPr>
            <w:tcW w:type="dxa" w:w="2880"/>
          </w:tcPr>
          <w:p>
            <w:r>
              <w:t>fixation azote</w:t>
            </w:r>
          </w:p>
        </w:tc>
        <w:tc>
          <w:tcPr>
            <w:tcW w:type="dxa" w:w="2880"/>
          </w:tcPr>
          <w:p>
            <w:r>
              <w:t>nitrogen fixation</w:t>
            </w:r>
          </w:p>
        </w:tc>
        <w:tc>
          <w:tcPr>
            <w:tcW w:type="dxa" w:w="2880"/>
          </w:tcPr>
          <w:p>
            <w:r>
              <w:t>fixation biologique de l'azote ; FBA ; BNF ; fixation biologique de l'azote</w:t>
            </w:r>
          </w:p>
        </w:tc>
      </w:tr>
      <w:tr>
        <w:tc>
          <w:tcPr>
            <w:tcW w:type="dxa" w:w="2880"/>
          </w:tcPr>
          <w:p>
            <w:r>
              <w:t>guildes fonctionnelles</w:t>
            </w:r>
          </w:p>
        </w:tc>
        <w:tc>
          <w:tcPr>
            <w:tcW w:type="dxa" w:w="2880"/>
          </w:tcPr>
          <w:p>
            <w:r>
              <w:t>functional guilds</w:t>
            </w:r>
          </w:p>
        </w:tc>
        <w:tc>
          <w:tcPr>
            <w:tcW w:type="dxa" w:w="2880"/>
          </w:tcPr>
          <w:p>
            <w:r>
              <w:t>groupes fonctionnels</w:t>
            </w:r>
          </w:p>
        </w:tc>
      </w:tr>
      <w:tr>
        <w:tc>
          <w:tcPr>
            <w:tcW w:type="dxa" w:w="2880"/>
          </w:tcPr>
          <w:p>
            <w:r>
              <w:t>guildes fongiques</w:t>
            </w:r>
          </w:p>
        </w:tc>
        <w:tc>
          <w:tcPr>
            <w:tcW w:type="dxa" w:w="2880"/>
          </w:tcPr>
          <w:p>
            <w:r>
              <w:t>fungal guilds</w:t>
            </w:r>
          </w:p>
        </w:tc>
        <w:tc>
          <w:tcPr>
            <w:tcW w:type="dxa" w:w="2880"/>
          </w:tcPr>
          <w:p>
            <w:r>
              <w:t>groupes fonctionnels fongiques</w:t>
            </w:r>
          </w:p>
        </w:tc>
      </w:tr>
      <w:tr>
        <w:tc>
          <w:tcPr>
            <w:tcW w:type="dxa" w:w="2880"/>
          </w:tcPr>
          <w:p>
            <w:r>
              <w:t>homéostasie microbienne</w:t>
            </w:r>
          </w:p>
        </w:tc>
        <w:tc>
          <w:tcPr>
            <w:tcW w:type="dxa" w:w="2880"/>
          </w:tcPr>
          <w:p>
            <w:r>
              <w:t>microbial homeostasis</w:t>
            </w:r>
          </w:p>
        </w:tc>
        <w:tc>
          <w:tcPr>
            <w:tcW w:type="dxa" w:w="2880"/>
          </w:tcPr>
          <w:p>
            <w:r>
              <w:t>régulation homéostatique microbienne ; résilience microbienne</w:t>
            </w:r>
          </w:p>
        </w:tc>
      </w:tr>
      <w:tr>
        <w:tc>
          <w:tcPr>
            <w:tcW w:type="dxa" w:w="2880"/>
          </w:tcPr>
          <w:p>
            <w:r>
              <w:t>indice de diversité de Shannon</w:t>
            </w:r>
          </w:p>
        </w:tc>
        <w:tc>
          <w:tcPr>
            <w:tcW w:type="dxa" w:w="2880"/>
          </w:tcPr>
          <w:p>
            <w:r>
              <w:t>Shannon diversity index (H)</w:t>
            </w:r>
          </w:p>
        </w:tc>
        <w:tc>
          <w:tcPr>
            <w:tcW w:type="dxa" w:w="2880"/>
          </w:tcPr>
          <w:p>
            <w:r>
              <w:t>indice de Shannon-Wiener ; H'</w:t>
            </w:r>
          </w:p>
        </w:tc>
      </w:tr>
      <w:tr>
        <w:tc>
          <w:tcPr>
            <w:tcW w:type="dxa" w:w="2880"/>
          </w:tcPr>
          <w:p>
            <w:r>
              <w:t>micro-agrégat</w:t>
            </w:r>
          </w:p>
        </w:tc>
        <w:tc>
          <w:tcPr>
            <w:tcW w:type="dxa" w:w="2880"/>
          </w:tcPr>
          <w:p>
            <w:r>
              <w:t>micro-aggregate</w:t>
            </w:r>
          </w:p>
        </w:tc>
        <w:tc>
          <w:tcPr>
            <w:tcW w:type="dxa" w:w="2880"/>
          </w:tcPr>
          <w:p>
            <w:r>
              <w:t>agrégat élémentaire ; micro-unité structurale</w:t>
            </w:r>
          </w:p>
        </w:tc>
      </w:tr>
      <w:tr>
        <w:tc>
          <w:tcPr>
            <w:tcW w:type="dxa" w:w="2880"/>
          </w:tcPr>
          <w:p>
            <w:r>
              <w:t>métabarcoding</w:t>
            </w:r>
          </w:p>
        </w:tc>
        <w:tc>
          <w:tcPr>
            <w:tcW w:type="dxa" w:w="2880"/>
          </w:tcPr>
          <w:p>
            <w:r>
              <w:t>metabarcoding</w:t>
            </w:r>
          </w:p>
        </w:tc>
        <w:tc>
          <w:tcPr>
            <w:tcW w:type="dxa" w:w="2880"/>
          </w:tcPr>
          <w:p>
            <w:r>
              <w:t>barcoding moléculaire · DNA barcoding</w:t>
            </w:r>
          </w:p>
        </w:tc>
      </w:tr>
      <w:tr>
        <w:tc>
          <w:tcPr>
            <w:tcW w:type="dxa" w:w="2880"/>
          </w:tcPr>
          <w:p>
            <w:r>
              <w:t>métabolites secondaires</w:t>
            </w:r>
          </w:p>
        </w:tc>
        <w:tc>
          <w:tcPr>
            <w:tcW w:type="dxa" w:w="2880"/>
          </w:tcPr>
          <w:p>
            <w:r>
              <w:t>secondary metabolites</w:t>
            </w:r>
          </w:p>
        </w:tc>
        <w:tc>
          <w:tcPr>
            <w:tcW w:type="dxa" w:w="2880"/>
          </w:tcPr>
          <w:p>
            <w:r>
              <w:t>composés spécialisés ; biomolécules actives ; Composés spécialisés ; Métabolites de défense.</w:t>
            </w:r>
          </w:p>
        </w:tc>
      </w:tr>
      <w:tr>
        <w:tc>
          <w:tcPr>
            <w:tcW w:type="dxa" w:w="2880"/>
          </w:tcPr>
          <w:p>
            <w:r>
              <w:t>métabolites secondaires microbiens</w:t>
            </w:r>
          </w:p>
        </w:tc>
        <w:tc>
          <w:tcPr>
            <w:tcW w:type="dxa" w:w="2880"/>
          </w:tcPr>
          <w:p>
            <w:r>
              <w:t>microbial secondary metabolites</w:t>
            </w:r>
          </w:p>
        </w:tc>
        <w:tc>
          <w:tcPr>
            <w:tcW w:type="dxa" w:w="2880"/>
          </w:tcPr>
          <w:p>
            <w:r>
              <w:t>métabolites microbiens spécialisés ; exométabolites ; Exométabolites microbiens.</w:t>
            </w:r>
          </w:p>
        </w:tc>
      </w:tr>
      <w:tr>
        <w:tc>
          <w:tcPr>
            <w:tcW w:type="dxa" w:w="2880"/>
          </w:tcPr>
          <w:p>
            <w:r>
              <w:t>métabolomique</w:t>
            </w:r>
          </w:p>
        </w:tc>
        <w:tc>
          <w:tcPr>
            <w:tcW w:type="dxa" w:w="2880"/>
          </w:tcPr>
          <w:p>
            <w:r>
              <w:t>metabolomics</w:t>
            </w:r>
          </w:p>
        </w:tc>
        <w:tc>
          <w:tcPr>
            <w:tcW w:type="dxa" w:w="2880"/>
          </w:tcPr>
          <w:p>
            <w:r>
              <w:t>aucune ; analyse des métabolites</w:t>
            </w:r>
          </w:p>
        </w:tc>
      </w:tr>
      <w:tr>
        <w:tc>
          <w:tcPr>
            <w:tcW w:type="dxa" w:w="2880"/>
          </w:tcPr>
          <w:p>
            <w:r>
              <w:t>métagénomique</w:t>
            </w:r>
          </w:p>
        </w:tc>
        <w:tc>
          <w:tcPr>
            <w:tcW w:type="dxa" w:w="2880"/>
          </w:tcPr>
          <w:p>
            <w:r>
              <w:t>metagenomics</w:t>
            </w:r>
          </w:p>
        </w:tc>
        <w:tc>
          <w:tcPr>
            <w:tcW w:type="dxa" w:w="2880"/>
          </w:tcPr>
          <w:p>
            <w:r>
              <w:t>génomique environnementale</w:t>
            </w:r>
          </w:p>
        </w:tc>
      </w:tr>
      <w:tr>
        <w:tc>
          <w:tcPr>
            <w:tcW w:type="dxa" w:w="2880"/>
          </w:tcPr>
          <w:p>
            <w:r>
              <w:t>nifH</w:t>
            </w:r>
          </w:p>
        </w:tc>
        <w:tc>
          <w:tcPr>
            <w:tcW w:type="dxa" w:w="2880"/>
          </w:tcPr>
          <w:p>
            <w:r>
              <w:t>nifH</w:t>
            </w:r>
          </w:p>
        </w:tc>
        <w:tc>
          <w:tcPr>
            <w:tcW w:type="dxa" w:w="2880"/>
          </w:tcPr>
          <w:p>
            <w:r>
              <w:t>gène nifH ; gène de la nitrogénase</w:t>
            </w:r>
          </w:p>
        </w:tc>
      </w:tr>
      <w:tr>
        <w:tc>
          <w:tcPr>
            <w:tcW w:type="dxa" w:w="2880"/>
          </w:tcPr>
          <w:p>
            <w:r>
              <w:t>nitrogénase</w:t>
            </w:r>
          </w:p>
        </w:tc>
        <w:tc>
          <w:tcPr>
            <w:tcW w:type="dxa" w:w="2880"/>
          </w:tcPr>
          <w:p>
            <w:r>
              <w:t>nitrogenase</w:t>
            </w:r>
          </w:p>
        </w:tc>
        <w:tc>
          <w:tcPr>
            <w:tcW w:type="dxa" w:w="2880"/>
          </w:tcPr>
          <w:p>
            <w:r>
              <w:t>EC 1.18.6.1 ; enzyme fixatrice d'azote</w:t>
            </w:r>
          </w:p>
        </w:tc>
      </w:tr>
      <w:tr>
        <w:tc>
          <w:tcPr>
            <w:tcW w:type="dxa" w:w="2880"/>
          </w:tcPr>
          <w:p>
            <w:r>
              <w:t>nodules racinaires</w:t>
            </w:r>
          </w:p>
        </w:tc>
        <w:tc>
          <w:tcPr>
            <w:tcW w:type="dxa" w:w="2880"/>
          </w:tcPr>
          <w:p>
            <w:r>
              <w:t>root nodules</w:t>
            </w:r>
          </w:p>
        </w:tc>
        <w:tc>
          <w:tcPr>
            <w:tcW w:type="dxa" w:w="2880"/>
          </w:tcPr>
          <w:p>
            <w:r>
              <w:t>nodosités</w:t>
            </w:r>
          </w:p>
        </w:tc>
      </w:tr>
      <w:tr>
        <w:tc>
          <w:tcPr>
            <w:tcW w:type="dxa" w:w="2880"/>
          </w:tcPr>
          <w:p>
            <w:r>
              <w:t>nutriment labile</w:t>
            </w:r>
          </w:p>
        </w:tc>
        <w:tc>
          <w:tcPr>
            <w:tcW w:type="dxa" w:w="2880"/>
          </w:tcPr>
          <w:p>
            <w:r>
              <w:t>labile nutrient</w:t>
            </w:r>
          </w:p>
        </w:tc>
        <w:tc>
          <w:tcPr>
            <w:tcW w:type="dxa" w:w="2880"/>
          </w:tcPr>
          <w:p>
            <w:r>
              <w:t>nutriment biodisponible</w:t>
            </w:r>
          </w:p>
        </w:tc>
      </w:tr>
      <w:tr>
        <w:tc>
          <w:tcPr>
            <w:tcW w:type="dxa" w:w="2880"/>
          </w:tcPr>
          <w:p>
            <w:r>
              <w:t>nécromasse microbienne</w:t>
            </w:r>
          </w:p>
        </w:tc>
        <w:tc>
          <w:tcPr>
            <w:tcW w:type="dxa" w:w="2880"/>
          </w:tcPr>
          <w:p>
            <w:r>
              <w:t>microbial necromass</w:t>
            </w:r>
          </w:p>
        </w:tc>
        <w:tc>
          <w:tcPr>
            <w:tcW w:type="dxa" w:w="2880"/>
          </w:tcPr>
          <w:p>
            <w:r>
              <w:t>biomasse microbienne morte ; résidus microbiens</w:t>
            </w:r>
          </w:p>
        </w:tc>
      </w:tr>
      <w:tr>
        <w:tc>
          <w:tcPr>
            <w:tcW w:type="dxa" w:w="2880"/>
          </w:tcPr>
          <w:p>
            <w:r>
              <w:t>oligotrophes</w:t>
            </w:r>
          </w:p>
        </w:tc>
        <w:tc>
          <w:tcPr>
            <w:tcW w:type="dxa" w:w="2880"/>
          </w:tcPr>
          <w:p>
            <w:r>
              <w:t>oligotrophic microorganisms</w:t>
            </w:r>
          </w:p>
        </w:tc>
        <w:tc>
          <w:tcPr>
            <w:tcW w:type="dxa" w:w="2880"/>
          </w:tcPr>
          <w:p>
            <w:r>
              <w:t>stratèges K · micro-organismes oligotrophes</w:t>
            </w:r>
          </w:p>
        </w:tc>
      </w:tr>
      <w:tr>
        <w:tc>
          <w:tcPr>
            <w:tcW w:type="dxa" w:w="2880"/>
          </w:tcPr>
          <w:p>
            <w:r>
              <w:t>osmolytes microbiens</w:t>
            </w:r>
          </w:p>
        </w:tc>
        <w:tc>
          <w:tcPr>
            <w:tcW w:type="dxa" w:w="2880"/>
          </w:tcPr>
          <w:p>
            <w:r>
              <w:t>microbial osmolytes</w:t>
            </w:r>
          </w:p>
        </w:tc>
        <w:tc>
          <w:tcPr>
            <w:tcW w:type="dxa" w:w="2880"/>
          </w:tcPr>
          <w:p>
            <w:r/>
          </w:p>
        </w:tc>
      </w:tr>
      <w:tr>
        <w:tc>
          <w:tcPr>
            <w:tcW w:type="dxa" w:w="2880"/>
          </w:tcPr>
          <w:p>
            <w:r>
              <w:t>pathogènes de faiblesse</w:t>
            </w:r>
          </w:p>
        </w:tc>
        <w:tc>
          <w:tcPr>
            <w:tcW w:type="dxa" w:w="2880"/>
          </w:tcPr>
          <w:p>
            <w:r>
              <w:t>secondary pathogens / weakness pathogens</w:t>
            </w:r>
          </w:p>
        </w:tc>
        <w:tc>
          <w:tcPr>
            <w:tcW w:type="dxa" w:w="2880"/>
          </w:tcPr>
          <w:p>
            <w:r>
              <w:t>agents opportunistes</w:t>
            </w:r>
          </w:p>
        </w:tc>
      </w:tr>
      <w:tr>
        <w:tc>
          <w:tcPr>
            <w:tcW w:type="dxa" w:w="2880"/>
          </w:tcPr>
          <w:p>
            <w:r>
              <w:t>phoD</w:t>
            </w:r>
          </w:p>
        </w:tc>
        <w:tc>
          <w:tcPr>
            <w:tcW w:type="dxa" w:w="2880"/>
          </w:tcPr>
          <w:p>
            <w:r>
              <w:t>phoD</w:t>
            </w:r>
          </w:p>
        </w:tc>
        <w:tc>
          <w:tcPr>
            <w:tcW w:type="dxa" w:w="2880"/>
          </w:tcPr>
          <w:p>
            <w:r>
              <w:t>gène phoD ; gène de la phosphatase alcaline</w:t>
            </w:r>
          </w:p>
        </w:tc>
      </w:tr>
      <w:tr>
        <w:tc>
          <w:tcPr>
            <w:tcW w:type="dxa" w:w="2880"/>
          </w:tcPr>
          <w:p>
            <w:r>
              <w:t>phylum</w:t>
            </w:r>
          </w:p>
        </w:tc>
        <w:tc>
          <w:tcPr>
            <w:tcW w:type="dxa" w:w="2880"/>
          </w:tcPr>
          <w:p>
            <w:r>
              <w:t>phylum</w:t>
            </w:r>
          </w:p>
        </w:tc>
        <w:tc>
          <w:tcPr>
            <w:tcW w:type="dxa" w:w="2880"/>
          </w:tcPr>
          <w:p>
            <w:r>
              <w:t>embranchement</w:t>
            </w:r>
          </w:p>
        </w:tc>
      </w:tr>
      <w:tr>
        <w:tc>
          <w:tcPr>
            <w:tcW w:type="dxa" w:w="2880"/>
          </w:tcPr>
          <w:p>
            <w:r>
              <w:t>plasmides</w:t>
            </w:r>
          </w:p>
        </w:tc>
        <w:tc>
          <w:tcPr>
            <w:tcW w:type="dxa" w:w="2880"/>
          </w:tcPr>
          <w:p>
            <w:r>
              <w:t>plasmids</w:t>
            </w:r>
          </w:p>
        </w:tc>
        <w:tc>
          <w:tcPr>
            <w:tcW w:type="dxa" w:w="2880"/>
          </w:tcPr>
          <w:p>
            <w:r/>
          </w:p>
        </w:tc>
      </w:tr>
      <w:tr>
        <w:tc>
          <w:tcPr>
            <w:tcW w:type="dxa" w:w="2880"/>
          </w:tcPr>
          <w:p>
            <w:r>
              <w:t>polysaccharides</w:t>
            </w:r>
          </w:p>
        </w:tc>
        <w:tc>
          <w:tcPr>
            <w:tcW w:type="dxa" w:w="2880"/>
          </w:tcPr>
          <w:p>
            <w:r>
              <w:t>polysaccharides</w:t>
            </w:r>
          </w:p>
        </w:tc>
        <w:tc>
          <w:tcPr>
            <w:tcW w:type="dxa" w:w="2880"/>
          </w:tcPr>
          <w:p>
            <w:r>
              <w:t>sucres complexes / exopolysaccharides</w:t>
            </w:r>
          </w:p>
        </w:tc>
      </w:tr>
      <w:tr>
        <w:tc>
          <w:tcPr>
            <w:tcW w:type="dxa" w:w="2880"/>
          </w:tcPr>
          <w:p>
            <w:r>
              <w:t>priming effect</w:t>
            </w:r>
          </w:p>
        </w:tc>
        <w:tc>
          <w:tcPr>
            <w:tcW w:type="dxa" w:w="2880"/>
          </w:tcPr>
          <w:p>
            <w:r>
              <w:t>priming effect</w:t>
            </w:r>
          </w:p>
        </w:tc>
        <w:tc>
          <w:tcPr>
            <w:tcW w:type="dxa" w:w="2880"/>
          </w:tcPr>
          <w:p>
            <w:r>
              <w:t>Effet d'amorce</w:t>
            </w:r>
          </w:p>
        </w:tc>
      </w:tr>
      <w:tr>
        <w:tc>
          <w:tcPr>
            <w:tcW w:type="dxa" w:w="2880"/>
          </w:tcPr>
          <w:p>
            <w:r>
              <w:t>profil de sol</w:t>
            </w:r>
          </w:p>
        </w:tc>
        <w:tc>
          <w:tcPr>
            <w:tcW w:type="dxa" w:w="2880"/>
          </w:tcPr>
          <w:p>
            <w:r>
              <w:t>soil profile</w:t>
            </w:r>
          </w:p>
        </w:tc>
        <w:tc>
          <w:tcPr>
            <w:tcW w:type="dxa" w:w="2880"/>
          </w:tcPr>
          <w:p>
            <w:r>
              <w:t>coupe pédologique</w:t>
            </w:r>
          </w:p>
        </w:tc>
      </w:tr>
      <w:tr>
        <w:tc>
          <w:tcPr>
            <w:tcW w:type="dxa" w:w="2880"/>
          </w:tcPr>
          <w:p>
            <w:r>
              <w:t>protéomique</w:t>
            </w:r>
          </w:p>
        </w:tc>
        <w:tc>
          <w:tcPr>
            <w:tcW w:type="dxa" w:w="2880"/>
          </w:tcPr>
          <w:p>
            <w:r>
              <w:t>proteomics</w:t>
            </w:r>
          </w:p>
        </w:tc>
        <w:tc>
          <w:tcPr>
            <w:tcW w:type="dxa" w:w="2880"/>
          </w:tcPr>
          <w:p>
            <w:r>
              <w:t>métaprotéomique (si appliquée au sol)</w:t>
            </w:r>
          </w:p>
        </w:tc>
      </w:tr>
      <w:tr>
        <w:tc>
          <w:tcPr>
            <w:tcW w:type="dxa" w:w="2880"/>
          </w:tcPr>
          <w:p>
            <w:r>
              <w:t>psychrophile</w:t>
            </w:r>
          </w:p>
        </w:tc>
        <w:tc>
          <w:tcPr>
            <w:tcW w:type="dxa" w:w="2880"/>
          </w:tcPr>
          <w:p>
            <w:r>
              <w:t>psychrophilic</w:t>
            </w:r>
          </w:p>
        </w:tc>
        <w:tc>
          <w:tcPr>
            <w:tcW w:type="dxa" w:w="2880"/>
          </w:tcPr>
          <w:p>
            <w:r>
              <w:t>cryophile</w:t>
            </w:r>
          </w:p>
        </w:tc>
      </w:tr>
      <w:tr>
        <w:tc>
          <w:tcPr>
            <w:tcW w:type="dxa" w:w="2880"/>
          </w:tcPr>
          <w:p>
            <w:r>
              <w:t>quotient métabolique (qCO₂)</w:t>
            </w:r>
          </w:p>
        </w:tc>
        <w:tc>
          <w:tcPr>
            <w:tcW w:type="dxa" w:w="2880"/>
          </w:tcPr>
          <w:p>
            <w:r>
              <w:t>metabolic quotient (qCO₂)</w:t>
            </w:r>
          </w:p>
        </w:tc>
        <w:tc>
          <w:tcPr>
            <w:tcW w:type="dxa" w:w="2880"/>
          </w:tcPr>
          <w:p>
            <w:r>
              <w:t>respiration spécifique ; quotient respiratoire microbien</w:t>
            </w:r>
          </w:p>
        </w:tc>
      </w:tr>
      <w:tr>
        <w:tc>
          <w:tcPr>
            <w:tcW w:type="dxa" w:w="2880"/>
          </w:tcPr>
          <w:p>
            <w:r>
              <w:t>renouvellement microbien</w:t>
            </w:r>
          </w:p>
        </w:tc>
        <w:tc>
          <w:tcPr>
            <w:tcW w:type="dxa" w:w="2880"/>
          </w:tcPr>
          <w:p>
            <w:r>
              <w:t>microbial turnover</w:t>
            </w:r>
          </w:p>
        </w:tc>
        <w:tc>
          <w:tcPr>
            <w:tcW w:type="dxa" w:w="2880"/>
          </w:tcPr>
          <w:p>
            <w:r>
              <w:t>turnover microbien</w:t>
            </w:r>
          </w:p>
        </w:tc>
      </w:tr>
      <w:tr>
        <w:tc>
          <w:tcPr>
            <w:tcW w:type="dxa" w:w="2880"/>
          </w:tcPr>
          <w:p>
            <w:r>
              <w:t>respiration CO₂ du sol</w:t>
            </w:r>
          </w:p>
        </w:tc>
        <w:tc>
          <w:tcPr>
            <w:tcW w:type="dxa" w:w="2880"/>
          </w:tcPr>
          <w:p>
            <w:r>
              <w:t>soil CO₂ respiration</w:t>
            </w:r>
          </w:p>
        </w:tc>
        <w:tc>
          <w:tcPr>
            <w:tcW w:type="dxa" w:w="2880"/>
          </w:tcPr>
          <w:p>
            <w:r/>
          </w:p>
        </w:tc>
      </w:tr>
      <w:tr>
        <w:tc>
          <w:tcPr>
            <w:tcW w:type="dxa" w:w="2880"/>
          </w:tcPr>
          <w:p>
            <w:r>
              <w:t>respiration du sol</w:t>
            </w:r>
          </w:p>
        </w:tc>
        <w:tc>
          <w:tcPr>
            <w:tcW w:type="dxa" w:w="2880"/>
          </w:tcPr>
          <w:p>
            <w:r>
              <w:t>soil respiration</w:t>
            </w:r>
          </w:p>
        </w:tc>
        <w:tc>
          <w:tcPr>
            <w:tcW w:type="dxa" w:w="2880"/>
          </w:tcPr>
          <w:p>
            <w:r>
              <w:t>Flux de CO2 du sol ; activité respiratoire édaphique</w:t>
            </w:r>
          </w:p>
        </w:tc>
      </w:tr>
      <w:tr>
        <w:tc>
          <w:tcPr>
            <w:tcW w:type="dxa" w:w="2880"/>
          </w:tcPr>
          <w:p>
            <w:r>
              <w:t>rhizosphère</w:t>
            </w:r>
          </w:p>
        </w:tc>
        <w:tc>
          <w:tcPr>
            <w:tcW w:type="dxa" w:w="2880"/>
          </w:tcPr>
          <w:p>
            <w:r>
              <w:t>rhizosphere</w:t>
            </w:r>
          </w:p>
        </w:tc>
        <w:tc>
          <w:tcPr>
            <w:tcW w:type="dxa" w:w="2880"/>
          </w:tcPr>
          <w:p>
            <w:r>
              <w:t>interface sol-racine ; zone rhizosphérique ; sphère racinaire</w:t>
            </w:r>
          </w:p>
        </w:tc>
      </w:tr>
      <w:tr>
        <w:tc>
          <w:tcPr>
            <w:tcW w:type="dxa" w:w="2880"/>
          </w:tcPr>
          <w:p>
            <w:r>
              <w:t>résistome</w:t>
            </w:r>
          </w:p>
        </w:tc>
        <w:tc>
          <w:tcPr>
            <w:tcW w:type="dxa" w:w="2880"/>
          </w:tcPr>
          <w:p>
            <w:r>
              <w:t>resistome</w:t>
            </w:r>
          </w:p>
        </w:tc>
        <w:tc>
          <w:tcPr>
            <w:tcW w:type="dxa" w:w="2880"/>
          </w:tcPr>
          <w:p>
            <w:r>
              <w:t>antibiorésistance · ARG pool ; Résistome environnemental ; réservoir de gènes de résistance ; métagénome de résistance</w:t>
            </w:r>
          </w:p>
        </w:tc>
      </w:tr>
      <w:tr>
        <w:tc>
          <w:tcPr>
            <w:tcW w:type="dxa" w:w="2880"/>
          </w:tcPr>
          <w:p>
            <w:r>
              <w:t>saprophyte</w:t>
            </w:r>
          </w:p>
        </w:tc>
        <w:tc>
          <w:tcPr>
            <w:tcW w:type="dxa" w:w="2880"/>
          </w:tcPr>
          <w:p>
            <w:r>
              <w:t>saprophyte / saprotroph</w:t>
            </w:r>
          </w:p>
        </w:tc>
        <w:tc>
          <w:tcPr>
            <w:tcW w:type="dxa" w:w="2880"/>
          </w:tcPr>
          <w:p>
            <w:r>
              <w:t>décomposeur</w:t>
            </w:r>
          </w:p>
        </w:tc>
      </w:tr>
      <w:tr>
        <w:tc>
          <w:tcPr>
            <w:tcW w:type="dxa" w:w="2880"/>
          </w:tcPr>
          <w:p>
            <w:r>
              <w:t>sidérophore</w:t>
            </w:r>
          </w:p>
        </w:tc>
        <w:tc>
          <w:tcPr>
            <w:tcW w:type="dxa" w:w="2880"/>
          </w:tcPr>
          <w:p>
            <w:r>
              <w:t>siderophore</w:t>
            </w:r>
          </w:p>
        </w:tc>
        <w:tc>
          <w:tcPr>
            <w:tcW w:type="dxa" w:w="2880"/>
          </w:tcPr>
          <w:p>
            <w:r>
              <w:t>chélateur de fer microbien ; sidérophores</w:t>
            </w:r>
          </w:p>
        </w:tc>
      </w:tr>
      <w:tr>
        <w:tc>
          <w:tcPr>
            <w:tcW w:type="dxa" w:w="2880"/>
          </w:tcPr>
          <w:p>
            <w:r>
              <w:t>sol suppressif / sols suppressifs</w:t>
            </w:r>
          </w:p>
        </w:tc>
        <w:tc>
          <w:tcPr>
            <w:tcW w:type="dxa" w:w="2880"/>
          </w:tcPr>
          <w:p>
            <w:r>
              <w:t>suppressive soil / disease suppressive soil</w:t>
            </w:r>
          </w:p>
        </w:tc>
        <w:tc>
          <w:tcPr>
            <w:tcW w:type="dxa" w:w="2880"/>
          </w:tcPr>
          <w:p>
            <w:r>
              <w:t>résistance du sol aux maladies · capacité suppressive</w:t>
            </w:r>
          </w:p>
        </w:tc>
      </w:tr>
      <w:tr>
        <w:tc>
          <w:tcPr>
            <w:tcW w:type="dxa" w:w="2880"/>
          </w:tcPr>
          <w:p>
            <w:r>
              <w:t>stratégie Y-A-S</w:t>
            </w:r>
          </w:p>
        </w:tc>
        <w:tc>
          <w:tcPr>
            <w:tcW w:type="dxa" w:w="2880"/>
          </w:tcPr>
          <w:p>
            <w:r>
              <w:t>Y-A-S strategy</w:t>
            </w:r>
          </w:p>
        </w:tc>
        <w:tc>
          <w:tcPr>
            <w:tcW w:type="dxa" w:w="2880"/>
          </w:tcPr>
          <w:p>
            <w:r/>
          </w:p>
        </w:tc>
      </w:tr>
      <w:tr>
        <w:tc>
          <w:tcPr>
            <w:tcW w:type="dxa" w:w="2880"/>
          </w:tcPr>
          <w:p>
            <w:r>
              <w:t>stratégie Y-A-S (Rendement-Acquisition-Stress)</w:t>
            </w:r>
          </w:p>
        </w:tc>
        <w:tc>
          <w:tcPr>
            <w:tcW w:type="dxa" w:w="2880"/>
          </w:tcPr>
          <w:p>
            <w:r>
              <w:t>Y-A-S strategy (Yield-Acquisition-Stress)</w:t>
            </w:r>
          </w:p>
        </w:tc>
        <w:tc>
          <w:tcPr>
            <w:tcW w:type="dxa" w:w="2880"/>
          </w:tcPr>
          <w:p>
            <w:r>
              <w:t>stratégie Rendement-Acquisition-Stress</w:t>
            </w:r>
          </w:p>
        </w:tc>
      </w:tr>
      <w:tr>
        <w:tc>
          <w:tcPr>
            <w:tcW w:type="dxa" w:w="2880"/>
          </w:tcPr>
          <w:p>
            <w:r>
              <w:t>stratégies microbiennes S-A-Y</w:t>
            </w:r>
          </w:p>
        </w:tc>
        <w:tc>
          <w:tcPr>
            <w:tcW w:type="dxa" w:w="2880"/>
          </w:tcPr>
          <w:p>
            <w:r>
              <w:t>microbial strategies S-A-Y (stress-acquisition-yield)</w:t>
            </w:r>
          </w:p>
        </w:tc>
        <w:tc>
          <w:tcPr>
            <w:tcW w:type="dxa" w:w="2880"/>
          </w:tcPr>
          <w:p>
            <w:r>
              <w:t>terme spécialisé</w:t>
            </w:r>
          </w:p>
        </w:tc>
      </w:tr>
      <w:tr>
        <w:tc>
          <w:tcPr>
            <w:tcW w:type="dxa" w:w="2880"/>
          </w:tcPr>
          <w:p>
            <w:r>
              <w:t>stress oxydatif</w:t>
            </w:r>
          </w:p>
        </w:tc>
        <w:tc>
          <w:tcPr>
            <w:tcW w:type="dxa" w:w="2880"/>
          </w:tcPr>
          <w:p>
            <w:r>
              <w:t>oxidative stress</w:t>
            </w:r>
          </w:p>
        </w:tc>
        <w:tc>
          <w:tcPr>
            <w:tcW w:type="dxa" w:w="2880"/>
          </w:tcPr>
          <w:p>
            <w:r>
              <w:t>déséquilibre redox cellulaire</w:t>
            </w:r>
          </w:p>
        </w:tc>
      </w:tr>
      <w:tr>
        <w:tc>
          <w:tcPr>
            <w:tcW w:type="dxa" w:w="2880"/>
          </w:tcPr>
          <w:p>
            <w:r>
              <w:t>structure granulaire</w:t>
            </w:r>
          </w:p>
        </w:tc>
        <w:tc>
          <w:tcPr>
            <w:tcW w:type="dxa" w:w="2880"/>
          </w:tcPr>
          <w:p>
            <w:r>
              <w:t>granular structure / crumb structure</w:t>
            </w:r>
          </w:p>
        </w:tc>
        <w:tc>
          <w:tcPr>
            <w:tcW w:type="dxa" w:w="2880"/>
          </w:tcPr>
          <w:p>
            <w:r>
              <w:t>structure grumeleuse</w:t>
            </w:r>
          </w:p>
        </w:tc>
      </w:tr>
      <w:tr>
        <w:tc>
          <w:tcPr>
            <w:tcW w:type="dxa" w:w="2880"/>
          </w:tcPr>
          <w:p>
            <w:r>
              <w:t>stœchiométrie de Kirkby</w:t>
            </w:r>
          </w:p>
        </w:tc>
        <w:tc>
          <w:tcPr>
            <w:tcW w:type="dxa" w:w="2880"/>
          </w:tcPr>
          <w:p>
            <w:r>
              <w:t>Kirkby stoichiometry</w:t>
            </w:r>
          </w:p>
        </w:tc>
        <w:tc>
          <w:tcPr>
            <w:tcW w:type="dxa" w:w="2880"/>
          </w:tcPr>
          <w:p>
            <w:r>
              <w:t>stœchiométrie microbienne de Kirkby</w:t>
            </w:r>
          </w:p>
        </w:tc>
      </w:tr>
      <w:tr>
        <w:tc>
          <w:tcPr>
            <w:tcW w:type="dxa" w:w="2880"/>
          </w:tcPr>
          <w:p>
            <w:r>
              <w:t>suppressivité</w:t>
            </w:r>
          </w:p>
        </w:tc>
        <w:tc>
          <w:tcPr>
            <w:tcW w:type="dxa" w:w="2880"/>
          </w:tcPr>
          <w:p>
            <w:r>
              <w:t>suppressiveness</w:t>
            </w:r>
          </w:p>
        </w:tc>
        <w:tc>
          <w:tcPr>
            <w:tcW w:type="dxa" w:w="2880"/>
          </w:tcPr>
          <w:p>
            <w:r>
              <w:t>effet suppressif</w:t>
            </w:r>
          </w:p>
        </w:tc>
      </w:tr>
      <w:tr>
        <w:tc>
          <w:tcPr>
            <w:tcW w:type="dxa" w:w="2880"/>
          </w:tcPr>
          <w:p>
            <w:r>
              <w:t>suppressivité du sol</w:t>
            </w:r>
          </w:p>
        </w:tc>
        <w:tc>
          <w:tcPr>
            <w:tcW w:type="dxa" w:w="2880"/>
          </w:tcPr>
          <w:p>
            <w:r>
              <w:t>soil suppressiveness</w:t>
            </w:r>
          </w:p>
        </w:tc>
        <w:tc>
          <w:tcPr>
            <w:tcW w:type="dxa" w:w="2880"/>
          </w:tcPr>
          <w:p>
            <w:r>
              <w:t>résistance biotique du sol ; sol résistant aux maladies</w:t>
            </w:r>
          </w:p>
        </w:tc>
      </w:tr>
      <w:tr>
        <w:tc>
          <w:tcPr>
            <w:tcW w:type="dxa" w:w="2880"/>
          </w:tcPr>
          <w:p>
            <w:r>
              <w:t>symbiose</w:t>
            </w:r>
          </w:p>
        </w:tc>
        <w:tc>
          <w:tcPr>
            <w:tcW w:type="dxa" w:w="2880"/>
          </w:tcPr>
          <w:p>
            <w:r>
              <w:t>symbiosis</w:t>
            </w:r>
          </w:p>
        </w:tc>
        <w:tc>
          <w:tcPr>
            <w:tcW w:type="dxa" w:w="2880"/>
          </w:tcPr>
          <w:p>
            <w:r>
              <w:t>association symbiotique</w:t>
            </w:r>
          </w:p>
        </w:tc>
      </w:tr>
      <w:tr>
        <w:tc>
          <w:tcPr>
            <w:tcW w:type="dxa" w:w="2880"/>
          </w:tcPr>
          <w:p>
            <w:r>
              <w:t>temps de résidence du carbone</w:t>
            </w:r>
          </w:p>
        </w:tc>
        <w:tc>
          <w:tcPr>
            <w:tcW w:type="dxa" w:w="2880"/>
          </w:tcPr>
          <w:p>
            <w:r>
              <w:t>carbon residence time / mean residence time</w:t>
            </w:r>
          </w:p>
        </w:tc>
        <w:tc>
          <w:tcPr>
            <w:tcW w:type="dxa" w:w="2880"/>
          </w:tcPr>
          <w:p>
            <w:r>
              <w:t>turnover du carbone</w:t>
            </w:r>
          </w:p>
        </w:tc>
      </w:tr>
      <w:tr>
        <w:tc>
          <w:tcPr>
            <w:tcW w:type="dxa" w:w="2880"/>
          </w:tcPr>
          <w:p>
            <w:r>
              <w:t>test Haney</w:t>
            </w:r>
          </w:p>
        </w:tc>
        <w:tc>
          <w:tcPr>
            <w:tcW w:type="dxa" w:w="2880"/>
          </w:tcPr>
          <w:p>
            <w:r>
              <w:t>Haney soil health test</w:t>
            </w:r>
          </w:p>
        </w:tc>
        <w:tc>
          <w:tcPr>
            <w:tcW w:type="dxa" w:w="2880"/>
          </w:tcPr>
          <w:p>
            <w:r/>
          </w:p>
        </w:tc>
      </w:tr>
      <w:tr>
        <w:tc>
          <w:tcPr>
            <w:tcW w:type="dxa" w:w="2880"/>
          </w:tcPr>
          <w:p>
            <w:r>
              <w:t>thermophile</w:t>
            </w:r>
          </w:p>
        </w:tc>
        <w:tc>
          <w:tcPr>
            <w:tcW w:type="dxa" w:w="2880"/>
          </w:tcPr>
          <w:p>
            <w:r>
              <w:t>thermophilic</w:t>
            </w:r>
          </w:p>
        </w:tc>
        <w:tc>
          <w:tcPr>
            <w:tcW w:type="dxa" w:w="2880"/>
          </w:tcPr>
          <w:p>
            <w:r>
              <w:t>calidophile</w:t>
            </w:r>
          </w:p>
        </w:tc>
      </w:tr>
      <w:tr>
        <w:tc>
          <w:tcPr>
            <w:tcW w:type="dxa" w:w="2880"/>
          </w:tcPr>
          <w:p>
            <w:r>
              <w:t>turnover</w:t>
            </w:r>
          </w:p>
        </w:tc>
        <w:tc>
          <w:tcPr>
            <w:tcW w:type="dxa" w:w="2880"/>
          </w:tcPr>
          <w:p>
            <w:r>
              <w:t>turnover</w:t>
            </w:r>
          </w:p>
        </w:tc>
        <w:tc>
          <w:tcPr>
            <w:tcW w:type="dxa" w:w="2880"/>
          </w:tcPr>
          <w:p>
            <w:r>
              <w:t>taux de renouvellement ; rotation ; turnover microbien</w:t>
            </w:r>
          </w:p>
        </w:tc>
      </w:tr>
      <w:tr>
        <w:tc>
          <w:tcPr>
            <w:tcW w:type="dxa" w:w="2880"/>
          </w:tcPr>
          <w:p>
            <w:r>
              <w:t>vie du sol (biomasse microbienne)</w:t>
            </w:r>
          </w:p>
        </w:tc>
        <w:tc>
          <w:tcPr>
            <w:tcW w:type="dxa" w:w="2880"/>
          </w:tcPr>
          <w:p>
            <w:r>
              <w:t>soil microbial biomass</w:t>
            </w:r>
          </w:p>
        </w:tc>
        <w:tc>
          <w:tcPr>
            <w:tcW w:type="dxa" w:w="2880"/>
          </w:tcPr>
          <w:p>
            <w:r>
              <w:t>biomasse microbienne</w:t>
            </w:r>
          </w:p>
        </w:tc>
      </w:tr>
      <w:tr>
        <w:tc>
          <w:tcPr>
            <w:tcW w:type="dxa" w:w="2880"/>
          </w:tcPr>
          <w:p>
            <w:r>
              <w:t>Éléments traces métalliques</w:t>
            </w:r>
          </w:p>
        </w:tc>
        <w:tc>
          <w:tcPr>
            <w:tcW w:type="dxa" w:w="2880"/>
          </w:tcPr>
          <w:p>
            <w:r>
              <w:t>Trace metal elements</w:t>
            </w:r>
          </w:p>
        </w:tc>
        <w:tc>
          <w:tcPr>
            <w:tcW w:type="dxa" w:w="2880"/>
          </w:tcPr>
          <w:p>
            <w:r/>
          </w:p>
        </w:tc>
      </w:tr>
      <w:tr>
        <w:tc>
          <w:tcPr>
            <w:tcW w:type="dxa" w:w="2880"/>
          </w:tcPr>
          <w:p>
            <w:r>
              <w:t>élicitation par débris microbiens</w:t>
            </w:r>
          </w:p>
        </w:tc>
        <w:tc>
          <w:tcPr>
            <w:tcW w:type="dxa" w:w="2880"/>
          </w:tcPr>
          <w:p>
            <w:r>
              <w:t>MAMP-triggered immunity (MTI)</w:t>
            </w:r>
          </w:p>
        </w:tc>
        <w:tc>
          <w:tcPr>
            <w:tcW w:type="dxa" w:w="2880"/>
          </w:tcPr>
          <w:p>
            <w:r>
              <w:t>immunité par MAMPs ; élicitation par les MAMP ; immunité déclenchée par les microbes</w:t>
            </w:r>
          </w:p>
        </w:tc>
      </w:tr>
    </w:tbl>
    <w:p/>
    <w:p>
      <w:pPr>
        <w:jc w:val="center"/>
      </w:pPr>
      <w:r>
        <w:rPr>
          <w:color w:val="999999"/>
          <w:sz w:val="18"/>
        </w:rPr>
        <w:t>────────────────────────────────────────</w:t>
      </w:r>
    </w:p>
    <w:p>
      <w:pPr>
        <w:pStyle w:val="Heading1"/>
      </w:pPr>
      <w:r>
        <w:t>Introduction</w:t>
      </w:r>
    </w:p>
    <w:p>
      <w:r>
        <w:t>85% de la biomasse terrestre est microbienne. Le sol héberge plus de génomes que d'étoiles dans la galaxie.</w:t>
      </w:r>
    </w:p>
    <w:p/>
    <w:p>
      <w:r>
        <w:t>→ Stratégies S-A-Y (Husson) en complément du ratio F/B : S (stress, faible CUE, sol dégradé) → A (acquisition minéraux, CUE moyenne) → Y (rendement, forte CUE, forte humification). La trajectoire de régénération = bascule S→A→Y.</w:t>
        <w:br/>
        <w:t>→ Le biofilm comme système hydraulique : EPS = 97% eau structurée. La rétention d'eau dans les micropores n'est pas passive (capillarité) — elle est BIOLOGIQUE (biofilms bactériens). Sans biofilms, pas de rétention, pas de vie.</w:t>
        <w:br/>
        <w:t>→ Plasmides = outil d'adaptation rapide construit en 3 Ga. La plante reprogramme les plasmides de ses endophytes (cycle rhizophagique étendu, conférence Eh/pH).</w:t>
        <w:br/>
        <w:t>→ 50% du microbiome pulmonaire sain = anaérobies strictes. Les anaérobies intestinaux fournissent vitamines B et antioxydants. Les anaérobies du sol font PAREIL pour la plante.</w:t>
      </w:r>
    </w:p>
    <w:p>
      <w:r>
        <w:t>La stœchiométrie microbienne : Le pivot des cycles C, N, P et S</w:t>
        <w:br/>
        <w:t>La cohérence chimique entre les cycles élémentaires est assurée par l'homéostasie des microorganismes. Ces derniers doivent maintenir un rapport constant entre le carbone, l'azote, le phosphore et le soufre pour construire leur biomasse (Vogel, 2015).</w:t>
        <w:br/>
        <w:t>Minéralisation et immobilisation : Si le rapport C/N du substrat est trop élevé, les microorganismes immobilisent l'azote minéral du sol, ralentissant temporairement la disponibilité pour les plantes (Lemanceau et al., 2017). À l'inverse, un excès de carbone stimule la minéralisation du phosphore et du soufre organiques par la sécrétion d'enzymes extracellulaires spécifiques (“Dynamic Effects of Soil Mineral Ion-Microorganism Interactions on Phosphorus-Sulfur Cycling Revealed by</w:t>
      </w:r>
    </w:p>
    <w:p>
      <w:r>
        <w:t>§1 Introduction: Cette fiche est une revue critique de la thèse selon laquelle le microbiome du sol vivant amplifie la thermotolérance des plantes cultivées. Elle examine 7 mécanismes avec niveaux de preuve, référence</w:t>
        <w:br/>
        <w:t>§2 Tolérance systémique induite par les PGPR: ACC déaminase, biofilms EPS, osmolytes, épigénétique. Niveau de preuve : FORT.</w:t>
        <w:br/>
        <w:t>§3 Microbiome et thermotolérance foliaire: Hernandes Villani et al., soja. Niveau de preuve : FORT.</w:t>
        <w:br/>
        <w:t>§4 Remontée hydraulique et réseaux mycorhiziens: Accès micropores, transport deutéré. Niveau de preuve : MODÉRÉ à FORT.</w:t>
        <w:br/>
        <w:t>§5 Fenêtre thermique et chauffage racinaire: Sol tampon thermique, priming thermique + micro-organismes. Niveaux de preuve : MODÉRÉ à FORT.</w:t>
      </w:r>
    </w:p>
    <w:p>
      <w:r>
        <w:t xml:space="preserve">§1 Introduction: Cette revue critique examine la chaîne C7 : les systèmes agricoles optimisés pour la performance maximale (rendement, efficience) deviennent fragiles, et la robustesse émerge des "contreperformances" </w:t>
        <w:br/>
        <w:t>§2 Le piège de la performance (efficiency trap): Olivier Hamant (ENS Lyon, 2023) décrit l'efficiency trap comme une boucle auto-renforçante : crise → besoin de sécurité → besoin de contrôle → augmentation de la performance → épuisement des ressource</w:t>
        <w:br/>
        <w:t>§3 Compromis performance/robustesse: Hamant (2024) affirme qu'un système ne peut pas être simultanément très performant et très robuste. Performant = optimisé, spécialisé, adapté (donc peu adaptable). Robuste = diversifié, redondant, len</w:t>
        <w:br/>
        <w:t>§4 Contreperformances sélectionnées par l évolution: Hamant propose que la sélection naturelle a favorisé quatre types de contreperformances qui élargissent l'espace de viabilité des systèmes : 1. Inefficacité : un CUE (Carbon Use Efficiency) variable p</w:t>
        <w:br/>
        <w:t>§5 Traduction agronomique : couverts, microbiome et transition: Les étapes 4-6 de la chaîne C7 traduisent les contreperformances dans la pratique agricole : Étape 4 — Couverts multi-espèces : la diversité spécifique est une "contreperformance productive" (rendemen</w:t>
      </w:r>
    </w:p>
    <w:p>
      <w:r>
        <w:t>## 1. Principes du quorum sensing bactérien dans le sol</w:t>
        <w:br/>
        <w:t>Le quorum sensing (QS) désigne le mécanisme de communication intercellulaire par lequel les micro-organismes perçoivent leur densité de population en émettant et en détectant des molécules signal (autoinducteurs). Lorsqu'un seuil critique de concentration est atteint — reflétant une densité cellulaire suffisante (« quorum ») — les bactéries coordonnent l'expression de gènes cibles et déclenchent des comportements collectifs(Bello et al., 2020)</w:t>
        <w:br/>
        <w:t>Dans la rhizosphère, les classes principales de molécules QS sont :</w:t>
        <w:br/>
        <w:t>**Acyl-homosérine lactones (AHLs)** : signaux canoniques des bactéries à Gram négatif (*Pseudomonas*, *Agrobacterium*, *Rhizobium*), impliqués dans la colonisation racinaire, la formation de biofilms et la production de facteurs de virulence(Kanchiswamy et al., 2015)</w:t>
        <w:br/>
        <w:t>**Peptides autoinducteurs** : utilisés préférentiellement par les bactéries à Gram positif (*Bacillus*)(Alum et al., 2025)</w:t>
        <w:br/>
        <w:t>**Autoinducteur-2 (AI-2)** : molécule universelle intra- et interspécifique, facilitant la communication inter-règnes(Xavier, 2018)</w:t>
        <w:br/>
        <w:t>Les comportements régulés par QS incluent la formation de **biofilms protecteurs** à la surface racinaire, la production concertée d'**antibiotiques** destinés à évincer les compétiteurs pathogènes, la **motilité** (swarming), et la synthèse d'**enzymes lytiques** permettant la pénétration des tissus hôtes(Zhu et al., 2023)</w:t>
      </w:r>
    </w:p>
    <w:p>
      <w:r>
        <w:t>## 2. Rhizosphère : zone fonctionnelle de communication chimique(Sibanyoni et al., 2025)</w:t>
        <w:br/>
        <w:t>La rhizosphère constitue la zone du sol immédiatement influencée par l'activité racinaire, caractérisée par une densité microbienne de 10 à 100 fois supérieure à celle du sol massif, où les échanges chimiques entre la plante et son microbiome sont les plus intenses (Violante &amp; Caporale, 2015) Les plantes y libèrent 11 % à 40 % — et parfois jusqu'à 80 % — de leur carbone photosynthétisé sous forme de **rhizodépôts** (exsudats, mucilages, débris cellulaires) (Arndal, 2012; Cheng &amp; Gershenson, 2007)</w:t>
        <w:br/>
        <w:t>Ces exsudats comprennent des sucres, des acides aminés, des acides organiques (malique, citrique, fumarique, succinique) et des métabolites secondaires spécialisés qui agissent en tant qu'**agents chimiotactiques** recrutant des bactéries bénéfiques telles que *Bacillus velezensis* ou *Pseudomonas fluorescens*(Sharma et al., 2020; Sibanyoni et al., 2025) Les acides citriques et fumariques sont des chimioattractants relativement plus puissants, suggérant qu'ils pourraient être les bio-attractants les plus efficaces pour induire la colonisation racinaire (Ma et al., 2021)</w:t>
        <w:br/>
        <w:t>Le recrutement microbien s'opère selon une dynamique moléculaire précise : il débute par l'émission d'homosérines (impliquées dans le quorum-sensing), puis par une exsudation plus importante d'acides aminés et d'acides organiques pour attirer et stabiliser les partenaires(Amy, 2021) Sous carence en P ou N, la plante augmente la sécrétion de **strigolactones** (recrutement des champignons mycorhiziens) (Molefe et al., 2023) et de **flavonoïdes** (induction des gènes *nod* chez les rhizobia)(Kumar et al., 2024) (Ait-El-Mokhtar &amp; Baslam, 2023)</w:t>
      </w:r>
    </w:p>
    <w:p>
      <w:r>
        <w:t>## 3. Interférence végétale avec le quorum sensing (quorum quenching)</w:t>
        <w:br/>
        <w:t>La plante n'est pas un acteur passif de ce dialogue microbien : elle peut activement **perturber le quorum sensing des pathogènes** (quorum quenching) pour se défendre(Li et al., 2020; Tariq &amp; Ahmed, 2023) Les plantes produisent du GABA (acide gamma-aminobutyrique), molécule capable d'inhiber le quorum sensing d'*Agrobacterium tumefaciens* et de réduire sa pathogénicité(Tarkowski et al., 2020) Cette interférence inter-règne constitue une stratégie de défense sophistiquée permettant à l'hôte de manipuler la coordination sociale des communautés bactériennes pathogènes sans exercer de pression de sélection létale.</w:t>
        <w:br/>
        <w:t>Parallèlement, la plante peut exsuder des **composés phénoliques** pour recruter des *Pseudomonas* producteurs de sidérophores en cas de carence en fer(Lurthy, 2020) ou des acides organiques sous stress salin (Liu et al., 2021) (*Limonium sinense*). Le mécanisme **SIREM** (Systemically Induced Root Exudation of Metabolites) montre que la colonisation locale par des rhizobactéries déclenche une exsudation systémique de métabolites protecteurs (acylsucres) dans l'ensemble du système racinaire (Song et al., 2021)</w:t>
      </w:r>
    </w:p>
    <w:p>
      <w:r>
        <w:t>## 4. Biofilms rhizosphériques et continuum signalétique</w:t>
        <w:br/>
        <w:t>Une fois le quorum atteint, les bactéries coordonnent la formation de **biofilms** — communautés structurées enrobées d'une matrice d'exopolysaccharides (EPS) adhérant à la surface racinaire(Saharan et al., 2024) Les biofilms confèrent une protection contre la dessiccation(Parrilli et al., 2022) les antimicrobiens et les prédateurs (protistes)(Amy, 2021) et constituent des **points chauds de transfert horizontal de gènes**(Aminov, 2011) Ils sont également le siège de la production concertée de composés antimicrobiens impliqués dans la suppressivité du sol vis-à-vis des pathogènes telluriques(Backer et al., 2018)</w:t>
        <w:br/>
        <w:t>Le QS s'intègre dans un réseau plus large de **signaux inter-règnes** : composés organiques volatils microbiens (2,3-butanediol, indole) agissant comme hormones à distance(Weisskopf et al., 2021) modulation hormonale par production d'auxines/cytokinines bactériennes(Kudoyarova et al., 2019) et déclenchement de l'**Induced Systemic Resistance** (ISR) par les microbes bénéfiques(Yu et al., 2022) Le cycle de **rhizophagie**(White et al., 2018) illustre aussi ce continuum : les microbes internalisés dans l'espace périplasmique des cellules racinaires subissent une transformation en protoplastes et sont réexpulsés vers la rhizosphère.</w:t>
      </w:r>
    </w:p>
    <w:p>
      <w:r>
        <w:t>## 5. Spécificité hôte-microbe et dynamique temporelle</w:t>
        <w:br/>
        <w:t>La signalisation QS dans la rhizosphère est caractérisée par une spécificité hôte-endophyte marquée : l'efficacité d'un signal — et donc du recrutement qu'il induit — dépend fortement de l'espèce végétale hôte, de la souche microbienne et du génotype végétal(González &amp; Keshavan, 2006; Lyu &amp; Smith, 2022) Cette variabilité explique en partie pourquoi de nombreux stimulants microbiens ne sont pas facilement transposables du laboratoire au terrain. La température et le statut hydrique modulent également fortement ces communications chimiques(Sharma et al., 2024; Tan et al., 2021)</w:t>
        <w:br/>
        <w:t>Le **cycle fonctionnel endophytique** s'appuie sur ces signaux : des exsudats racinaires, des molécules de signalisation et une régulation hormonale coordonnée régulent l'entrée des endophytes dans les tissus végétaux(Collinge et al., 2019) et al., 2024) La colonisation se déroule par **vagues successives**, chacune recrutant des consortiums différents(Deveau et al., 2021)</w:t>
      </w:r>
    </w:p>
    <w:p>
      <w:r>
        <w:t>## 6. Implications agronomiques</w:t>
        <w:br/>
        <w:t>La compréhension du QS ouvre des leviers pour l'agriculture régénératrice :</w:t>
        <w:br/>
        <w:t>**Ingénierie de consortia microbiens** (SynCom) exploitant les signaux QS pour stabiliser des communautés fonctionnelles (Daniel et al., 2024)</w:t>
        <w:br/>
        <w:t>**Bio-intrants** formulés pour optimiser la colonisation racinaire via les signaux chimiotactiques (Amy, 2021)</w:t>
        <w:br/>
        <w:t>**Quorum quenching dirigé** comme stratégie anti-pathogène alternative aux pesticides (Jeyakumar et al., 2024)</w:t>
        <w:br/>
        <w:t>Sélection variétale intégrant la capacité d'exsudation de quorum quenchers(Amy, 2021; Pacheco-Moreno et al., 2024)</w:t>
        <w:br/>
        <w:t>Exploitation de la **signalisation volatile** (COV microbiens : 2,3-butanediol, indole) comme leviers indirects de modulation de la croissance et de l'immunité végétale (Weisskopf et al., 2021)</w:t>
      </w:r>
    </w:p>
    <w:p>
      <w:r>
        <w:t>## Enrichissements</w:t>
      </w:r>
    </w:p>
    <w:p>
      <w:r>
        <w:t>### 1. Diversification des signaux moléculaires</w:t>
        <w:br/>
        <w:t>Bien que votre document identifie les AHL et l'AI-2, il omet une classe de signaux de plus en plus étudiée dans la rhizosphère : les peptides autoinducteurs (AIPs)(Boban et al., 2023)</w:t>
        <w:br/>
        <w:t>Signaux d'acides gras : En plus des AHL, des molécules comme l'acide cis-2-dodécénoïque agissent comme des autoinducteurs régulant les activités physiologiques microbiennes (Feng, 2022)</w:t>
        <w:br/>
        <w:t>Complexité structurelle des AHL : La spécificité de la communication dépend de la longueur de la chaîne acyle, de son degré de saturation et des substitutions sur le troisième carbone, ce qui influence la reconnaissance du signal (Rosier &amp; Bais, 2022)</w:t>
      </w:r>
    </w:p>
    <w:p>
      <w:r>
        <w:t>### 2. Mécanismes de perception par la plante</w:t>
        <w:br/>
        <w:t>Les plantes "perçoivent" les signaux environnementaux par l'intermédiaire de mécanismes moléculaires spécifiques. La perception microbienne, par exemple, implique la détection de motifs moléculaires associés aux microbes (MAMPs/PAMPs), tels que les facteurs NOD ou les fragments de chitine, par des récepteurs spécifiques à la surface cellulaire, comme les récepteurs à reconnaissance de motifs (PRR) ou les récepteurs transmembranaires de type LysM-RLK(Gout et al., 2012; Marchat, 2015)</w:t>
        <w:br/>
        <w:t>Récepteurs spécifiques : La perception des AHL (comme le 3-oxo-C6-HL) par les plantes est médiée par des récepteurs couplés aux protéines G, spécifiquement GCR1 et GPA1 (Jalmi, 2020)</w:t>
        <w:br/>
        <w:t>Réponses induites : Cette perception déclenche des changements significatifs, notamment le remodelage du cytosquelette, la synthèse hormonale et la régulation des gènes de défense (Jalmi, 2020)</w:t>
      </w:r>
    </w:p>
    <w:p>
      <w:r>
        <w:t>### 3. Fonctions métaboliques avancées des biofilms</w:t>
        <w:br/>
        <w:t>La section sur les biofilms se concentre sur la protection, mais néglige leur supériorité métabolique par rapport aux formes planctoniques :</w:t>
        <w:br/>
        <w:t>Efficacité accrue : Les biofilms de rhizobactéries (ex. : Pseudomonas, Bacillus) présentent des taux de production d'ammoniac, d'auxine et une activité nitrogénase nettement supérieurs à ceux des cellules isolées (Backer et al., 2018)</w:t>
        <w:br/>
        <w:t>Accumulation de nutriments : La matrice de substances polymères extracellulaires agit comme un échangeur anionique et cationique, permettant de concentrer des nutriments même lorsqu'ils sont présents à de très faibles concentrations dans le sol (Parrilli et al., 2022)</w:t>
      </w:r>
    </w:p>
    <w:p>
      <w:r>
        <w:t>### 4. Nouvelles voies d'interférence</w:t>
        <w:br/>
        <w:t>Outre le GABA, d'autres molécules d'interférence méritent d'être présentées pour illustrer la complexité des défenses végétales :</w:t>
        <w:br/>
        <w:t>Gamma-hydroxybutyrate : Sous conditions de stress, Arabidopsis thaliana peut accumuler et exsuder du GHB, qui inhibe spécifiquement le quorum sensing d'Agrobacterium tumefaciens (Amy, 2021)</w:t>
        <w:br/>
        <w:t>Risques écologiques : L'application de stratégies de quorum quenching (enzymatique ou synthétique) présente un défi majeur : le risque d'effets hors-cible sur les communautés microbiennes bénéfiques de la rhizosphère (Jeyakumar et al., 2024)</w:t>
      </w:r>
    </w:p>
    <w:p>
      <w:r>
        <w:t>### 5. Influence des facteurs abiotiques sur le signal</w:t>
        <w:br/>
        <w:t>Le document évoque la dynamique temporelle, mais l'impact des variables environnementales sur la "fidélité" du signal est peu exploré :</w:t>
        <w:br/>
        <w:t>Température : Une hausse de température peut stimuler directement la production de signaux QS et d'enzymes de dégradation chez des pathogènes comme Pectobacterium atrosepticum, aggravant le développement des maladies (Sharma et al., 2024)</w:t>
        <w:br/>
        <w:t>Disponibilité en eau : Le stress hydrique entraîne la formation de conditions oligotrophes dans le sol (Tan et al., 2021)</w:t>
      </w:r>
    </w:p>
    <w:p>
      <w:r>
        <w:t>### 6. Lacunes méthodologiques et perspectives</w:t>
        <w:br/>
        <w:t>Pour renforcer la section sur les implications agronomiques, il est crucial de mentionner les verrous technologiques actuels :</w:t>
        <w:br/>
        <w:t>Besoin de validation : Il existe un manque de validation des molécules clés impliquées in situ. L'interprétation des communications chimiques nécessite désormais l'intégration de la multi-omique, de l'édition génomique et de l'intelligence artificielle pour améliorer la résolution des interactions (Li et al., 2025)</w:t>
        <w:br/>
        <w:t>Coût énergétique : Le déclenchement des processus régulés par le QS est coûteux en énergie pour les bactéries ; ces changements ne sont avantageux que lorsqu'une densité critique est atteinte, un aspect à considérer lors de la formulation de bio-intrants (Bello et al., 2020)</w:t>
        <w:br/>
        <w:t>References</w:t>
        <w:br/>
        <w:t>Ait-El-Mokhtar, M., &amp; Baslam, M. (2023). Holo-omic applications to unveil microbiome shaping sustainable horticultural production. Frontiers in Sustainable Food Systems, 7. https://doi.org/10.3389/fsufs.2023.1151367</w:t>
        <w:br/>
        <w:t>Alum, E. U., Gulumbe, B. H., Izah, S. C., Uti, D. E., Aja, P. M., Igwenyi, I. O., &amp; Offor, C. E. (2025). Natural product-based inhibitors of quorum sensing: A novel approach to combat antibiotic resistance. Biochemistry and Biophysics Reports, 43, 102111. https://doi.org/10.1016/j.bbrep.2025.102111</w:t>
        <w:br/>
        <w:t>Aminov, R. (2011). Horizontal Gene Exchange in Environmental Microbiota. Frontiers in Microbiology, 2. https://doi.org/10.3389/fmicb.2011.00158</w:t>
        <w:br/>
        <w:t>Amy, C. (2021). Optimizing nitrogen and phosphorus nutrition of rapeseed for a sustainable production through the utilization of biointrants, improving phytobiome functioning. HAL (Le Centre Pour La Communication Scientifique Directe). https://tel.archives-ouvertes.fr/tel-03609145</w:t>
        <w:br/>
        <w:t>Arndal, M. F. (2012). Root dynamics and below ground carbon input in a changing climate. Research Portal Denmark, 164. https://local.forskningsportal.dk/local/dki-cgi/ws/cris-link?src=ku&amp;id=ku-558b4d90-24a4-46b5-8200-45f2ac390d5c&amp;ti=Root%20dynamics%20and%20below%20ground%20carbon%20input%20in%20a%20changing%20climate</w:t>
        <w:br/>
        <w:t>Backer, R., Rokem, J. S., Ilangumaran, G., Lamont, J. R., Praslickova, D., Ricci, E., Subramanian, S., &amp; Smith, D. L. (2018). Plant Growth-Promoting Rhizobacteria: Context, Mechanisms of Action, and Roadmap to Commercialization of Biostimulants for Sustainable Agriculture [Review of Plant Growth-Promoting Rhizobacteria: Context, Mechanisms of Action, and Roadmap to Commercialization of Biostimulants for Sustainable Agriculture]. Frontiers in Plant Science, 9. Frontiers Media. https://doi.org/10.3389/fpls.2018.01473</w:t>
        <w:br/>
        <w:t>Bello, F. D., Zorzi, M., Aigotti, R., Medica, D., Fanelli, V., Cantaluppi, V., Amante, E., Orlandi, V. T., &amp; Medana, C. (2020). Targeted and untargeted quantification of quorum sensing signalling molecules in bacterial cultures and biological samples via HPLC-TQ MS techniques. Analytical and Bioanalytical Chemistry, 413(3), 853. https://doi.org/10.1007/s00216-020-03040-6</w:t>
        <w:br/>
        <w:t>Boban, T., Nadar, S., &amp; Tauro, S. (2023). Breaking down bacterial communication: a review of quorum quenching agents [Review of Breaking down bacterial communication: a review of quorum quenching agents]. Future Journal of Pharmaceutical Sciences, 9(1). Springer Science+Business Media. https://doi.org/10.1186/s43094-023-00526-9</w:t>
        <w:br/>
        <w:t>Cheng, W., &amp; Gershenson, A. (2007). Carbon Fluxes in the Rhizosphere. In Elsevier eBooks (p. 31). Elsevier BV. https://doi.org/10.1016/b978-012088775-0/50004-5</w:t>
        <w:br/>
        <w:t>Collinge, D. B., Jørgensen, H. J. L., Latz, M., Manzotti, A., Ntana, F., Rojas, E. C., Jensen, B., Hodkinson, T. R., Doohan, F. M., Saunders, M., &amp; Murphy, B. R. (2019). Searching for Novel Fungal Biological Control Agents for Plant Disease Control Among Endophytes. In Cambridge University Press eBooks (p. 25). Cambridge University Press. https://doi.org/10.1017/9781108607667.003</w:t>
        <w:br/>
        <w:t>Daniel, R., Huang, R., Kravchik, V., &amp; Geva‐Zatorsky, N. (2024). Engineering Coupled Consortia-Based Biosensors using Incoherent Feedforward Loops. Research Square (Research Square). https://doi.org/10.21203/rs.3.rs-4011356/v1</w:t>
        <w:br/>
        <w:t>Deveau, A., Fracchia, F., &amp; Veneault‐Fourrey, C. (2021). Le microbiote des racines de peuplier : dynamique, régulation et interactions. HAL (Le Centre Pour La Communication Scientifique Directe). https://hal.inrae.fr/hal-03460823</w:t>
        <w:br/>
        <w:t>Feng, Y. (2022). Interactions among Rhizosphere Microorganisms, Mechanisms and Potential Application in Phytoremediation. SHS Web of Conferences, 144, 1003. https://doi.org/10.1051/shsconf/202214401003</w:t>
        <w:br/>
        <w:t>González, J. E. G., &amp; Keshavan, N. D. (2006). Messing with Bacterial Quorum Sensing [Review of Messing with Bacterial Quorum Sensing]. Microbiology and Molecular Biology Reviews, 70(4), 859. American Society for Microbiology. https://doi.org/10.1128/mmbr.00002-06</w:t>
        <w:br/>
        <w:t>Gout, L., Ducasse, A., Walker, A. S. A. S., Gautier, A., Amselem, J., &amp; Neema, C. (2012). Structure des populations de Botrytis cinerea à l’échelle mondiale avec des marqueurs SNP neutres et sélectionnés. HAL (Le Centre Pour La Communication Scientifique Directe). https://hal.archives-ouvertes.fr/hal-01019381</w:t>
        <w:br/>
        <w:t>Jalmi, S. K. (2020). Rhizosphere signaling nurturing phyto-microbiome niche. Tropical Plant Research, 7(2), 522. https://doi.org/10.22271/tpr.2020.v7.i2.064</w:t>
        <w:br/>
        <w:t>Jeyakumar, S. P., Tamilvendan, K., Kumar, M. K. P., Reddy, Y. N., Earanna, N., &amp; Biplab, D. E. (2024). Stopping not till the rot rots: Quorum quenching as a biocontrol method for soft rot control in agriculture. Biocatalysis and Agricultural Biotechnology, 57, 103098. https://doi.org/10.1016/j.bcab.2024.103098</w:t>
        <w:br/>
        <w:t>Kanchiswamy, C. N., Malnoy, M., &amp; Maffei, M. E. (2015). Chemical diversity of microbial volatiles and their potential for plant growth and productivity [Review of Chemical diversity of microbial volatiles and their potential for plant growth and productivity]. Frontiers in Plant Science, 6. Frontiers Media. https://doi.org/10.3389/fpls.2015.00151</w:t>
        <w:br/>
        <w:t>Kudoyarova, G. R., Arkhipova, T., Korshunova, T., Бакаева, М. Д., Логинов, О. Н., &amp; Dodd, I. C. (2019). Phytohormone Mediation of Interactions Between Plants and Non-Symbiotic Growth Promoting Bacteria Under Edaphic Stresses [Review of Phytohormone Mediation of Interactions Between Plants and Non-Symbiotic Growth Promoting Bacteria Under Edaphic Stresses]. Frontiers in Plant Science, 10. Frontiers Media. https://doi.org/10.3389/fpls.2019.01368</w:t>
        <w:br/>
        <w:t>Kumar, G. A., Kumar, S., Bhardwaj, R., Swapnil, P., Meena, M., Seth, C. S., &amp; Yadav, A. (2024). Recent advancements in multifaceted roles of flavonoids in plant–rhizomicrobiome interactions. Frontiers in Plant Science, 14. https://doi.org/10.3389/fpls.2023.1297706</w:t>
        <w:br/>
        <w:t>Li, H., Hu, Y., Chen, S., Gafforov, Y., Wang, M., &amp; Liu, X. (2025). Harnessing chemical communication in plant–microbiome and intra-microbiome interactions. Journal of Zhejiang University SCIENCE B, 26(10), 923. https://doi.org/10.1631/jzus.b2500099</w:t>
        <w:br/>
        <w:t>Li, Q., Wu, Y., Wang, J., Yang, B., Chen, J., Wu, H., Zhang, Z., Lu, C., Lin, W., &amp; Wu, L. (2020). Linking Short-Chain N-Acyl Homoserine Lactone-Mediated Quorum Sensing and Replant Disease: A Case Study of Rehmannia glutinosa. Frontiers in Plant Science, 11. https://doi.org/10.3389/fpls.2020.00787</w:t>
        <w:br/>
        <w:t>Liu, H., Lu, X., Li, Z., Tian, C., &amp; Song, J. (2021). The role of root‐associated microbes in growth stimulation of plants under saline conditions. Land Degradation and Development, 32(13), 3471. https://doi.org/10.1002/ldr.3955</w:t>
        <w:br/>
        <w:t>Lurthy, T. (2020). Pisum sativum – Pseudomonas interactions : influence on iron nutrution, growth and immunity of the host plant. HAL (Le Centre Pour La Communication Scientifique Directe). https://theses.hal.science/tel-02885113</w:t>
        <w:br/>
        <w:t>Lyu, D., &amp; Smith, D. L. (2022). The root signals in rhizospheric inter-organismal communications [Review of The root signals in rhizospheric inter-organismal communications]. Frontiers in Plant Science, 13. Frontiers Media. https://doi.org/10.3389/fpls.2022.1064058</w:t>
        <w:br/>
        <w:t>Ma, L., Wang, W.-Q., Shi, R., Zhang, X., Li, X., Yang, Y.-S., &amp; Mo, M. H. (2021). Effects of organic acids on the chemotaxis profiles and biocontrol traits of antagonistic bacterial endophytes against root-rot disease in Panax notoginseng. Antonie van Leeuwenhoek, 114(11), 1771. https://doi.org/10.1007/s10482-021-01636-1</w:t>
        <w:br/>
        <w:t>Marchat, S. (2015). Caractérisation de la diffusion de la laminarine, polysaccharide inducteur de résistance contre le mildiou, dans des tissus foliaires de vigne. HAL (Le Centre Pour La Communication Scientifique Directe). https://hal.inrae.fr/hal-02793866</w:t>
        <w:br/>
        <w:t>Molefe, R. R., Amoo, A. E., &amp; Babalola, O. O. (2023). Communication between plant roots and the soil microbiome; involvement in plant growth and development. Symbiosis, 90(3), 231. https://doi.org/10.1007/s13199-023-00941-9</w:t>
        <w:br/>
        <w:t>Pacheco-Moreno, A., Bollmann‐Giolai, A., Chandra, G., Brett, P. J., Davies, J. N. P., Thornton, O. R., Poole, P. S., Ramachandran, V. K., Brown, J. K. M., Nicholson, P., Ridout, C., deVos, S., &amp; Malone, J. G. (2024). The genotype of barley cultivars influences multiple aspects of their associated microbiota via differential root exudate secretion. PLoS Biology, 22(4). https://doi.org/10.1371/journal.pbio.3002232</w:t>
        <w:br/>
        <w:t>Parrilli, E., Tutino, M. L., &amp; Marino, G. (2022). Biofilm as an adaptation strategy to extreme conditions. Rendiconti Lincei. Scienze Fisiche e Naturali, 33(3), 527. https://doi.org/10.1007/s12210-022-01083-8</w:t>
        <w:br/>
        <w:t>Rosier, A., &amp; Bais, H. P. (2022). Visualizing bacterial quorum sensing and quorum quenching interaction on Medicago roots. Research Square (Research Square). https://doi.org/10.21203/rs.3.rs-1742677/v1</w:t>
        <w:br/>
        <w:t>Saharan, B. S., Beniwal, N., &amp; Duhan, J. S. (2024). From formulation to function: A detailed review of microbial biofilms and their polymer-based extracellular substances. The Microbe, 5, 100194. https://doi.org/10.1016/j.microb.2024.100194</w:t>
        <w:br/>
        <w:t>Sena, L., Mica, E., Valè, G., Vaccino, P., &amp; Pecchioni, N. (2024). Exploring the potential of endophyte-plant interactions for improving crop sustainable yields in a changing climate. Frontiers in Plant Science, 15. https://doi.org/10.3389/fpls.2024.1349401</w:t>
        <w:br/>
        <w:t>Sharma, M., Saleh, D., Charron, J., &amp; Jabaji, S. (2020). A Crosstalk Between Brachypodium Root Exudates, Organic Acids, and Bacillus velezensis B26, a Growth Promoting Bacterium. Frontiers in Microbiology, 11. https://doi.org/10.3389/fmicb.2020.575578</w:t>
        <w:br/>
        <w:t>Sharma, V., Mohammed, S. A., Devi, N., Vats, G., Tuli, H. S., Saini, A. K., Walia, Y., Dhir, S., &amp; Singh, B. (2024). Unveiling the dynamic relationship of viruses and/or symbiotic bacteria with plant resilience in abiotic stress. Stress Biology, 4(1). https://doi.org/10.1007/s44154-023-00126-w</w:t>
        <w:br/>
        <w:t>Sibanyoni, N. R., Mmotla, K., Mashabela, M. D., Piater, L. A., Kerchev, P., &amp; Mhlongo, M. I. (2025). Chemical dialogues in the rhizosphere: Metabolomics perspectives on plant defence and microbial interactions. Plant and Soil, 518(1), 577. https://doi.org/10.1007/s11104-025-08010-4</w:t>
        <w:br/>
        <w:t>Song, C., Jin, K., &amp; Raaijmakers, J. M. (2021). Designing a home for beneficial plant microbiomes [Review of Designing a home for beneficial plant microbiomes]. Current Opinion in Plant Biology, 62, 102025. Elsevier BV. https://doi.org/10.1016/j.pbi.2021.102025</w:t>
        <w:br/>
        <w:t>Tan, B., Li, Y., Liu, T., Tan, X., He, Y., You, X., Leong, K. H., Liu, C., &amp; Li, L. (2021). Response of Plant Rhizosphere Microenvironment to Water Management in Soil- and Substrate-Based Controlled Environment Agriculture (CEA) Systems: A Review [Review of Response of Plant Rhizosphere Microenvironment to Water Management in Soil- and Substrate-Based Controlled Environment Agriculture (CEA) Systems: A Review]. Frontiers in Plant Science, 12. Frontiers Media. https://doi.org/10.3389/fpls.2021.691651</w:t>
        <w:br/>
        <w:t>Tariq, A., &amp; Ahmed, A. (2023). Bacterial Symbiotic Signaling in Modulating Plant-Rhizobacterial Interactions. In IntechOpen eBooks. IntechOpen. https://doi.org/10.5772/intechopen.109915</w:t>
        <w:br/>
        <w:t>Tarkowski, Ł. P., Signorelli, S., &amp; Höfte, M. (2020). γ‐Aminobutyric acid and related amino acids in plant immune responses: Emerging mechanisms of action [Review of γ‐Aminobutyric acid and related amino acids in plant immune responses: Emerging mechanisms of action]. Plant Cell &amp; Environment, 43(5), 1103. Wiley. https://doi.org/10.1111/pce.13734</w:t>
        <w:br/>
        <w:t>Violante, A., &amp; Caporale, A. G. (2015). Biogeochemical processes at soil-root interface. Journal of Soil Science and Plant Nutrition, 0. https://doi.org/10.4067/s0718-95162015005000038</w:t>
        <w:br/>
        <w:t>Weisskopf, L., Schulz, S., &amp; Garbeva, P. (2021). Microbial volatile organic compounds in intra-kingdom and inter-kingdom interactions [Review of Microbial volatile organic compounds in intra-kingdom and inter-kingdom interactions]. Nature Reviews Microbiology, 19(6), 391. Nature Portfolio. https://doi.org/10.1038/s41579-020-00508-1</w:t>
        <w:br/>
        <w:t>White, J. F., Kingsley, K. L., Verma, S., &amp; Kowalski, K. P. (2018). Rhizophagy Cycle: An Oxidative Process in Plants for Nutrient Extraction from Symbiotic Microbes. Microorganisms, 6(3), 95. https://doi.org/10.3390/microorganisms6030095</w:t>
        <w:br/>
        <w:t>Xavier, K. B. (2018). Bacterial interspecies quorum sensing in the mammalian gut microbiota [Review of Bacterial interspecies quorum sensing in the mammalian gut microbiota]. Comptes Rendus Biologies, 341(5), 297. Elsevier BV. https://doi.org/10.1016/j.crvi.2018.03.006</w:t>
        <w:br/>
        <w:t>Yu, Y., Gui, Y., Li, Z., Jiang, C., Guo, J.-H., &amp; Niu, D. (2022). Induced Systemic Resistance for Improving Plant Immunity by Beneficial Microbes. Plants, 11(3), 386. https://doi.org/10.3390/plants11030386</w:t>
        <w:br/>
        <w:t>Zhu, X., Chen, W., Bhatt, K., Zhou, Z., Huang, Y., Zhang, L., Chen, S., &amp; Wang, J. (2023). Innovative microbial disease biocontrol strategies mediated by quorum quenching and their multifaceted applications: A review [Review of Innovative microbial disease biocontrol strategies mediated by quorum quenching and their multifaceted applications: A review]. Frontiers in Plant Science, 13. Frontiers Media. https://doi.org/10.3389/fpls.2022.1063393</w:t>
      </w:r>
    </w:p>
    <w:p>
      <w:pPr>
        <w:jc w:val="center"/>
      </w:pPr>
      <w:r>
        <w:rPr>
          <w:color w:val="999999"/>
          <w:sz w:val="18"/>
        </w:rPr>
        <w:t>────────────────────────────────────────</w:t>
      </w:r>
    </w:p>
    <w:p>
      <w:pPr>
        <w:pStyle w:val="Heading1"/>
      </w:pPr>
      <w:r>
        <w:t>I. Composition et diversité du microbiome</w:t>
      </w:r>
    </w:p>
    <w:p>
      <w:pPr>
        <w:pStyle w:val="Heading2"/>
      </w:pPr>
      <w:r>
        <w:t>1.1 Les grands phylums et leur rôle écologique</w:t>
      </w:r>
    </w:p>
    <w:p>
      <w:r>
        <w:t>Les grands phylums bactériens du sol (Acidobacteria, Actinobacteria, Proteobacteria, Firmicutes) occupent des niches écologiques distinctes. Le ratio copiotrophes/oligotrophes est un indicateur clé de l'état du sol.</w:t>
      </w:r>
    </w:p>
    <w:p>
      <w:r>
        <w:t>450 Ma de coévolution plante-microbe. Lifestyle microbien n'est PAS une identité fixe : mutualiste/commensal/pathogène selon 4 axes (génétique hôte+microbe, évolution, écologie, nutrition). P. protegens bascule antagoniste→mutualiste en 6 cycles Arabidopsis (Li 2021). BGC sesquiterpène C. tofieldiae = switch moléculaire mutualiste↔pathogène (Hiruma 2023). Endophytes ubiquitaires dans tous les tissus (racines, tiges, feuilles, graines). Transmission verticale (graines) ET horizontale (sol). Tout endophyte retient un potentiel pathogène latent lié au métabolisme secondaire.</w:t>
      </w:r>
    </w:p>
    <w:p/>
    <w:p>
      <w:r>
        <w:t>→ Les phylums dominants du sol (Proteobacteria, Actinobacteria, Firmicutes, Bacteroidetes) sont les MÊMES que dans l'intestin humain. La divergence sol/intestin date de ~500 Ma mais les voies métaboliques centrales sont conservées.</w:t>
        <w:br/>
        <w:t>→ Les copiotrophes (r-stratèges, croissance rapide, CUE faible) dominent en sol perturbé. Les oligotrophes (K-stratèges, croissance lente, CUE élevée) dominent en sol stable. Le ratio r/K est un indicateur de l'état de dégradation.</w:t>
        <w:br/>
        <w:t>→ Stratégies S-A-Y (Husson) : S (stress) = copiotrophes dominants, CUE faible, sol dégradé. Y (rendement) = oligotrophes dominants, CUE élevée, forte humification. La transition régénérative = bascule S→A→Y.</w:t>
      </w:r>
    </w:p>
    <w:p>
      <w:pPr>
        <w:jc w:val="center"/>
      </w:pPr>
      <w:r>
        <w:rPr>
          <w:color w:val="999999"/>
          <w:sz w:val="18"/>
        </w:rPr>
        <w:t>────────────────────────────────────────</w:t>
      </w:r>
    </w:p>
    <w:p>
      <w:pPr>
        <w:pStyle w:val="Heading2"/>
      </w:pPr>
      <w:r>
        <w:t>1.2 Diversité alpha, bêta et indicateurs de santé</w:t>
      </w:r>
    </w:p>
    <w:p>
      <w:r>
        <w:t>La diversité microbienne se mesure à plusieurs échelles : alpha (richesse locale), bêta (variation entre sites). Les indicateurs PLFA et indices Chao1/Shannon permettent le diagnostic. Lien avec le diagnostic du sol vivant (indicateurs PLFA et Chao1).</w:t>
      </w:r>
    </w:p>
    <w:p/>
    <w:p>
      <w:r>
        <w:t>→ La diversité alpha (richesse spécifique d'un échantillon) est un indicateur de SANTÉ mais pas de FONCTION. Un sol peut avoir 10 000 espèces et fonctionner mal si les guildes clés sont absentes.</w:t>
        <w:br/>
        <w:t>→ Les indices de Shannon et Chao1 mesurent des aspects différents : Shannon = équitabilité (dominance ou non), Chao1 = richesse estimée (incluant les espèces rares). Un sol régénéré a Shannon &gt; 4 et Chao1 &gt; 5000.</w:t>
        <w:br/>
        <w:t>→ La diversité bêta (variation entre échantillons) révèle l'hétérogénéité spatiale. Un sol labouré est homogène (bêta faible) — un sol non-labouré est un patchwork de micro-habitats (bêta élevée).</w:t>
      </w:r>
    </w:p>
    <w:p>
      <w:pPr>
        <w:jc w:val="center"/>
      </w:pPr>
      <w:r>
        <w:rPr>
          <w:color w:val="999999"/>
          <w:sz w:val="18"/>
        </w:rPr>
        <w:t>────────────────────────────────────────</w:t>
      </w:r>
    </w:p>
    <w:p>
      <w:pPr>
        <w:pStyle w:val="Heading1"/>
      </w:pPr>
      <w:r>
        <w:t>II. Les guildes fonctionnelles</w:t>
      </w:r>
    </w:p>
    <w:p>
      <w:pPr>
        <w:pStyle w:val="Heading2"/>
      </w:pPr>
      <w:r>
        <w:t>2.1 La fixation biologique de l'azote</w:t>
      </w:r>
    </w:p>
    <w:p>
      <w:r>
        <w:t>La fixation biologique de l'azote par les rhizobiums (symbiose légumineuses) et les fixateurs libres (Azotobacter, Azospirillum) est le premier service écosystémique du microbiome.</w:t>
      </w:r>
    </w:p>
    <w:p/>
    <w:p>
      <w:r>
        <w:t>→ La fixation biologique de l'azote par les rhizobiums et les azotobacters est GRATUITE et a fonctionné pendant 3 Ga. Le procédé Haber-Bosch (1909) l'a remplacée à coût énergétique colossal (1-2% de l'énergie mondiale).</w:t>
        <w:br/>
        <w:t>→ La nitrogénase (enzyme de fixation) est INACTIVÉE par l'oxygène. Elle ne fonctionne que dans des microsites anaérobies : nodules racinaires, biofilms, intérieur des agrégats. La structure du sol CONDITIONNE la fixation.</w:t>
        <w:br/>
        <w:t>→ Les légumineuses fixent 80-300 kg N/ha/an. En couvert multi-espèces, elles alimentent les graminées voisines via les exsudats racinaires et le réseau mycorhizien. La diversité du couvert = fixation distribuée.</w:t>
      </w:r>
    </w:p>
    <w:p>
      <w:pPr>
        <w:jc w:val="center"/>
      </w:pPr>
      <w:r>
        <w:rPr>
          <w:color w:val="999999"/>
          <w:sz w:val="18"/>
        </w:rPr>
        <w:t>────────────────────────────────────────</w:t>
      </w:r>
    </w:p>
    <w:p>
      <w:pPr>
        <w:pStyle w:val="Heading2"/>
      </w:pPr>
      <w:r>
        <w:t>2.2 Solubilisation du phosphore et des micronutriments</w:t>
      </w:r>
    </w:p>
    <w:p>
      <w:r>
        <w:t>Les bactéries solubilisatrices du phosphore (PSB) et des microéléments libèrent les nutriments fixés sur les oxydes et les argiles. La détection du quorum coordonne cette activité collective.</w:t>
      </w:r>
    </w:p>
    <w:p/>
    <w:p>
      <w:r>
        <w:t>→ Le phosphore est le VERROU de la fertilité des sols : 80% du P total est fixé sur les oxydes de fer et d'aluminium, inaccessible aux racines. La solubilisation biologique est la SEULE voie durable d'accès.</w:t>
        <w:br/>
        <w:t>→ Les PGPR (Bacillus, Pseudomonas) solubilisent le P par production d'acides organiques (citrique, oxalique) qui chélatent Fe³⁺ et Al³⁺. Les mycorhizes explorent les micropores inaccessibles aux racines pour capter le P dissous.</w:t>
        <w:br/>
        <w:t>→ Le cycle rhizophagique étend la solubilisation : la plante ingère les bactéries chargées en P, extrait le nutriment, puis recrache la bactérie reprogrammée. C'est de la « micro-agriculture » cellulaire.</w:t>
      </w:r>
    </w:p>
    <w:p>
      <w:pPr>
        <w:jc w:val="center"/>
      </w:pPr>
      <w:r>
        <w:rPr>
          <w:color w:val="999999"/>
          <w:sz w:val="18"/>
        </w:rPr>
        <w:t>────────────────────────────────────────</w:t>
      </w:r>
    </w:p>
    <w:p>
      <w:pPr>
        <w:pStyle w:val="Heading1"/>
      </w:pPr>
      <w:r>
        <w:t>III. Les PGPR</w:t>
      </w:r>
    </w:p>
    <w:p>
      <w:pPr>
        <w:pStyle w:val="Heading2"/>
      </w:pPr>
      <w:r>
        <w:t>3.1 Mécanismes directs des PGPR sur la croissance</w:t>
      </w:r>
    </w:p>
    <w:p>
      <w:r>
        <w:t>Les PGPR (Plant Growth-Promoting Rhizobacteria) stimulent directement la croissance par la production de phytohormones (auxines, gibbérellines), la synthèse d'ACC déaminase, et l'amélioration de l'absorption des nutriments.</w:t>
      </w:r>
    </w:p>
    <w:p/>
    <w:p>
      <w:r>
        <w:t>→ Les PGPR agissent par au moins 5 mécanismes directs : (1) fixation N (2) solubilisation P (3) production sidérophores (Fe) (4) production phytohormones (IAA, cytokinines) (5) production ACC-désaminase (réduit le stress éthylène).</w:t>
        <w:br/>
        <w:t>→ L'ACC-désaminase est le mécanisme le plus sous-estimé : elle dégrade le précurseur de l'éthylène (hormone de stress). Les bactéries « calment » la plante stressée. C'est le fondement de l'efficacité des biostimulants sur sol dégradé.</w:t>
        <w:br/>
        <w:t>→ La production bactérienne d'IAA (auxine) stimule la croissance racinaire → plus d'exsudats → plus de bactéries → plus d'IAA. BOUCLE de rétroaction positive qui s'auto-amplifie.</w:t>
      </w:r>
    </w:p>
    <w:p>
      <w:pPr>
        <w:jc w:val="center"/>
      </w:pPr>
      <w:r>
        <w:rPr>
          <w:color w:val="999999"/>
          <w:sz w:val="18"/>
        </w:rPr>
        <w:t>────────────────────────────────────────</w:t>
      </w:r>
    </w:p>
    <w:p>
      <w:pPr>
        <w:pStyle w:val="Heading2"/>
      </w:pPr>
      <w:r>
        <w:t>3.2 Mécanismes indirects : biocontrôle et ISR</w:t>
      </w:r>
    </w:p>
    <w:p>
      <w:r>
        <w:t>Les PGPR protègent indirectement les plantes par le biocontrôle (compétition, antibiose, parasitisme) et l'induction de résistance systémique. Lien avec les fermentations microbiennes (guildes fonctionnelles du sol correspondent aux groupes fonctionnels des fermentations).</w:t>
      </w:r>
    </w:p>
    <w:p/>
    <w:p>
      <w:r>
        <w:t>→ L'ISR (Induced Systemic Resistance) est déclenchée par les PGPR racinaires et protège TOUTE la plante : feuilles, tiges, fruits. C'est un système immunitaire ACQUIS, pas inné — il faut les bonnes bactéries.</w:t>
        <w:br/>
        <w:t>→ L'ISR produit des polyphénols, terpénoïdes, alcaloïdes de défense qui sont AUSSI des nutriments protecteurs pour l'humain (antioxydants). Un sol riche en PGPR = aliment plus dense nutritionnellement.</w:t>
        <w:br/>
        <w:t>→ La suppressivité du sol = ISR à l'échelle de l'écosystème : un sol avec un microbiome diversifié et fonctionnel protège TOUTES les plantes contre les pathogènes telluriques. C'est la définition de la santé du sol.</w:t>
      </w:r>
    </w:p>
    <w:p>
      <w:pPr>
        <w:jc w:val="center"/>
      </w:pPr>
      <w:r>
        <w:rPr>
          <w:color w:val="999999"/>
          <w:sz w:val="18"/>
        </w:rPr>
        <w:t>────────────────────────────────────────</w:t>
      </w:r>
    </w:p>
    <w:p>
      <w:pPr>
        <w:pStyle w:val="Heading1"/>
      </w:pPr>
      <w:r>
        <w:t>IV. Nécromasse microbienne et carbone du sol</w:t>
      </w:r>
    </w:p>
    <w:p>
      <w:pPr>
        <w:pStyle w:val="Heading2"/>
      </w:pPr>
      <w:r>
        <w:t>4.1 La nécromasse comme source principale du carbone stable</w:t>
      </w:r>
    </w:p>
    <w:p>
      <w:r>
        <w:t>La nécromasse microbienne (résidus de cellules mortes) est la source principale de la MAOM — le carbone stable du sol. Le renouvellement microbien rapide produit plus de carbone stable que les résidus végétaux. Lien avec les grands cycles (effet d'amorçage et copiotrophes).</w:t>
      </w:r>
    </w:p>
    <w:p/>
    <w:p>
      <w:r>
        <w:t>→ La nécromasse microbienne (chitine fongique, peptidoglycane bactérien, mélanine) constitue 50-80% du carbone stable du sol (MAOM). Les micro-organismes ne décomposent pas seulement — ils CONSTRUISENT le carbone du sol en mourant.</w:t>
        <w:br/>
        <w:t>→ La Microbial Carbon Pump (Liang 2017) : POC (débris végétaux) → métabolisme microbien → nécromasse → adsorption sur argiles = MAOM. Chaque génération microbienne transforme du carbone labile en carbone stable.</w:t>
        <w:br/>
        <w:t>→ Le CUE (Carbon Use Efficiency) détermine combien de carbone est incorporé en biomasse (puis nécromasse) vs respiré en CO₂. CUE 0.3 (champignons) à 0.6 (bactéries oligotrophes). Les oligotrophes sont les meilleurs « constructeurs » de carbone stable.</w:t>
      </w:r>
    </w:p>
    <w:p>
      <w:pPr>
        <w:jc w:val="center"/>
      </w:pPr>
      <w:r>
        <w:rPr>
          <w:color w:val="999999"/>
          <w:sz w:val="18"/>
        </w:rPr>
        <w:t>────────────────────────────────────────</w:t>
      </w:r>
    </w:p>
    <w:p>
      <w:pPr>
        <w:pStyle w:val="Heading2"/>
      </w:pPr>
      <w:r>
        <w:t>4.2 CUE et homéostasie microbienne</w:t>
      </w:r>
    </w:p>
    <w:p>
      <w:r>
        <w:t>Le CUE (Carbon Use Efficiency) mesure la fraction du carbone consommé qui est incorporée en biomasse vs respirée en CO2. C'est le rendement de la pompe microbienne.</w:t>
      </w:r>
    </w:p>
    <w:p/>
    <w:p>
      <w:r>
        <w:t>→ Le CUE (Carbon Use Efficiency) est le RENDEMENT de la pompe à carbone microbienne : CUE = biomasse produite / carbone consommé. CUE 0.6 = 60% du carbone ingéré devient biomasse (puis nécromasse → MAOM).</w:t>
        <w:br/>
        <w:t>→ Les champignons ont un CUE supérieur aux bactéries (0.3-0.5 vs 0.1-0.4 pour les copiotrophes). Un sol à dominance fongique (ratio F/B &gt; 1) séquestre PLUS de carbone à apport égal.</w:t>
        <w:br/>
        <w:t>→ L'homéostasie microbienne = les micro-organismes ajustent leur stœchiométrie (C:N:P) pour maintenir des ratios internes stables. Si le substrat est déséquilibré (C:N trop élevé), ils excrètent l'excès — c'est la minéralisation « involontaire ».</w:t>
      </w:r>
    </w:p>
    <w:p>
      <w:pPr>
        <w:jc w:val="center"/>
      </w:pPr>
      <w:r>
        <w:rPr>
          <w:color w:val="999999"/>
          <w:sz w:val="18"/>
        </w:rPr>
        <w:t>────────────────────────────────────────</w:t>
      </w:r>
    </w:p>
    <w:p>
      <w:pPr>
        <w:pStyle w:val="Heading2"/>
      </w:pPr>
      <w:r>
        <w:t>4.3 Le priming effect</w:t>
      </w:r>
    </w:p>
    <w:p>
      <w:r>
        <w:t>L'effet d'amorçage est la stimulation de la décomposition de la matière organique stable par l'apport de carbone frais (exsudats racinaires). C'est un mécanisme à double tranchant : il libère des nutriments mais peut déstabiliser le stock de carbone. Lien avec les biostimulants (risque d'effet d'amorçage) et la transition (risque maximal en phase de sevrage).</w:t>
      </w:r>
    </w:p>
    <w:p/>
    <w:p>
      <w:r>
        <w:t>→ Le priming effect est le mécanisme le plus DANGEREUX de la transition : un apport de carbone labile (sucres, exsudats) stimule les copiotrophes qui, en manque d'N, s'attaquent au carbone stable (MAOM) pour extraire l'azote.</w:t>
        <w:br/>
        <w:t>→ Le priming est maximal en Phase 1 de la transition (sol dégradé, ratio C/N déséquilibré). Risque : le bokashi frais sur sol appauvri peut ACCÉLÉRER la perte de carbone au lieu de la compenser.</w:t>
        <w:br/>
        <w:t>→ Antidote au priming : (1) apporter C + N simultanément (ratio C:N 25-30) (2) incorporer des argiles (bentonite) pour adsorber la nécromasse (3) inoculer des oligotrophes (CUE élevée). La stœchiométrie de Kirkby (83N + 20P + 14S par tC) est la clé.</w:t>
      </w:r>
    </w:p>
    <w:p>
      <w:pPr>
        <w:jc w:val="center"/>
      </w:pPr>
      <w:r>
        <w:rPr>
          <w:color w:val="999999"/>
          <w:sz w:val="18"/>
        </w:rPr>
        <w:t>────────────────────────────────────────</w:t>
      </w:r>
    </w:p>
    <w:p>
      <w:pPr>
        <w:pStyle w:val="Heading1"/>
      </w:pPr>
      <w:r>
        <w:t>V. Suppressivité et résistome</w:t>
      </w:r>
    </w:p>
    <w:p>
      <w:pPr>
        <w:pStyle w:val="Heading2"/>
      </w:pPr>
      <w:r>
        <w:t>5.1 La suppressivité : quand le sol protège la plante</w:t>
      </w:r>
    </w:p>
    <w:p>
      <w:r>
        <w:t>La suppressivité est la capacité d'un sol à empêcher le développement des pathogènes malgré leur présence. Elle repose sur la diversité microbienne, la compétition et l'antibiose. C'est l'aboutissement fonctionnel d'un microbiome sain.</w:t>
      </w:r>
    </w:p>
    <w:p/>
    <w:p>
      <w:r>
        <w:t>→ La suppressivité = un sol qui EMPÊCHE l'établissement des pathogènes malgré leur présence. Ce n'est pas l'absence de pathogènes — c'est la DOMINANCE des antagonistes (Trichoderma, Bacillus, Pseudomonas fluorescens).</w:t>
        <w:br/>
        <w:t>→ Deux types de suppressivité : (1) générale = compétition pour les ressources (les niches sont occupées, le pathogène n'a pas de place) (2) spécifique = antibiose ciblée (production d'antibiotiques, parasitisme).</w:t>
        <w:br/>
        <w:t>→ La chaîne bokashi → suppressivité : le fermenté inocule des LAB et des Bacillus qui colonisent la rhizosphère AVANT les pathogènes. Premier arrivé, premier servi. C'est le même principe que les probiotiques intestinaux.</w:t>
      </w:r>
    </w:p>
    <w:p>
      <w:pPr>
        <w:jc w:val="center"/>
      </w:pPr>
      <w:r>
        <w:rPr>
          <w:color w:val="999999"/>
          <w:sz w:val="18"/>
        </w:rPr>
        <w:t>────────────────────────────────────────</w:t>
      </w:r>
    </w:p>
    <w:p>
      <w:pPr>
        <w:pStyle w:val="Heading2"/>
      </w:pPr>
      <w:r>
        <w:t>5.2 Le résistome du sol : les gènes de résistance</w:t>
      </w:r>
    </w:p>
    <w:p>
      <w:r>
        <w:t>Le résistome du sol est l'ensemble des gènes de résistance aux antimicrobiens présents dans le microbiome. C'est un réservoir naturel qui peut devenir problématique sous pression de sélection (antibiotiques, biocides). Lien avec la résistance antimicrobienne (santé humaine).</w:t>
      </w:r>
    </w:p>
    <w:p/>
    <w:p>
      <w:r>
        <w:t>→ Le résistome du sol = l'ensemble des gènes de résistance aux antibiotiques présents naturellement dans le sol. Il existe depuis &gt;2 Ga — BIEN avant l'usage humain des antibiotiques.</w:t>
        <w:br/>
        <w:t>→ Le sol est le RÉSERVOIR originel des ARG (Antibiotic Resistance Genes). Les antibiotiques sont des armes bactériennes naturelles — les gènes de résistance sont les boucliers correspondants. Le problème n'est pas leur existence mais leur PROPAGATION par les plasmides.</w:t>
        <w:br/>
        <w:t>→ Un sol à haute diversité microbienne DILUE les ARG : les gènes de résistance sont répartis entre de nombreuses espèces, empêchant la dominance de souches multi-résistantes. La biodiversité est un rempart contre l'antibiorésistance.</w:t>
      </w:r>
    </w:p>
    <w:p>
      <w:pPr>
        <w:jc w:val="center"/>
      </w:pPr>
      <w:r>
        <w:rPr>
          <w:color w:val="999999"/>
          <w:sz w:val="18"/>
        </w:rPr>
        <w:t>────────────────────────────────────────</w:t>
      </w:r>
    </w:p>
    <w:p>
      <w:pPr>
        <w:pStyle w:val="Heading1"/>
      </w:pPr>
      <w:r>
        <w:t>Conclusion</w:t>
      </w:r>
    </w:p>
    <w:p>
      <w:r>
        <w:t>Ce document couvre 11 sections organisées autour de 5 chapitres : I. Composition et diversité du microbiome, II. Les guildes fonctionnelles, III. Les PGPR, IV. Nécromasse microbienne et carbone du sol et 1 autres. La conclusion doit synthétiser les mécanismes clés et ouvrir sur les perspectives pratiques ou scientifiques.</w:t>
      </w:r>
    </w:p>
    <w:p>
      <w:r>
        <w:rPr>
          <w:i/>
          <w:color w:val="707070"/>
        </w:rPr>
        <w:t>Le microbiome est l'orchestre invisible du sol. Synthétiser : diversité → fonctions (fixation N, solubilisation P, PGPR, biocontrôle) → services (nutrition, protection, séquestration carbone). La suppressivité est l'indicateur ultime de santé.</w:t>
      </w:r>
    </w:p>
    <w:p>
      <w:r>
        <w:br w:type="page"/>
      </w:r>
    </w:p>
    <w:p>
      <w:pPr>
        <w:pStyle w:val="Heading1"/>
      </w:pPr>
      <w:r>
        <w:t>Annexes</w:t>
      </w:r>
    </w:p>
    <w:p>
      <w:pPr>
        <w:pStyle w:val="Heading2"/>
      </w:pPr>
      <w:r>
        <w:t>Renvois inter-documents (8)</w:t>
      </w:r>
    </w:p>
    <w:p>
      <w:r>
        <w:t>→ document · Voir P1 : indicateurs PLFA/Chao1 et diagnostic</w:t>
      </w:r>
    </w:p>
    <w:p>
      <w:r>
        <w:t>→ document · Voir P3 : diagnostic microbien → choix biostimulant</w:t>
      </w:r>
    </w:p>
    <w:p>
      <w:r>
        <w:t>→ I · Voir P5 §II : Ratio copiotrophes/oligotrophes comme indicateur de positionnement sur la chronoséquence de transition</w:t>
      </w:r>
    </w:p>
    <w:p>
      <w:r>
        <w:t>→ document · Voir S0 : Les films d'eau contrôlent l'activité microbienne — prérequis hydraulique du microbiome</w:t>
      </w:r>
    </w:p>
    <w:p>
      <w:r>
        <w:t>→ document · Voir S4 : priming effect et copiotrophes</w:t>
      </w:r>
    </w:p>
    <w:p>
      <w:r>
        <w:t>→ document · Voir V1 §IV : Régulation top-down du microbiome par la prédation</w:t>
      </w:r>
    </w:p>
    <w:p>
      <w:r>
        <w:t>→ I · Voir V2 §I : Les exsudats racinaires comme déterminants de la structure des guildes microbiennes</w:t>
      </w:r>
    </w:p>
    <w:p>
      <w:r>
        <w:t>→ I · Voir V3 §III : Correspondance entre guildes fonctionnelles du sol et groupes fonctionnels des EM</w:t>
      </w:r>
    </w:p>
    <w:p>
      <w:pPr>
        <w:pStyle w:val="Heading2"/>
      </w:pPr>
      <w:r>
        <w:t>Sources (9)</w:t>
      </w:r>
    </w:p>
    <w:p>
      <w:r>
        <w:rPr>
          <w:sz w:val="18"/>
        </w:rPr>
        <w:t>Ait-El-Mokhtar &amp; Baslam (2023).   [à pousser dans Zotero]</w:t>
      </w:r>
    </w:p>
    <w:p>
      <w:r>
        <w:rPr>
          <w:sz w:val="18"/>
        </w:rPr>
        <w:t>Aminov (2011).   [à pousser dans Zotero]</w:t>
      </w:r>
    </w:p>
    <w:p>
      <w:r>
        <w:rPr>
          <w:sz w:val="18"/>
        </w:rPr>
        <w:t>Amy (2021). Optimizing nitrogen and phosphorus nutrition of rapeseed for a sustainable production through the utilization of biointrants, improving phytobiome functioning — HAL (Le Centre pour la Communication Scientifique Directe) · https://tel.archives-ouvertes.fr/tel-03609145</w:t>
      </w:r>
    </w:p>
    <w:p>
      <w:r>
        <w:rPr>
          <w:sz w:val="18"/>
        </w:rPr>
        <w:t>Jalmi (2020).   [à pousser dans Zotero]</w:t>
      </w:r>
    </w:p>
    <w:p>
      <w:r>
        <w:rPr>
          <w:sz w:val="18"/>
        </w:rPr>
        <w:t>Kebede et al. (2022). EPF endophytic potential and larvicidal efficacy — maize — Psyche: A Journal of Entomology · DOI: 10.1155/2022/3879183  [à pousser dans Zotero]</w:t>
      </w:r>
    </w:p>
    <w:p>
      <w:r>
        <w:rPr>
          <w:sz w:val="18"/>
        </w:rPr>
        <w:t>Lurthy (2020).   [à pousser dans Zotero]</w:t>
      </w:r>
    </w:p>
    <w:p>
      <w:r>
        <w:rPr>
          <w:sz w:val="18"/>
        </w:rPr>
        <w:t>Rosier &amp; Bais (2022).   [à pousser dans Zotero]</w:t>
      </w:r>
    </w:p>
    <w:p>
      <w:r>
        <w:rPr>
          <w:sz w:val="18"/>
        </w:rPr>
        <w:t>Violante &amp; Caporale (2015).   [à pousser dans Zotero]</w:t>
      </w:r>
    </w:p>
    <w:p>
      <w:r>
        <w:rPr>
          <w:sz w:val="18"/>
        </w:rPr>
        <w:t>Xavier (2018).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