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 Faune du Sol — Vers de terre, nématodes et réseau trophique</w:t>
      </w:r>
    </w:p>
    <w:p>
      <w:pPr>
        <w:pStyle w:val="Heading1"/>
      </w:pPr>
      <w:r>
        <w:t>Termes canoniques (30)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FR</w:t>
            </w:r>
          </w:p>
        </w:tc>
        <w:tc>
          <w:tcPr>
            <w:tcW w:type="dxa" w:w="2880"/>
          </w:tcPr>
          <w:p>
            <w:r>
              <w:t>EN</w:t>
            </w:r>
          </w:p>
        </w:tc>
        <w:tc>
          <w:tcPr>
            <w:tcW w:type="dxa" w:w="2880"/>
          </w:tcPr>
          <w:p>
            <w:r>
              <w:t>Synonymes FR</w:t>
            </w:r>
          </w:p>
        </w:tc>
      </w:tr>
      <w:tr>
        <w:tc>
          <w:tcPr>
            <w:tcW w:type="dxa" w:w="2880"/>
          </w:tcPr>
          <w:p>
            <w:r>
              <w:t>Marcel Bouché</w:t>
            </w:r>
          </w:p>
        </w:tc>
        <w:tc>
          <w:tcPr>
            <w:tcW w:type="dxa" w:w="2880"/>
          </w:tcPr>
          <w:p>
            <w:r>
              <w:t>Marcel Bouché</w:t>
            </w:r>
          </w:p>
        </w:tc>
        <w:tc>
          <w:tcPr>
            <w:tcW w:type="dxa" w:w="2880"/>
          </w:tcPr>
          <w:p>
            <w:r>
              <w:t>Père de la classification écologique des vers de terre ; Fondateur de la lombricologie moderne.</w:t>
            </w:r>
          </w:p>
        </w:tc>
      </w:tr>
      <w:tr>
        <w:tc>
          <w:tcPr>
            <w:tcW w:type="dxa" w:w="2880"/>
          </w:tcPr>
          <w:p>
            <w:r>
              <w:t>Phagie microbienne</w:t>
            </w:r>
          </w:p>
        </w:tc>
        <w:tc>
          <w:tcPr>
            <w:tcW w:type="dxa" w:w="2880"/>
          </w:tcPr>
          <w:p>
            <w:r>
              <w:t>Microbial Grazing (Microbivory)</w:t>
            </w:r>
          </w:p>
        </w:tc>
        <w:tc>
          <w:tcPr>
            <w:tcW w:type="dxa" w:w="2880"/>
          </w:tcPr>
          <w:p>
            <w:r>
              <w:t>Microbivorie ; broutage microbien ; prédation microbienne</w:t>
            </w:r>
          </w:p>
        </w:tc>
      </w:tr>
      <w:tr>
        <w:tc>
          <w:tcPr>
            <w:tcW w:type="dxa" w:w="2880"/>
          </w:tcPr>
          <w:p>
            <w:r>
              <w:t>VOC végétaux (composés organiques volatils)</w:t>
            </w:r>
          </w:p>
        </w:tc>
        <w:tc>
          <w:tcPr>
            <w:tcW w:type="dxa" w:w="2880"/>
          </w:tcPr>
          <w:p>
            <w:r>
              <w:t>plant volatile organic compounds (VOCs)</w:t>
            </w:r>
          </w:p>
        </w:tc>
        <w:tc>
          <w:tcPr>
            <w:tcW w:type="dxa" w:w="2880"/>
          </w:tcPr>
          <w:p>
            <w:r/>
          </w:p>
        </w:tc>
      </w:tr>
      <w:tr>
        <w:tc>
          <w:tcPr>
            <w:tcW w:type="dxa" w:w="2880"/>
          </w:tcPr>
          <w:p>
            <w:r>
              <w:t>Vers de terre</w:t>
            </w:r>
          </w:p>
        </w:tc>
        <w:tc>
          <w:tcPr>
            <w:tcW w:type="dxa" w:w="2880"/>
          </w:tcPr>
          <w:p>
            <w:r>
              <w:t>Earthworms</w:t>
            </w:r>
          </w:p>
        </w:tc>
        <w:tc>
          <w:tcPr>
            <w:tcW w:type="dxa" w:w="2880"/>
          </w:tcPr>
          <w:p>
            <w:r>
              <w:t>Lombricidés ; oligochètes terrestres ; ingénieurs du sol ; Lombriciens.</w:t>
            </w:r>
          </w:p>
        </w:tc>
      </w:tr>
      <w:tr>
        <w:tc>
          <w:tcPr>
            <w:tcW w:type="dxa" w:w="2880"/>
          </w:tcPr>
          <w:p>
            <w:r>
              <w:t>acariens du sol</w:t>
            </w:r>
          </w:p>
        </w:tc>
        <w:tc>
          <w:tcPr>
            <w:tcW w:type="dxa" w:w="2880"/>
          </w:tcPr>
          <w:p>
            <w:r>
              <w:t>soil mites (Acari)</w:t>
            </w:r>
          </w:p>
        </w:tc>
        <w:tc>
          <w:tcPr>
            <w:tcW w:type="dxa" w:w="2880"/>
          </w:tcPr>
          <w:p>
            <w:r>
              <w:t>Acari</w:t>
            </w:r>
          </w:p>
        </w:tc>
      </w:tr>
      <w:tr>
        <w:tc>
          <w:tcPr>
            <w:tcW w:type="dxa" w:w="2880"/>
          </w:tcPr>
          <w:p>
            <w:r>
              <w:t>anéciques</w:t>
            </w:r>
          </w:p>
        </w:tc>
        <w:tc>
          <w:tcPr>
            <w:tcW w:type="dxa" w:w="2880"/>
          </w:tcPr>
          <w:p>
            <w:r>
              <w:t>anecic earthworms</w:t>
            </w:r>
          </w:p>
        </w:tc>
        <w:tc>
          <w:tcPr>
            <w:tcW w:type="dxa" w:w="2880"/>
          </w:tcPr>
          <w:p>
            <w:r>
              <w:t>ver de rosée ; Vers de terre anéciques.</w:t>
            </w:r>
          </w:p>
        </w:tc>
      </w:tr>
      <w:tr>
        <w:tc>
          <w:tcPr>
            <w:tcW w:type="dxa" w:w="2880"/>
          </w:tcPr>
          <w:p>
            <w:r>
              <w:t>biopore (macropore biologique)</w:t>
            </w:r>
          </w:p>
        </w:tc>
        <w:tc>
          <w:tcPr>
            <w:tcW w:type="dxa" w:w="2880"/>
          </w:tcPr>
          <w:p>
            <w:r>
              <w:t>biopore</w:t>
            </w:r>
          </w:p>
        </w:tc>
        <w:tc>
          <w:tcPr>
            <w:tcW w:type="dxa" w:w="2880"/>
          </w:tcPr>
          <w:p>
            <w:r>
              <w:t>macropore biologique ; pore tubulaire</w:t>
            </w:r>
          </w:p>
        </w:tc>
      </w:tr>
      <w:tr>
        <w:tc>
          <w:tcPr>
            <w:tcW w:type="dxa" w:w="2880"/>
          </w:tcPr>
          <w:p>
            <w:r>
              <w:t>bioturbation</w:t>
            </w:r>
          </w:p>
        </w:tc>
        <w:tc>
          <w:tcPr>
            <w:tcW w:type="dxa" w:w="2880"/>
          </w:tcPr>
          <w:p>
            <w:r>
              <w:t>bioturbation</w:t>
            </w:r>
          </w:p>
        </w:tc>
        <w:tc>
          <w:tcPr>
            <w:tcW w:type="dxa" w:w="2880"/>
          </w:tcPr>
          <w:p>
            <w:r>
              <w:t>Brassage biologique ; remaniement biologique du sol ; transport de matière par la faune ; Travail biologique du sol.</w:t>
            </w:r>
          </w:p>
        </w:tc>
      </w:tr>
      <w:tr>
        <w:tc>
          <w:tcPr>
            <w:tcW w:type="dxa" w:w="2880"/>
          </w:tcPr>
          <w:p>
            <w:r>
              <w:t>boucle microbienne</w:t>
            </w:r>
          </w:p>
        </w:tc>
        <w:tc>
          <w:tcPr>
            <w:tcW w:type="dxa" w:w="2880"/>
          </w:tcPr>
          <w:p>
            <w:r>
              <w:t>microbial loop</w:t>
            </w:r>
          </w:p>
        </w:tc>
        <w:tc>
          <w:tcPr>
            <w:tcW w:type="dxa" w:w="2880"/>
          </w:tcPr>
          <w:p>
            <w:r>
              <w:t>Cycle de libération des nutriments par prédation</w:t>
            </w:r>
          </w:p>
        </w:tc>
      </w:tr>
      <w:tr>
        <w:tc>
          <w:tcPr>
            <w:tcW w:type="dxa" w:w="2880"/>
          </w:tcPr>
          <w:p>
            <w:r>
              <w:t>carabes (Carabidae)</w:t>
            </w:r>
          </w:p>
        </w:tc>
        <w:tc>
          <w:tcPr>
            <w:tcW w:type="dxa" w:w="2880"/>
          </w:tcPr>
          <w:p>
            <w:r>
              <w:t>ground beetles (Carabidae)</w:t>
            </w:r>
          </w:p>
        </w:tc>
        <w:tc>
          <w:tcPr>
            <w:tcW w:type="dxa" w:w="2880"/>
          </w:tcPr>
          <w:p>
            <w:r/>
          </w:p>
        </w:tc>
      </w:tr>
      <w:tr>
        <w:tc>
          <w:tcPr>
            <w:tcW w:type="dxa" w:w="2880"/>
          </w:tcPr>
          <w:p>
            <w:r>
              <w:t>collemboles</w:t>
            </w:r>
          </w:p>
        </w:tc>
        <w:tc>
          <w:tcPr>
            <w:tcW w:type="dxa" w:w="2880"/>
          </w:tcPr>
          <w:p>
            <w:r>
              <w:t>Collembola</w:t>
            </w:r>
          </w:p>
        </w:tc>
        <w:tc>
          <w:tcPr>
            <w:tcW w:type="dxa" w:w="2880"/>
          </w:tcPr>
          <w:p>
            <w:r>
              <w:t>collembole ; Collembola</w:t>
            </w:r>
          </w:p>
        </w:tc>
      </w:tr>
      <w:tr>
        <w:tc>
          <w:tcPr>
            <w:tcW w:type="dxa" w:w="2880"/>
          </w:tcPr>
          <w:p>
            <w:r>
              <w:t>drilosphère</w:t>
            </w:r>
          </w:p>
        </w:tc>
        <w:tc>
          <w:tcPr>
            <w:tcW w:type="dxa" w:w="2880"/>
          </w:tcPr>
          <w:p>
            <w:r>
              <w:t>drilosphere</w:t>
            </w:r>
          </w:p>
        </w:tc>
        <w:tc>
          <w:tcPr>
            <w:tcW w:type="dxa" w:w="2880"/>
          </w:tcPr>
          <w:p>
            <w:r>
              <w:t>Zone d'influence des vers de terre ; environnement drilosphérique ; Zone d'influence lombricienne.</w:t>
            </w:r>
          </w:p>
        </w:tc>
      </w:tr>
      <w:tr>
        <w:tc>
          <w:tcPr>
            <w:tcW w:type="dxa" w:w="2880"/>
          </w:tcPr>
          <w:p>
            <w:r>
              <w:t>enchytréides</w:t>
            </w:r>
          </w:p>
        </w:tc>
        <w:tc>
          <w:tcPr>
            <w:tcW w:type="dxa" w:w="2880"/>
          </w:tcPr>
          <w:p>
            <w:r>
              <w:t>enchytraeids (Enchytraeidae)</w:t>
            </w:r>
          </w:p>
        </w:tc>
        <w:tc>
          <w:tcPr>
            <w:tcW w:type="dxa" w:w="2880"/>
          </w:tcPr>
          <w:p>
            <w:r/>
          </w:p>
        </w:tc>
      </w:tr>
      <w:tr>
        <w:tc>
          <w:tcPr>
            <w:tcW w:type="dxa" w:w="2880"/>
          </w:tcPr>
          <w:p>
            <w:r>
              <w:t>endogés</w:t>
            </w:r>
          </w:p>
        </w:tc>
        <w:tc>
          <w:tcPr>
            <w:tcW w:type="dxa" w:w="2880"/>
          </w:tcPr>
          <w:p>
            <w:r>
              <w:t>endogeic earthworms</w:t>
            </w:r>
          </w:p>
        </w:tc>
        <w:tc>
          <w:tcPr>
            <w:tcW w:type="dxa" w:w="2880"/>
          </w:tcPr>
          <w:p>
            <w:r>
              <w:t>Vers de terre géophages ; vers de terre de profondeur</w:t>
            </w:r>
          </w:p>
        </w:tc>
      </w:tr>
      <w:tr>
        <w:tc>
          <w:tcPr>
            <w:tcW w:type="dxa" w:w="2880"/>
          </w:tcPr>
          <w:p>
            <w:r>
              <w:t>facteur de bioturbation</w:t>
            </w:r>
          </w:p>
        </w:tc>
        <w:tc>
          <w:tcPr>
            <w:tcW w:type="dxa" w:w="2880"/>
          </w:tcPr>
          <w:p>
            <w:r>
              <w:t>bioturbation factor</w:t>
            </w:r>
          </w:p>
        </w:tc>
        <w:tc>
          <w:tcPr>
            <w:tcW w:type="dxa" w:w="2880"/>
          </w:tcPr>
          <w:p>
            <w:r>
              <w:t>Intensité du brassage biologique ; indice de remaniement ; Agent de bioturbation.</w:t>
            </w:r>
          </w:p>
        </w:tc>
      </w:tr>
      <w:tr>
        <w:tc>
          <w:tcPr>
            <w:tcW w:type="dxa" w:w="2880"/>
          </w:tcPr>
          <w:p>
            <w:r>
              <w:t>galeries biogènes</w:t>
            </w:r>
          </w:p>
        </w:tc>
        <w:tc>
          <w:tcPr>
            <w:tcW w:type="dxa" w:w="2880"/>
          </w:tcPr>
          <w:p>
            <w:r>
              <w:t>biogenic galleries</w:t>
            </w:r>
          </w:p>
        </w:tc>
        <w:tc>
          <w:tcPr>
            <w:tcW w:type="dxa" w:w="2880"/>
          </w:tcPr>
          <w:p>
            <w:r>
              <w:t>biostructures ; traits pédologiques biologiques</w:t>
            </w:r>
          </w:p>
        </w:tc>
      </w:tr>
      <w:tr>
        <w:tc>
          <w:tcPr>
            <w:tcW w:type="dxa" w:w="2880"/>
          </w:tcPr>
          <w:p>
            <w:r>
              <w:t>indice QBS-ar</w:t>
            </w:r>
          </w:p>
        </w:tc>
        <w:tc>
          <w:tcPr>
            <w:tcW w:type="dxa" w:w="2880"/>
          </w:tcPr>
          <w:p>
            <w:r>
              <w:t>QBS-ar index (Biological Quality of Soil)</w:t>
            </w:r>
          </w:p>
        </w:tc>
        <w:tc>
          <w:tcPr>
            <w:tcW w:type="dxa" w:w="2880"/>
          </w:tcPr>
          <w:p>
            <w:r/>
          </w:p>
        </w:tc>
      </w:tr>
      <w:tr>
        <w:tc>
          <w:tcPr>
            <w:tcW w:type="dxa" w:w="2880"/>
          </w:tcPr>
          <w:p>
            <w:r>
              <w:t>mésofaune</w:t>
            </w:r>
          </w:p>
        </w:tc>
        <w:tc>
          <w:tcPr>
            <w:tcW w:type="dxa" w:w="2880"/>
          </w:tcPr>
          <w:p>
            <w:r>
              <w:t>mesofauna</w:t>
            </w:r>
          </w:p>
        </w:tc>
        <w:tc>
          <w:tcPr>
            <w:tcW w:type="dxa" w:w="2880"/>
          </w:tcPr>
          <w:p>
            <w:r>
              <w:t>Faune de taille intermédiaire (0,2 à 2 mm) ; Faune intermédiaire du sol.</w:t>
            </w:r>
          </w:p>
        </w:tc>
      </w:tr>
      <w:tr>
        <w:tc>
          <w:tcPr>
            <w:tcW w:type="dxa" w:w="2880"/>
          </w:tcPr>
          <w:p>
            <w:r>
              <w:t>nématodes</w:t>
            </w:r>
          </w:p>
        </w:tc>
        <w:tc>
          <w:tcPr>
            <w:tcW w:type="dxa" w:w="2880"/>
          </w:tcPr>
          <w:p>
            <w:r>
              <w:t>nematodes</w:t>
            </w:r>
          </w:p>
        </w:tc>
        <w:tc>
          <w:tcPr>
            <w:tcW w:type="dxa" w:w="2880"/>
          </w:tcPr>
          <w:p>
            <w:r>
              <w:t>Nématofaune ; vers ronds microscopiques</w:t>
            </w:r>
          </w:p>
        </w:tc>
      </w:tr>
      <w:tr>
        <w:tc>
          <w:tcPr>
            <w:tcW w:type="dxa" w:w="2880"/>
          </w:tcPr>
          <w:p>
            <w:r>
              <w:t>nématodes du sol</w:t>
            </w:r>
          </w:p>
        </w:tc>
        <w:tc>
          <w:tcPr>
            <w:tcW w:type="dxa" w:w="2880"/>
          </w:tcPr>
          <w:p>
            <w:r>
              <w:t>soil nematodes</w:t>
            </w:r>
          </w:p>
        </w:tc>
        <w:tc>
          <w:tcPr>
            <w:tcW w:type="dxa" w:w="2880"/>
          </w:tcPr>
          <w:p>
            <w:r>
              <w:t>Nématofaune ; vers ronds du sol ; Nématofaune édaphique.</w:t>
            </w:r>
          </w:p>
        </w:tc>
      </w:tr>
      <w:tr>
        <w:tc>
          <w:tcPr>
            <w:tcW w:type="dxa" w:w="2880"/>
          </w:tcPr>
          <w:p>
            <w:r>
              <w:t>nématodes phytoparasites</w:t>
            </w:r>
          </w:p>
        </w:tc>
        <w:tc>
          <w:tcPr>
            <w:tcW w:type="dxa" w:w="2880"/>
          </w:tcPr>
          <w:p>
            <w:r>
              <w:t>plant-parasitic nematodes</w:t>
            </w:r>
          </w:p>
        </w:tc>
        <w:tc>
          <w:tcPr>
            <w:tcW w:type="dxa" w:w="2880"/>
          </w:tcPr>
          <w:p>
            <w:r>
              <w:t>Nématodes phytophages ; PPN.</w:t>
            </w:r>
          </w:p>
        </w:tc>
      </w:tr>
      <w:tr>
        <w:tc>
          <w:tcPr>
            <w:tcW w:type="dxa" w:w="2880"/>
          </w:tcPr>
          <w:p>
            <w:r>
              <w:t>protozoaires</w:t>
            </w:r>
          </w:p>
        </w:tc>
        <w:tc>
          <w:tcPr>
            <w:tcW w:type="dxa" w:w="2880"/>
          </w:tcPr>
          <w:p>
            <w:r>
              <w:t>protozoa</w:t>
            </w:r>
          </w:p>
        </w:tc>
        <w:tc>
          <w:tcPr>
            <w:tcW w:type="dxa" w:w="2880"/>
          </w:tcPr>
          <w:p>
            <w:r>
              <w:t>Protistes du sol ; microfaune unicellulaire ; Protistes du sol.</w:t>
            </w:r>
          </w:p>
        </w:tc>
      </w:tr>
      <w:tr>
        <w:tc>
          <w:tcPr>
            <w:tcW w:type="dxa" w:w="2880"/>
          </w:tcPr>
          <w:p>
            <w:r>
              <w:t>prédation microbienne</w:t>
            </w:r>
          </w:p>
        </w:tc>
        <w:tc>
          <w:tcPr>
            <w:tcW w:type="dxa" w:w="2880"/>
          </w:tcPr>
          <w:p>
            <w:r>
              <w:t>microbial predation</w:t>
            </w:r>
          </w:p>
        </w:tc>
        <w:tc>
          <w:tcPr>
            <w:tcW w:type="dxa" w:w="2880"/>
          </w:tcPr>
          <w:p>
            <w:r>
              <w:t>aucune ; Broutage microbien.</w:t>
            </w:r>
          </w:p>
        </w:tc>
      </w:tr>
      <w:tr>
        <w:tc>
          <w:tcPr>
            <w:tcW w:type="dxa" w:w="2880"/>
          </w:tcPr>
          <w:p>
            <w:r>
              <w:t>réseau trophique</w:t>
            </w:r>
          </w:p>
        </w:tc>
        <w:tc>
          <w:tcPr>
            <w:tcW w:type="dxa" w:w="2880"/>
          </w:tcPr>
          <w:p>
            <w:r>
              <w:t>trophic network</w:t>
            </w:r>
          </w:p>
        </w:tc>
        <w:tc>
          <w:tcPr>
            <w:tcW w:type="dxa" w:w="2880"/>
          </w:tcPr>
          <w:p>
            <w:r>
              <w:t>Chaîne alimentaire ; réseau d'interactions alimentaires</w:t>
            </w:r>
          </w:p>
        </w:tc>
      </w:tr>
      <w:tr>
        <w:tc>
          <w:tcPr>
            <w:tcW w:type="dxa" w:w="2880"/>
          </w:tcPr>
          <w:p>
            <w:r>
              <w:t>réseau trophique du sol</w:t>
            </w:r>
          </w:p>
        </w:tc>
        <w:tc>
          <w:tcPr>
            <w:tcW w:type="dxa" w:w="2880"/>
          </w:tcPr>
          <w:p>
            <w:r>
              <w:t>soil food web</w:t>
            </w:r>
          </w:p>
        </w:tc>
        <w:tc>
          <w:tcPr>
            <w:tcW w:type="dxa" w:w="2880"/>
          </w:tcPr>
          <w:p>
            <w:r>
              <w:t>Réseau trophique édaphique ; soil food web ; Chaîne alimentaire édaphique.</w:t>
            </w:r>
          </w:p>
        </w:tc>
      </w:tr>
      <w:tr>
        <w:tc>
          <w:tcPr>
            <w:tcW w:type="dxa" w:w="2880"/>
          </w:tcPr>
          <w:p>
            <w:r>
              <w:t>test Berlese-Tullgren</w:t>
            </w:r>
          </w:p>
        </w:tc>
        <w:tc>
          <w:tcPr>
            <w:tcW w:type="dxa" w:w="2880"/>
          </w:tcPr>
          <w:p>
            <w:r>
              <w:t>Berlese-Tullgren funnel</w:t>
            </w:r>
          </w:p>
        </w:tc>
        <w:tc>
          <w:tcPr>
            <w:tcW w:type="dxa" w:w="2880"/>
          </w:tcPr>
          <w:p>
            <w:r/>
          </w:p>
        </w:tc>
      </w:tr>
      <w:tr>
        <w:tc>
          <w:tcPr>
            <w:tcW w:type="dxa" w:w="2880"/>
          </w:tcPr>
          <w:p>
            <w:r>
              <w:t>turricules</w:t>
            </w:r>
          </w:p>
        </w:tc>
        <w:tc>
          <w:tcPr>
            <w:tcW w:type="dxa" w:w="2880"/>
          </w:tcPr>
          <w:p>
            <w:r>
              <w:t>earthworm casts</w:t>
            </w:r>
          </w:p>
        </w:tc>
        <w:tc>
          <w:tcPr>
            <w:tcW w:type="dxa" w:w="2880"/>
          </w:tcPr>
          <w:p>
            <w:r>
              <w:t>Déjections de vers de terre ; casts ; biostructures de surface</w:t>
            </w:r>
          </w:p>
        </w:tc>
      </w:tr>
      <w:tr>
        <w:tc>
          <w:tcPr>
            <w:tcW w:type="dxa" w:w="2880"/>
          </w:tcPr>
          <w:p>
            <w:r>
              <w:t>vermicompostage</w:t>
            </w:r>
          </w:p>
        </w:tc>
        <w:tc>
          <w:tcPr>
            <w:tcW w:type="dxa" w:w="2880"/>
          </w:tcPr>
          <w:p>
            <w:r>
              <w:t>vermicomposting</w:t>
            </w:r>
          </w:p>
        </w:tc>
        <w:tc>
          <w:tcPr>
            <w:tcW w:type="dxa" w:w="2880"/>
          </w:tcPr>
          <w:p>
            <w:r>
              <w:t>Lombricompostage ; Lombricompostage.</w:t>
            </w:r>
          </w:p>
        </w:tc>
      </w:tr>
      <w:tr>
        <w:tc>
          <w:tcPr>
            <w:tcW w:type="dxa" w:w="2880"/>
          </w:tcPr>
          <w:p>
            <w:r>
              <w:t>vers de terre anéciques</w:t>
            </w:r>
          </w:p>
        </w:tc>
        <w:tc>
          <w:tcPr>
            <w:tcW w:type="dxa" w:w="2880"/>
          </w:tcPr>
          <w:p>
            <w:r>
              <w:t>anecic earthworms</w:t>
            </w:r>
          </w:p>
        </w:tc>
        <w:tc>
          <w:tcPr>
            <w:tcW w:type="dxa" w:w="2880"/>
          </w:tcPr>
          <w:p>
            <w:r>
              <w:t>Vers de terre à déplacement vertical ; anéciques ; Anéciques.</w:t>
            </w:r>
          </w:p>
        </w:tc>
      </w:tr>
      <w:tr>
        <w:tc>
          <w:tcPr>
            <w:tcW w:type="dxa" w:w="2880"/>
          </w:tcPr>
          <w:p>
            <w:r>
              <w:t>épigés</w:t>
            </w:r>
          </w:p>
        </w:tc>
        <w:tc>
          <w:tcPr>
            <w:tcW w:type="dxa" w:w="2880"/>
          </w:tcPr>
          <w:p>
            <w:r>
              <w:t>epigeic earthworms</w:t>
            </w:r>
          </w:p>
        </w:tc>
        <w:tc>
          <w:tcPr>
            <w:tcW w:type="dxa" w:w="2880"/>
          </w:tcPr>
          <w:p>
            <w:r>
              <w:t>Vers de terre de surface ; vers détritivores de litière</w:t>
            </w:r>
          </w:p>
        </w:tc>
      </w:tr>
    </w:tbl>
    <w:p/>
    <w:p>
      <w:pPr>
        <w:jc w:val="center"/>
      </w:pPr>
      <w:r>
        <w:rPr>
          <w:color w:val="999999"/>
          <w:sz w:val="18"/>
        </w:rPr>
        <w:t>────────────────────────────────────────</w:t>
      </w:r>
    </w:p>
    <w:p>
      <w:pPr>
        <w:pStyle w:val="Heading1"/>
      </w:pPr>
      <w:r>
        <w:t>Introduction</w:t>
      </w:r>
    </w:p>
    <w:p>
      <w:r>
        <w:t>La plante n'est pas passive — elle orchestre activement son microbiome via des milliers de molécules signal.</w:t>
      </w:r>
    </w:p>
    <w:p/>
    <w:p>
      <w:r>
        <w:t>→ Les vers de terre créent les germes d'agrégation (Husson). Leur tube digestif anaérobie produit des micro-agrégats enrichis en MO stabilisée par mucus. Chaque turricule = un hotspot de microagrégation.</w:t>
        <w:br/>
        <w:t>→ Le réseau de galeries anéciques = le système de plomberie du sol. Macroporosité biologique, Ksat ×10. Détruit par le labour, 2-5 ans pour reconstruire.</w:t>
        <w:br/>
        <w:t>→ L'indice de maturité de Bongers positionne sur la trajectoire Husson : nématodes bactérivores/fungivores = Zones 2-3 (dynamique MO), prédateurs = Zone 1 (régulation, sol mature).</w:t>
      </w:r>
    </w:p>
    <w:p>
      <w:r>
        <w:t>La faune du sol : le "stimulateur" initial</w:t>
        <w:br/>
        <w:t>La faune du sol, en particulier la macrofaune comme les vers de terre, agit comme un premier niveau de traitement biologique(Pellerin et al., 2021).</w:t>
        <w:br/>
        <w:t>Bioreacteurs intestinaux : Le tube digestif des vers de terre est un environnement privilégié qui stimule l'activité et la multiplication des microorganismes ingérés (Jouni, 2018). Ces "ingénieurs du sol" transforment la matière organique fraîche en matière particulaire, ce qui facilite sa minéralisation ultérieure par les bactéries et champignons (Thérond &amp; Duru, 2019).</w:t>
        <w:br/>
        <w:t>Structuration du microbiome : Par leurs activités de creusement (drilosphere) et d'ingestion, ils redistribuent les communautés microbiennes dans le profil du sol, influençant directement la composition du microbiome qui entourera les</w:t>
      </w:r>
    </w:p>
    <w:p>
      <w:pPr>
        <w:jc w:val="center"/>
      </w:pPr>
      <w:r>
        <w:rPr>
          <w:color w:val="999999"/>
          <w:sz w:val="18"/>
        </w:rPr>
        <w:t>────────────────────────────────────────</w:t>
      </w:r>
    </w:p>
    <w:p>
      <w:pPr>
        <w:pStyle w:val="Heading1"/>
      </w:pPr>
      <w:r>
        <w:t>I. Les vers de terre</w:t>
      </w:r>
    </w:p>
    <w:p>
      <w:pPr>
        <w:pStyle w:val="Heading2"/>
      </w:pPr>
      <w:r>
        <w:t>1.1 Classification de Marcel Bouché : 3 guildes</w:t>
      </w:r>
    </w:p>
    <w:p>
      <w:r>
        <w:t>Les vers de terre se classent en 3 guildes écologiques (Marcel Bouché) : épigés (litière), endogés (sol), anéciques (vertical). Chaque guilde a un rôle hydraulique et structural distinct. Lien avec l'eau dans le sol (biopores et conductivité hydraulique).</w:t>
      </w:r>
    </w:p>
    <w:p/>
    <w:p>
      <w:r>
        <w:t>→ Marcel Bouché (3 guildes) : (1) épigés (surface, litière, 3-5 cm) (2) endogés (sol minéral, 10-30 cm, pas de litière) (3) anéciques (verticaux, 0.5-2 m, litière → profondeur). Les anéciques sont les INGÉNIEURS clés — ils connectent surface et profondeur.</w:t>
        <w:br/>
        <w:t>→ Un sol sain contient 1-5 tonnes de vers de terre par hectare. En sol labouré : 100-500 kg/ha. Le labour détruit 50-90% de la population en un passage, avec 2-5 ans de reconstitution.</w:t>
        <w:br/>
        <w:t>→ Les vers de terre ne sont pas « utiles au sol » — ils SONT le sol. Sans eux, pas de macroporosité, pas de brassage MO-argile, pas de turricules (hotspots de microagrégation).</w:t>
      </w:r>
    </w:p>
    <w:p>
      <w:pPr>
        <w:jc w:val="center"/>
      </w:pPr>
      <w:r>
        <w:rPr>
          <w:color w:val="999999"/>
          <w:sz w:val="18"/>
        </w:rPr>
        <w:t>────────────────────────────────────────</w:t>
      </w:r>
    </w:p>
    <w:p>
      <w:pPr>
        <w:pStyle w:val="Heading2"/>
      </w:pPr>
      <w:r>
        <w:t>1.2 Le tube digestif comme bioréacteur microbien</w:t>
      </w:r>
    </w:p>
    <w:p>
      <w:r>
        <w:t>Le tube digestif du ver de terre est un bioréacteur : il broie, mélange la MO aux argiles, stimule les micro-organismes et produit des turricules enrichis en nutriments assimilables. Le mucus lombricien est une glycoprotéine dont le rôle nutritif pour les plantes reste mal compris.</w:t>
      </w:r>
    </w:p>
    <w:p/>
    <w:p>
      <w:r>
        <w:t>→ Le tube digestif du ver de terre est un bioréacteur anaérobie : pH neutre, Eh -200 mV, transit 2-4h. Il transforme la litière + sol en turricules enrichis en bactéries fixatrices de N, en CaCO₃ biogénique, et en micro-agrégats stabilisés.</w:t>
        <w:br/>
        <w:t>→ Le turricule est un HOTSPOT : 5× plus de biomasse bactérienne, 7× plus de P disponible, 3× plus de N minéralisable que le sol environnant. Chaque turricule est une micro-zone de fertilité.</w:t>
        <w:br/>
        <w:t>→ Convergence avec l'intestin humain : même conditions (anaérobie, pH neutre), mêmes voies fermentaires (SCFA), même rôle de brassage et de transformation. Le ver de terre est l'intestin du sol.</w:t>
      </w:r>
    </w:p>
    <w:p>
      <w:pPr>
        <w:jc w:val="center"/>
      </w:pPr>
      <w:r>
        <w:rPr>
          <w:color w:val="999999"/>
          <w:sz w:val="18"/>
        </w:rPr>
        <w:t>────────────────────────────────────────</w:t>
      </w:r>
    </w:p>
    <w:p>
      <w:pPr>
        <w:pStyle w:val="Heading2"/>
      </w:pPr>
      <w:r>
        <w:t>1.3 Services écosystémiques des vers de terre</w:t>
      </w:r>
    </w:p>
    <w:p>
      <w:r>
        <w:t>Les services écosystémiques des vers : structuration du sol (biopores, macroporosité), cycle des nutriments (N, P via turricules), régulation hydrique (infiltration ×10 dans les galeries anéciques).</w:t>
      </w:r>
    </w:p>
    <w:p/>
    <w:p>
      <w:r>
        <w:t>→ Services écosystémiques : (1) macroporosité (galeries = Ksat ×10) (2) incorporation MO (litière → profondeur) (3) agrégation (turricules = micro-agrégats stables) (4) régulation pathogènes (ingestion de spores) (5) aération sélective.</w:t>
        <w:br/>
        <w:t>→ Le service hydraulique est le plus critique : les galeries d'anéciques sont les seuls conduits verticaux continus de la surface au sous-sol. Sans eux, l'infiltration repose uniquement sur la matrice = risque de ruissellement.</w:t>
        <w:br/>
        <w:t>→ Les vers de terre travaillent GRATUITEMENT : 10-40 tonnes de turricules/ha/an. L'équivalent mécanique (sous-solage + incorporation MO + amendement calcique) coûterait 2000-5000 €/ha/an.</w:t>
      </w:r>
    </w:p>
    <w:p>
      <w:pPr>
        <w:jc w:val="center"/>
      </w:pPr>
      <w:r>
        <w:rPr>
          <w:color w:val="999999"/>
          <w:sz w:val="18"/>
        </w:rPr>
        <w:t>────────────────────────────────────────</w:t>
      </w:r>
    </w:p>
    <w:p>
      <w:pPr>
        <w:pStyle w:val="Heading1"/>
      </w:pPr>
      <w:r>
        <w:t>II. Faune mésoédaphique</w:t>
      </w:r>
    </w:p>
    <w:p>
      <w:pPr>
        <w:pStyle w:val="Heading2"/>
      </w:pPr>
      <w:r>
        <w:t>2.1 Collemboles : régulateurs des micro-habitats</w:t>
      </w:r>
    </w:p>
    <w:p>
      <w:r>
        <w:t>Les collemboles régulent les populations fongiques et bactériennes par broutage sélectif. Ils influencent la décomposition de la litière et la structure des micro-habitats.</w:t>
      </w:r>
    </w:p>
    <w:p/>
    <w:p>
      <w:r>
        <w:t>→ Les collemboles (1-5 mm) régulent les populations fongiques : ils broutent les hyphes, sélectionnant les espèces fongiques résistantes (CMA, saprotrophes mélanisés). C'est un contrôle TOP-DOWN qui façonne le mycobiome.</w:t>
        <w:br/>
        <w:t>→ Densités typiques : 10 000-100 000 individus/m² dans un sol forestier. En sol labouré : 1 000-5 000/m². Leur abondance est un indicateur de la qualité de l'habitat (litière, humidité, structure).</w:t>
        <w:br/>
        <w:t>→ Les collemboles créent des micro-habitats par leurs déjections et leurs tunnels (50-500 µm). Ils améliorent la microporosité et redistribuent les spores fongiques. Ce sont les jardiniers microscopiques du sol.</w:t>
      </w:r>
    </w:p>
    <w:p>
      <w:pPr>
        <w:jc w:val="center"/>
      </w:pPr>
      <w:r>
        <w:rPr>
          <w:color w:val="999999"/>
          <w:sz w:val="18"/>
        </w:rPr>
        <w:t>────────────────────────────────────────</w:t>
      </w:r>
    </w:p>
    <w:p>
      <w:pPr>
        <w:pStyle w:val="Heading2"/>
      </w:pPr>
      <w:r>
        <w:t>2.2 Acariens du sol : diversité et rôles</w:t>
      </w:r>
    </w:p>
    <w:p>
      <w:r>
        <w:t>Les acariens du sol : grande diversité fonctionnelle (prédateurs, détritivores, fongivores). Indicateurs de qualité du sol.</w:t>
      </w:r>
    </w:p>
    <w:p/>
    <w:p>
      <w:r>
        <w:t>→ Les acariens du sol (oribates, prédateurs, parasites) : 200 000+ espèces décrites. Les oribates décomposent la litière et transportent les spores fongiques. Les prédateurs (Gamasina) contrôlent les populations de nématodes et collemboles.</w:t>
        <w:br/>
        <w:t>→ Le ratio prédateurs/proies dans la mésofaune indique la stabilité de l'écosystème. Un sol mature a plus de prédateurs (régulation top-down = homéostasie). Un sol perturbé a des explosions de proies sans contrôle.</w:t>
        <w:br/>
        <w:t>→ Les oribates sont des indicateurs de NON-PERTURBATION : cycle de vie long (1-2 ans), mobilité faible, sensibles au labour. Leur présence signale un sol qui n'a pas été perturbé depuis &gt; 3 ans.</w:t>
      </w:r>
    </w:p>
    <w:p>
      <w:pPr>
        <w:jc w:val="center"/>
      </w:pPr>
      <w:r>
        <w:rPr>
          <w:color w:val="999999"/>
          <w:sz w:val="18"/>
        </w:rPr>
        <w:t>────────────────────────────────────────</w:t>
      </w:r>
    </w:p>
    <w:p>
      <w:pPr>
        <w:pStyle w:val="Heading1"/>
      </w:pPr>
      <w:r>
        <w:t>III. Nématodes</w:t>
      </w:r>
    </w:p>
    <w:p>
      <w:pPr>
        <w:pStyle w:val="Heading2"/>
      </w:pPr>
      <w:r>
        <w:t>3.1 Guildes trophiques des nématodes</w:t>
      </w:r>
    </w:p>
    <w:p>
      <w:r>
        <w:t>Les nématodes se classent en guildes trophiques : bactérivores, fongivores, prédateurs, phytophages, omnivores. L'indice de maturité de Bongers est un outil diagnostique puissant. Lien avec la transition (indice de Bongers comme indicateur de position dans la chronoséquence).</w:t>
      </w:r>
    </w:p>
    <w:p/>
    <w:p>
      <w:r>
        <w:t>→ Les nématodes sont les organismes les plus ABONDANTS du sol (1-10 millions/m²). Quatre guildes trophiques : bactérivores (recyclage N), fungivores (régulation champignons), herbivores (pathogènes racinaires), prédateurs/omnivores (régulation faune).</w:t>
        <w:br/>
        <w:t>→ L'indice de maturité de Bongers classe les nématodes de c-p 1 (colonisateurs, opportunistes, sol perturbé) à c-p 5 (persistants, prédateurs, sol mature). Un MI &gt; 3 indique un sol en bonne santé écologique.</w:t>
        <w:br/>
        <w:t>→ Les nématodes bactérivores libèrent l'azote « piégé » dans la biomasse bactérienne : ils mangent les bactéries et excrètent NH₄⁺ directement dans la rhizosphère. C'est le « grazing loop » = recyclage rapide de N.</w:t>
        <w:br/>
        <w:t>→ ENRICHISSEMENT NOTES (gestion systémique nématodes à galles — Meloidogyne spp.) : Les RKN (Root-Knot Nematodes) prospèrent en sols bactériens pauvres en prédateurs. La gestion systémique vise le basculement du food web vers des systèmes fongiques riches en prédateurs.</w:t>
        <w:br/>
        <w:t>→ Leviers : (1) Rotation avec cultures non-hôtes (céréales, sorgho-soudan, millet, brassicacées). (2) Indigofera hirsuta (indigo velu) comme culture-piège. (3) Biofumigation par brassicacées. (4) Substrat de champignons épuisé (SMS), surtout Pleurotus — réduit mobilité, reproduction et galles des RKN. (5) Sources de chitine (farine crustacés, frass insectes) pour stimuler les fungi chitinolytiques antagonistes. (6) JMS court (12-24h) pour booster protozoaires et compétition microbienne. (7) Nutrition minérale : Ca, Si organique, B, Zn, Cu renforcent les parois cellulaires racinaires.</w:t>
        <w:br/>
        <w:t>→ Les nématodes sont un INDICATEUR systémique, pas juste un ravageur.</w:t>
      </w:r>
    </w:p>
    <w:p>
      <w:pPr>
        <w:jc w:val="center"/>
      </w:pPr>
      <w:r>
        <w:rPr>
          <w:color w:val="999999"/>
          <w:sz w:val="18"/>
        </w:rPr>
        <w:t>────────────────────────────────────────</w:t>
      </w:r>
    </w:p>
    <w:p>
      <w:pPr>
        <w:pStyle w:val="Heading2"/>
      </w:pPr>
      <w:r>
        <w:t>3.2 Extraction et diagnostic par entonnoir de Baermann</w:t>
      </w:r>
    </w:p>
    <w:p>
      <w:r>
        <w:t>L'extraction des nématodes par entonnoir de Baermann est une méthode de diagnostic terrain accessible. L'analyse du profil trophique révèle l'état fonctionnel du sol.</w:t>
      </w:r>
    </w:p>
    <w:p/>
    <w:p>
      <w:r>
        <w:t>→ L'entonnoir de Baermann est le diagnostic TERRAIN le plus simple pour la mésofaune : sol humide sur tamis, éclairage par dessus, les nématodes migrent vers le bas par phototropisme négatif. Résultat en 48h, sans microscope de recherche.</w:t>
        <w:br/>
        <w:t>→ Le dénombrement par guildes (bactérivores/fungivores/prédateurs) donne plus d'information que le comptage total. Un sol avec 80% de bactérivores est en phase de reconstruction (MO labile abondante). Un sol avec 20% de prédateurs est mature.</w:t>
        <w:br/>
        <w:t>→ Complémentarité avec le PLFA : les nématodes indiquent l'état du réseau trophique (qui mange qui), le PLFA indique la biomasse vivante (combien de biomasse fongique vs bactérienne). Les deux ensemble = diagnostic complet.</w:t>
      </w:r>
    </w:p>
    <w:p>
      <w:pPr>
        <w:jc w:val="center"/>
      </w:pPr>
      <w:r>
        <w:rPr>
          <w:color w:val="999999"/>
          <w:sz w:val="18"/>
        </w:rPr>
        <w:t>────────────────────────────────────────</w:t>
      </w:r>
    </w:p>
    <w:p>
      <w:pPr>
        <w:pStyle w:val="Heading1"/>
      </w:pPr>
      <w:r>
        <w:t>IV. Réseau trophique</w:t>
      </w:r>
    </w:p>
    <w:p>
      <w:pPr>
        <w:pStyle w:val="Heading2"/>
      </w:pPr>
      <w:r>
        <w:t>4.1 Structure et fonctionnement du réseau trophique</w:t>
      </w:r>
    </w:p>
    <w:p>
      <w:r>
        <w:t>Le réseau trophique du sol fonctionne en cascade : bactéries/champignons → nématodes/collemboles → prédateurs. La phagie microbienne libère les nutriments immobilisés dans la biomasse. Lien avec les grands cycles (régulation faunistique de l'effet d'amorçage).</w:t>
      </w:r>
    </w:p>
    <w:p/>
    <w:p>
      <w:r>
        <w:t>→ Le réseau trophique du sol = 5 niveaux : (1) ressources (litière, exsudats, nécromasse) (2) décomposeurs primaires (bactéries, champignons) (3) consommateurs primaires (nématodes bactérivores, collemboles) (4) prédateurs (nématodes prédateurs, acariens Gamasina) (5) super-prédateurs (carabes, staphylins).</w:t>
        <w:br/>
        <w:t>→ Le réseau trophique contrôle le RECYCLAGE des nutriments : sans prédation, les bactéries immobilisent N et P. La prédation (grazing loop) libère 40-60% de l'N bactérien en NH₄⁺ disponible pour les plantes.</w:t>
        <w:br/>
        <w:t>→ La complexité du réseau trophique = résilience. Un sol avec 4-5 niveaux trophiques fonctionnels récupère plus vite d'une perturbation qu'un sol simplifié (2 niveaux). C'est la robustesse (Hamant) appliquée à l'écologie du sol.</w:t>
        <w:br/>
        <w:t>→ ENRICHISSEMENT NOTES (protozoaires — niveau trophique manquant) : La BOUCLE MICROBIENNE (microbial loop) : protozoaires (flagellés, amibes, ciliés) broutent les bactéries → libèrent NH₄⁺ directement assimilable par les plantes. C'est un mécanisme clé de minéralisation de l'azote rarement détaillé.</w:t>
        <w:br/>
        <w:t>→ Régulation top-down : les protozoaires préviennent la surpopulation bactérienne, maintiennent la diversité, sélectionnent les communautés microbiennes les plus efficaces. Leur présence/diversité est un bio-indicateur de santé du sol (humidité adéquate, MO équilibrée, stress chimique réduit).</w:t>
        <w:br/>
        <w:t>→ Protocole thé protozoaire (empirique) : eau de pluie + luzerne ou sainfoin haché, 12-36h SANS aération. Les saponines de la luzerne/sainfoin activent spécifiquement les protozoaires. Vérification low-tech : caméra de téléphone en zoom maximal pour détecter le mouvement. Application : pulvérisation 30 psi, buse 0.5 mm. Cible spécifiquement les protozoaires, pas les bactéries/champignons (contrairement aux thés de compost classiques).</w:t>
      </w:r>
    </w:p>
    <w:p>
      <w:pPr>
        <w:jc w:val="center"/>
      </w:pPr>
      <w:r>
        <w:rPr>
          <w:color w:val="999999"/>
          <w:sz w:val="18"/>
        </w:rPr>
        <w:t>────────────────────────────────────────</w:t>
      </w:r>
    </w:p>
    <w:p>
      <w:pPr>
        <w:pStyle w:val="Heading2"/>
      </w:pPr>
      <w:r>
        <w:t>4.2 Impact des pratiques sur le réseau trophique</w:t>
      </w:r>
    </w:p>
    <w:p>
      <w:r>
        <w:t>Les pratiques agricoles affectent directement le réseau trophique : le labour détruit la macrofaune, les pesticides éliminent les prédateurs, le non-labour et les couverts restaurent la diversité fonctionnelle.</w:t>
      </w:r>
    </w:p>
    <w:p/>
    <w:p>
      <w:r>
        <w:t>→ Le labour simplifie le réseau trophique : il élimine les niveaux 4-5 (prédateurs, super-prédateurs) et réduit le niveau 3 (collemboles, acariens). Le sol labouré fonctionne avec 2 niveaux = instable, sujet aux explosions de pathogènes.</w:t>
        <w:br/>
        <w:t>→ Le non-labour + mulch permanent reconstruit le réseau en 3-5 ans : d'abord les décomposeurs (1 an), puis les consommateurs primaires (2-3 ans), enfin les prédateurs (4-5 ans). La succession trophique est plus lente que la succession végétale.</w:t>
        <w:br/>
        <w:t>→ Les pesticides (insecticides, fongicides) détruisent sélectivement les niveaux supérieurs du réseau (prédateurs plus sensibles que les proies). Le résultat paradoxal : plus de pesticides → plus de ravageurs (perte de régulation top-down).</w:t>
        <w:br/>
        <w:t>→ ENRICHISSEMENT NOTES (pâturage et compétition N microbienne) : L'intensité de pâturage crée un POINT DE BASCULEMENT (tipping point) dans la compétition plante-microbes pour l'azote. La relation n'est PAS linéaire — au-delà d'un seuil, les communautés fongiques dominantes captent préférentiellement le NH₄⁺ tandis que les plantes gardent le NO₃⁻. Cette ségrégation par forme chimique de l'azote est rarement articulée.</w:t>
        <w:br/>
        <w:t>→ Le surpâturage restructure le microbiome : basculement vers des communautés fongiques dominantes qui monopolisent l'azote ammoniacal, privant les plantes de la forme la plus énergétiquement efficace.</w:t>
      </w:r>
    </w:p>
    <w:p>
      <w:pPr>
        <w:jc w:val="center"/>
      </w:pPr>
      <w:r>
        <w:rPr>
          <w:color w:val="999999"/>
          <w:sz w:val="18"/>
        </w:rPr>
        <w:t>────────────────────────────────────────</w:t>
      </w:r>
    </w:p>
    <w:p>
      <w:pPr>
        <w:pStyle w:val="Heading1"/>
      </w:pPr>
      <w:r>
        <w:t>Conclusion</w:t>
      </w:r>
    </w:p>
    <w:p>
      <w:r>
        <w:t>Ce document couvre 9 sections organisées autour de 4 chapitres : I. Les vers de terre, II. Faune mésoédaphique, III. Nématodes, IV. Réseau trophique. La conclusion doit synthétiser les mécanismes clés et ouvrir sur les perspectives pratiques ou scientifiques.</w:t>
      </w:r>
    </w:p>
    <w:p>
      <w:r>
        <w:rPr>
          <w:i/>
          <w:color w:val="707070"/>
        </w:rPr>
        <w:t>La faune du sol est le moteur vivant de la fertilité. Synthétiser : les vers structurent, les nématodes régulent, les collemboles recyclent, et le réseau trophique libère les nutriments. Sans faune, le sol est un substrat mort.</w:t>
      </w:r>
    </w:p>
    <w:p>
      <w:r>
        <w:br w:type="page"/>
      </w:r>
    </w:p>
    <w:p>
      <w:pPr>
        <w:pStyle w:val="Heading1"/>
      </w:pPr>
      <w:r>
        <w:t>Annexes</w:t>
      </w:r>
    </w:p>
    <w:p>
      <w:pPr>
        <w:pStyle w:val="Heading2"/>
      </w:pPr>
      <w:r>
        <w:t>Renvois inter-documents (4)</w:t>
      </w:r>
    </w:p>
    <w:p>
      <w:r>
        <w:t>→ II · Voir H2 §II : Indice de maturité de Bongers comme proxy terrain du risque AMR</w:t>
      </w:r>
    </w:p>
    <w:p>
      <w:r>
        <w:t>→ III · Voir P5 §II : Indice de maturité de Bongers comme indicateur de positionnement sur la chronoséquence</w:t>
      </w:r>
    </w:p>
    <w:p>
      <w:r>
        <w:t>→ document · Voir S0 : biopores et conductivité hydraulique</w:t>
      </w:r>
    </w:p>
    <w:p>
      <w:r>
        <w:t>→ IV · Voir S4 §I : Phagie microbienne comme moteur du turnover et de la production de nécromasse stabilisée en MAOM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