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68297" w14:textId="77777777" w:rsidR="00C20B11" w:rsidRDefault="00000000">
      <w:pPr>
        <w:spacing w:before="1400"/>
      </w:pPr>
      <w:r>
        <w:rPr>
          <w:b/>
          <w:color w:val="186973"/>
          <w:sz w:val="24"/>
        </w:rPr>
        <w:t>HOW-TO GUIDE</w:t>
      </w:r>
    </w:p>
    <w:p w14:paraId="657CAD0D" w14:textId="77777777" w:rsidR="00C20B11" w:rsidRDefault="00000000">
      <w:pPr>
        <w:pStyle w:val="Title"/>
      </w:pPr>
      <w:r>
        <w:t>Developing the Mwea IPA Dashboard</w:t>
      </w:r>
    </w:p>
    <w:p w14:paraId="7B07AF86" w14:textId="77777777" w:rsidR="00C20B11" w:rsidRDefault="00000000">
      <w:pPr>
        <w:spacing w:before="200"/>
      </w:pPr>
      <w:r>
        <w:rPr>
          <w:color w:val="505E68"/>
          <w:sz w:val="28"/>
        </w:rPr>
        <w:t>A practical, step-by-step guide to preparing data, building the application, and deploying it with Python and Streamlit</w:t>
      </w:r>
    </w:p>
    <w:p w14:paraId="70E5A5C8" w14:textId="77777777" w:rsidR="00C20B11" w:rsidRDefault="00C20B11"/>
    <w:p w14:paraId="3515DE78" w14:textId="77777777" w:rsidR="00C20B11" w:rsidRDefault="00000000">
      <w:r>
        <w:rPr>
          <w:b/>
          <w:color w:val="14435B"/>
          <w:sz w:val="24"/>
        </w:rPr>
        <w:t>Mwea Irrigation Scheme • Kenya</w:t>
      </w:r>
    </w:p>
    <w:p w14:paraId="23048254" w14:textId="77777777" w:rsidR="00C20B11" w:rsidRDefault="00000000">
      <w:pPr>
        <w:spacing w:before="100"/>
      </w:pPr>
      <w:r>
        <w:t>Based on the SolSeyoum/Mwea_IPA_v3 repository and the accompanying IPA data-processing workflow.</w:t>
      </w:r>
    </w:p>
    <w:p w14:paraId="7F089718" w14:textId="77777777" w:rsidR="00C20B11" w:rsidRDefault="00000000">
      <w:r>
        <w:br w:type="page"/>
      </w:r>
    </w:p>
    <w:p w14:paraId="079977F9" w14:textId="77777777" w:rsidR="00C20B11" w:rsidRDefault="00000000">
      <w:pPr>
        <w:pStyle w:val="Heading1"/>
      </w:pPr>
      <w:r>
        <w:lastRenderedPageBreak/>
        <w:t>Quick start</w:t>
      </w:r>
    </w:p>
    <w:p w14:paraId="259C2F80" w14:textId="77777777" w:rsidR="00C20B11" w:rsidRDefault="00000000">
      <w:r>
        <w:t>Use this guide to rebuild the Mwea Irrigation Performance Indicators dashboard from the prepared inputs, or to reproduce the data-processing pipeline that generates those inputs.</w:t>
      </w:r>
    </w:p>
    <w:tbl>
      <w:tblPr>
        <w:tblStyle w:val="TableGrid"/>
        <w:tblW w:w="0" w:type="auto"/>
        <w:jc w:val="center"/>
        <w:tblLook w:val="04A0" w:firstRow="1" w:lastRow="0" w:firstColumn="1" w:lastColumn="0" w:noHBand="0" w:noVBand="1"/>
      </w:tblPr>
      <w:tblGrid>
        <w:gridCol w:w="1944"/>
        <w:gridCol w:w="4968"/>
        <w:gridCol w:w="2880"/>
      </w:tblGrid>
      <w:tr w:rsidR="00C20B11" w14:paraId="1A2B6AAE" w14:textId="77777777">
        <w:trPr>
          <w:jc w:val="center"/>
        </w:trPr>
        <w:tc>
          <w:tcPr>
            <w:tcW w:w="1944" w:type="dxa"/>
            <w:shd w:val="clear" w:color="auto" w:fill="14435B"/>
            <w:tcMar>
              <w:top w:w="90" w:type="dxa"/>
              <w:left w:w="100" w:type="dxa"/>
              <w:bottom w:w="90" w:type="dxa"/>
              <w:right w:w="100" w:type="dxa"/>
            </w:tcMar>
            <w:vAlign w:val="center"/>
          </w:tcPr>
          <w:p w14:paraId="73D70322" w14:textId="77777777" w:rsidR="00C20B11" w:rsidRDefault="00000000">
            <w:r>
              <w:rPr>
                <w:b/>
                <w:color w:val="FFFFFF"/>
                <w:sz w:val="18"/>
              </w:rPr>
              <w:t>Stage</w:t>
            </w:r>
          </w:p>
        </w:tc>
        <w:tc>
          <w:tcPr>
            <w:tcW w:w="4968" w:type="dxa"/>
            <w:shd w:val="clear" w:color="auto" w:fill="14435B"/>
            <w:tcMar>
              <w:top w:w="90" w:type="dxa"/>
              <w:left w:w="100" w:type="dxa"/>
              <w:bottom w:w="90" w:type="dxa"/>
              <w:right w:w="100" w:type="dxa"/>
            </w:tcMar>
            <w:vAlign w:val="center"/>
          </w:tcPr>
          <w:p w14:paraId="1AA0340D" w14:textId="77777777" w:rsidR="00C20B11" w:rsidRDefault="00000000">
            <w:r>
              <w:rPr>
                <w:b/>
                <w:color w:val="FFFFFF"/>
                <w:sz w:val="18"/>
              </w:rPr>
              <w:t>What you do</w:t>
            </w:r>
          </w:p>
        </w:tc>
        <w:tc>
          <w:tcPr>
            <w:tcW w:w="2880" w:type="dxa"/>
            <w:shd w:val="clear" w:color="auto" w:fill="14435B"/>
            <w:tcMar>
              <w:top w:w="90" w:type="dxa"/>
              <w:left w:w="100" w:type="dxa"/>
              <w:bottom w:w="90" w:type="dxa"/>
              <w:right w:w="100" w:type="dxa"/>
            </w:tcMar>
            <w:vAlign w:val="center"/>
          </w:tcPr>
          <w:p w14:paraId="0EF9A494" w14:textId="77777777" w:rsidR="00C20B11" w:rsidRDefault="00000000">
            <w:r>
              <w:rPr>
                <w:b/>
                <w:color w:val="FFFFFF"/>
                <w:sz w:val="18"/>
              </w:rPr>
              <w:t>Main output</w:t>
            </w:r>
          </w:p>
        </w:tc>
      </w:tr>
      <w:tr w:rsidR="00C20B11" w14:paraId="6A245949" w14:textId="77777777">
        <w:trPr>
          <w:jc w:val="center"/>
        </w:trPr>
        <w:tc>
          <w:tcPr>
            <w:tcW w:w="1944" w:type="dxa"/>
            <w:tcMar>
              <w:top w:w="90" w:type="dxa"/>
              <w:left w:w="100" w:type="dxa"/>
              <w:bottom w:w="90" w:type="dxa"/>
              <w:right w:w="100" w:type="dxa"/>
            </w:tcMar>
            <w:vAlign w:val="center"/>
          </w:tcPr>
          <w:p w14:paraId="0EA84F6F" w14:textId="77777777" w:rsidR="00C20B11" w:rsidRDefault="00000000">
            <w:pPr>
              <w:spacing w:after="20"/>
            </w:pPr>
            <w:r>
              <w:rPr>
                <w:sz w:val="17"/>
              </w:rPr>
              <w:t>1. Prepare the environment</w:t>
            </w:r>
          </w:p>
        </w:tc>
        <w:tc>
          <w:tcPr>
            <w:tcW w:w="4968" w:type="dxa"/>
            <w:tcMar>
              <w:top w:w="90" w:type="dxa"/>
              <w:left w:w="100" w:type="dxa"/>
              <w:bottom w:w="90" w:type="dxa"/>
              <w:right w:w="100" w:type="dxa"/>
            </w:tcMar>
            <w:vAlign w:val="center"/>
          </w:tcPr>
          <w:p w14:paraId="69FC0DF8" w14:textId="77777777" w:rsidR="00C20B11" w:rsidRDefault="00000000">
            <w:pPr>
              <w:spacing w:after="20"/>
            </w:pPr>
            <w:r>
              <w:rPr>
                <w:sz w:val="17"/>
              </w:rPr>
              <w:t>Install Python, Git, and the required packages.</w:t>
            </w:r>
          </w:p>
        </w:tc>
        <w:tc>
          <w:tcPr>
            <w:tcW w:w="2880" w:type="dxa"/>
            <w:tcMar>
              <w:top w:w="90" w:type="dxa"/>
              <w:left w:w="100" w:type="dxa"/>
              <w:bottom w:w="90" w:type="dxa"/>
              <w:right w:w="100" w:type="dxa"/>
            </w:tcMar>
            <w:vAlign w:val="center"/>
          </w:tcPr>
          <w:p w14:paraId="05B0C93A" w14:textId="77777777" w:rsidR="00C20B11" w:rsidRDefault="00000000">
            <w:pPr>
              <w:spacing w:after="20"/>
            </w:pPr>
            <w:r>
              <w:rPr>
                <w:sz w:val="17"/>
              </w:rPr>
              <w:t>Working Python environment</w:t>
            </w:r>
          </w:p>
        </w:tc>
      </w:tr>
      <w:tr w:rsidR="00C20B11" w14:paraId="67AF3EEC" w14:textId="77777777">
        <w:trPr>
          <w:jc w:val="center"/>
        </w:trPr>
        <w:tc>
          <w:tcPr>
            <w:tcW w:w="1944" w:type="dxa"/>
            <w:shd w:val="clear" w:color="auto" w:fill="F1F6F7"/>
            <w:tcMar>
              <w:top w:w="90" w:type="dxa"/>
              <w:left w:w="100" w:type="dxa"/>
              <w:bottom w:w="90" w:type="dxa"/>
              <w:right w:w="100" w:type="dxa"/>
            </w:tcMar>
            <w:vAlign w:val="center"/>
          </w:tcPr>
          <w:p w14:paraId="0F822D99" w14:textId="77777777" w:rsidR="00C20B11" w:rsidRDefault="00000000">
            <w:pPr>
              <w:spacing w:after="20"/>
            </w:pPr>
            <w:r>
              <w:rPr>
                <w:sz w:val="17"/>
              </w:rPr>
              <w:t>2. Prepare the data</w:t>
            </w:r>
          </w:p>
        </w:tc>
        <w:tc>
          <w:tcPr>
            <w:tcW w:w="4968" w:type="dxa"/>
            <w:shd w:val="clear" w:color="auto" w:fill="F1F6F7"/>
            <w:tcMar>
              <w:top w:w="90" w:type="dxa"/>
              <w:left w:w="100" w:type="dxa"/>
              <w:bottom w:w="90" w:type="dxa"/>
              <w:right w:w="100" w:type="dxa"/>
            </w:tcMar>
            <w:vAlign w:val="center"/>
          </w:tcPr>
          <w:p w14:paraId="101C0586" w14:textId="77777777" w:rsidR="00C20B11" w:rsidRDefault="00000000">
            <w:pPr>
              <w:spacing w:after="20"/>
            </w:pPr>
            <w:r>
              <w:rPr>
                <w:sz w:val="17"/>
              </w:rPr>
              <w:t>Download WaPOR data, process crop maps, and calculate indicators.</w:t>
            </w:r>
          </w:p>
        </w:tc>
        <w:tc>
          <w:tcPr>
            <w:tcW w:w="2880" w:type="dxa"/>
            <w:shd w:val="clear" w:color="auto" w:fill="F1F6F7"/>
            <w:tcMar>
              <w:top w:w="90" w:type="dxa"/>
              <w:left w:w="100" w:type="dxa"/>
              <w:bottom w:w="90" w:type="dxa"/>
              <w:right w:w="100" w:type="dxa"/>
            </w:tcMar>
            <w:vAlign w:val="center"/>
          </w:tcPr>
          <w:p w14:paraId="1E0CAF56" w14:textId="77777777" w:rsidR="00C20B11" w:rsidRDefault="00000000">
            <w:pPr>
              <w:spacing w:after="20"/>
            </w:pPr>
            <w:r>
              <w:rPr>
                <w:sz w:val="17"/>
              </w:rPr>
              <w:t>CSV statistics, GeoJSON polygons, NetCDF raster stack</w:t>
            </w:r>
          </w:p>
        </w:tc>
      </w:tr>
      <w:tr w:rsidR="00C20B11" w14:paraId="66EC7B57" w14:textId="77777777">
        <w:trPr>
          <w:jc w:val="center"/>
        </w:trPr>
        <w:tc>
          <w:tcPr>
            <w:tcW w:w="1944" w:type="dxa"/>
            <w:tcMar>
              <w:top w:w="90" w:type="dxa"/>
              <w:left w:w="100" w:type="dxa"/>
              <w:bottom w:w="90" w:type="dxa"/>
              <w:right w:w="100" w:type="dxa"/>
            </w:tcMar>
            <w:vAlign w:val="center"/>
          </w:tcPr>
          <w:p w14:paraId="490DC4EB" w14:textId="77777777" w:rsidR="00C20B11" w:rsidRDefault="00000000">
            <w:pPr>
              <w:spacing w:after="20"/>
            </w:pPr>
            <w:r>
              <w:rPr>
                <w:sz w:val="17"/>
              </w:rPr>
              <w:t>3. Build shared utilities</w:t>
            </w:r>
          </w:p>
        </w:tc>
        <w:tc>
          <w:tcPr>
            <w:tcW w:w="4968" w:type="dxa"/>
            <w:tcMar>
              <w:top w:w="90" w:type="dxa"/>
              <w:left w:w="100" w:type="dxa"/>
              <w:bottom w:w="90" w:type="dxa"/>
              <w:right w:w="100" w:type="dxa"/>
            </w:tcMar>
            <w:vAlign w:val="center"/>
          </w:tcPr>
          <w:p w14:paraId="30483567" w14:textId="77777777" w:rsidR="00C20B11" w:rsidRDefault="00000000">
            <w:pPr>
              <w:spacing w:after="20"/>
            </w:pPr>
            <w:r>
              <w:rPr>
                <w:sz w:val="17"/>
              </w:rPr>
              <w:t>Create reusable data-loading, mapping, and chart functions.</w:t>
            </w:r>
          </w:p>
        </w:tc>
        <w:tc>
          <w:tcPr>
            <w:tcW w:w="2880" w:type="dxa"/>
            <w:tcMar>
              <w:top w:w="90" w:type="dxa"/>
              <w:left w:w="100" w:type="dxa"/>
              <w:bottom w:w="90" w:type="dxa"/>
              <w:right w:w="100" w:type="dxa"/>
            </w:tcMar>
            <w:vAlign w:val="center"/>
          </w:tcPr>
          <w:p w14:paraId="5D357593" w14:textId="77777777" w:rsidR="00C20B11" w:rsidRDefault="00000000">
            <w:pPr>
              <w:spacing w:after="20"/>
            </w:pPr>
            <w:r>
              <w:rPr>
                <w:sz w:val="17"/>
              </w:rPr>
              <w:t>util/common2.py</w:t>
            </w:r>
          </w:p>
        </w:tc>
      </w:tr>
      <w:tr w:rsidR="00C20B11" w14:paraId="26114A01" w14:textId="77777777">
        <w:trPr>
          <w:jc w:val="center"/>
        </w:trPr>
        <w:tc>
          <w:tcPr>
            <w:tcW w:w="1944" w:type="dxa"/>
            <w:shd w:val="clear" w:color="auto" w:fill="F1F6F7"/>
            <w:tcMar>
              <w:top w:w="90" w:type="dxa"/>
              <w:left w:w="100" w:type="dxa"/>
              <w:bottom w:w="90" w:type="dxa"/>
              <w:right w:w="100" w:type="dxa"/>
            </w:tcMar>
            <w:vAlign w:val="center"/>
          </w:tcPr>
          <w:p w14:paraId="1944AAE0" w14:textId="77777777" w:rsidR="00C20B11" w:rsidRDefault="00000000">
            <w:pPr>
              <w:spacing w:after="20"/>
            </w:pPr>
            <w:r>
              <w:rPr>
                <w:sz w:val="17"/>
              </w:rPr>
              <w:t>4. Build the pages</w:t>
            </w:r>
          </w:p>
        </w:tc>
        <w:tc>
          <w:tcPr>
            <w:tcW w:w="4968" w:type="dxa"/>
            <w:shd w:val="clear" w:color="auto" w:fill="F1F6F7"/>
            <w:tcMar>
              <w:top w:w="90" w:type="dxa"/>
              <w:left w:w="100" w:type="dxa"/>
              <w:bottom w:w="90" w:type="dxa"/>
              <w:right w:w="100" w:type="dxa"/>
            </w:tcMar>
            <w:vAlign w:val="center"/>
          </w:tcPr>
          <w:p w14:paraId="7A5C06EC" w14:textId="77777777" w:rsidR="00C20B11" w:rsidRDefault="00000000">
            <w:pPr>
              <w:spacing w:after="20"/>
            </w:pPr>
            <w:r>
              <w:rPr>
                <w:sz w:val="17"/>
              </w:rPr>
              <w:t>Create the Indicator Map and Raster Viewer.</w:t>
            </w:r>
          </w:p>
        </w:tc>
        <w:tc>
          <w:tcPr>
            <w:tcW w:w="2880" w:type="dxa"/>
            <w:shd w:val="clear" w:color="auto" w:fill="F1F6F7"/>
            <w:tcMar>
              <w:top w:w="90" w:type="dxa"/>
              <w:left w:w="100" w:type="dxa"/>
              <w:bottom w:w="90" w:type="dxa"/>
              <w:right w:w="100" w:type="dxa"/>
            </w:tcMar>
            <w:vAlign w:val="center"/>
          </w:tcPr>
          <w:p w14:paraId="37828ABD" w14:textId="77777777" w:rsidR="00C20B11" w:rsidRDefault="00000000">
            <w:pPr>
              <w:spacing w:after="20"/>
            </w:pPr>
            <w:r>
              <w:rPr>
                <w:sz w:val="17"/>
              </w:rPr>
              <w:t>Streamlit dashboard</w:t>
            </w:r>
          </w:p>
        </w:tc>
      </w:tr>
      <w:tr w:rsidR="00C20B11" w14:paraId="2D587972" w14:textId="77777777">
        <w:trPr>
          <w:jc w:val="center"/>
        </w:trPr>
        <w:tc>
          <w:tcPr>
            <w:tcW w:w="1944" w:type="dxa"/>
            <w:tcMar>
              <w:top w:w="90" w:type="dxa"/>
              <w:left w:w="100" w:type="dxa"/>
              <w:bottom w:w="90" w:type="dxa"/>
              <w:right w:w="100" w:type="dxa"/>
            </w:tcMar>
            <w:vAlign w:val="center"/>
          </w:tcPr>
          <w:p w14:paraId="0050DDF0" w14:textId="77777777" w:rsidR="00C20B11" w:rsidRDefault="00000000">
            <w:pPr>
              <w:spacing w:after="20"/>
            </w:pPr>
            <w:r>
              <w:rPr>
                <w:sz w:val="17"/>
              </w:rPr>
              <w:t>5. Validate and deploy</w:t>
            </w:r>
          </w:p>
        </w:tc>
        <w:tc>
          <w:tcPr>
            <w:tcW w:w="4968" w:type="dxa"/>
            <w:tcMar>
              <w:top w:w="90" w:type="dxa"/>
              <w:left w:w="100" w:type="dxa"/>
              <w:bottom w:w="90" w:type="dxa"/>
              <w:right w:w="100" w:type="dxa"/>
            </w:tcMar>
            <w:vAlign w:val="center"/>
          </w:tcPr>
          <w:p w14:paraId="395EDDEF" w14:textId="77777777" w:rsidR="00C20B11" w:rsidRDefault="00000000">
            <w:pPr>
              <w:spacing w:after="20"/>
            </w:pPr>
            <w:r>
              <w:rPr>
                <w:sz w:val="17"/>
              </w:rPr>
              <w:t>Check the data, test locally, and publish through Streamlit Community Cloud.</w:t>
            </w:r>
          </w:p>
        </w:tc>
        <w:tc>
          <w:tcPr>
            <w:tcW w:w="2880" w:type="dxa"/>
            <w:tcMar>
              <w:top w:w="90" w:type="dxa"/>
              <w:left w:w="100" w:type="dxa"/>
              <w:bottom w:w="90" w:type="dxa"/>
              <w:right w:w="100" w:type="dxa"/>
            </w:tcMar>
            <w:vAlign w:val="center"/>
          </w:tcPr>
          <w:p w14:paraId="0774F7F0" w14:textId="77777777" w:rsidR="00C20B11" w:rsidRDefault="00000000">
            <w:pPr>
              <w:spacing w:after="20"/>
            </w:pPr>
            <w:r>
              <w:rPr>
                <w:sz w:val="17"/>
              </w:rPr>
              <w:t>Live dashboard</w:t>
            </w:r>
          </w:p>
        </w:tc>
      </w:tr>
    </w:tbl>
    <w:p w14:paraId="3637DA4A" w14:textId="77777777" w:rsidR="00C20B11" w:rsidRDefault="00C20B11"/>
    <w:p w14:paraId="17BE147D" w14:textId="77777777" w:rsidR="00C20B11" w:rsidRDefault="00000000">
      <w:pPr>
        <w:pStyle w:val="Heading2"/>
      </w:pPr>
      <w:r>
        <w:t>What the dashboard contains</w:t>
      </w:r>
    </w:p>
    <w:p w14:paraId="7224BD73" w14:textId="77777777" w:rsidR="00C20B11" w:rsidRDefault="00000000">
      <w:pPr>
        <w:pStyle w:val="ListBullet"/>
      </w:pPr>
      <w:r>
        <w:t>Indicator Map (Mwea_IPA.py): select a year, indicator, and statistic; explore section/block maps, bar charts, and trends; click a section or block to drill down.</w:t>
      </w:r>
    </w:p>
    <w:p w14:paraId="0684CDE8" w14:textId="77777777" w:rsidR="00C20B11" w:rsidRDefault="00000000">
      <w:pPr>
        <w:pStyle w:val="ListBullet"/>
      </w:pPr>
      <w:r>
        <w:t>Raster Viewer (pages/Mwea_raster_viewer.py): select a year and indicator; inspect raster values, summary statistics, and time series for clicked locations.</w:t>
      </w:r>
    </w:p>
    <w:p w14:paraId="2FDBEAC4" w14:textId="77777777" w:rsidR="00C20B11" w:rsidRDefault="00000000">
      <w:pPr>
        <w:pStyle w:val="ListBullet"/>
      </w:pPr>
      <w:r>
        <w:t>Coverage described in the source manual: six indicators, seven seasons (2018–2024), five sections, and 69 blocks.</w:t>
      </w:r>
    </w:p>
    <w:p w14:paraId="22CA1E7F" w14:textId="77777777" w:rsidR="00C20B11" w:rsidRDefault="00000000">
      <w:pPr>
        <w:pStyle w:val="Heading2"/>
      </w:pPr>
      <w:r>
        <w:t>The six indicators</w:t>
      </w:r>
    </w:p>
    <w:tbl>
      <w:tblPr>
        <w:tblStyle w:val="TableGrid"/>
        <w:tblW w:w="0" w:type="auto"/>
        <w:jc w:val="center"/>
        <w:tblLook w:val="04A0" w:firstRow="1" w:lastRow="0" w:firstColumn="1" w:lastColumn="0" w:noHBand="0" w:noVBand="1"/>
      </w:tblPr>
      <w:tblGrid>
        <w:gridCol w:w="3384"/>
        <w:gridCol w:w="4032"/>
        <w:gridCol w:w="2376"/>
      </w:tblGrid>
      <w:tr w:rsidR="00C20B11" w14:paraId="76AF6817" w14:textId="77777777">
        <w:trPr>
          <w:jc w:val="center"/>
        </w:trPr>
        <w:tc>
          <w:tcPr>
            <w:tcW w:w="3384" w:type="dxa"/>
            <w:shd w:val="clear" w:color="auto" w:fill="14435B"/>
            <w:tcMar>
              <w:top w:w="90" w:type="dxa"/>
              <w:left w:w="100" w:type="dxa"/>
              <w:bottom w:w="90" w:type="dxa"/>
              <w:right w:w="100" w:type="dxa"/>
            </w:tcMar>
            <w:vAlign w:val="center"/>
          </w:tcPr>
          <w:p w14:paraId="3F00B7F1" w14:textId="77777777" w:rsidR="00C20B11" w:rsidRDefault="00000000">
            <w:r>
              <w:rPr>
                <w:b/>
                <w:color w:val="FFFFFF"/>
                <w:sz w:val="18"/>
              </w:rPr>
              <w:t>Indicator</w:t>
            </w:r>
          </w:p>
        </w:tc>
        <w:tc>
          <w:tcPr>
            <w:tcW w:w="4032" w:type="dxa"/>
            <w:shd w:val="clear" w:color="auto" w:fill="14435B"/>
            <w:tcMar>
              <w:top w:w="90" w:type="dxa"/>
              <w:left w:w="100" w:type="dxa"/>
              <w:bottom w:w="90" w:type="dxa"/>
              <w:right w:w="100" w:type="dxa"/>
            </w:tcMar>
            <w:vAlign w:val="center"/>
          </w:tcPr>
          <w:p w14:paraId="199D6F2C" w14:textId="77777777" w:rsidR="00C20B11" w:rsidRDefault="00000000">
            <w:r>
              <w:rPr>
                <w:b/>
                <w:color w:val="FFFFFF"/>
                <w:sz w:val="18"/>
              </w:rPr>
              <w:t>Formula</w:t>
            </w:r>
          </w:p>
        </w:tc>
        <w:tc>
          <w:tcPr>
            <w:tcW w:w="2376" w:type="dxa"/>
            <w:shd w:val="clear" w:color="auto" w:fill="14435B"/>
            <w:tcMar>
              <w:top w:w="90" w:type="dxa"/>
              <w:left w:w="100" w:type="dxa"/>
              <w:bottom w:w="90" w:type="dxa"/>
              <w:right w:w="100" w:type="dxa"/>
            </w:tcMar>
            <w:vAlign w:val="center"/>
          </w:tcPr>
          <w:p w14:paraId="47BE9D90" w14:textId="77777777" w:rsidR="00C20B11" w:rsidRDefault="00000000">
            <w:r>
              <w:rPr>
                <w:b/>
                <w:color w:val="FFFFFF"/>
                <w:sz w:val="18"/>
              </w:rPr>
              <w:t>Unit</w:t>
            </w:r>
          </w:p>
        </w:tc>
      </w:tr>
      <w:tr w:rsidR="00C20B11" w14:paraId="78E29742" w14:textId="77777777">
        <w:trPr>
          <w:jc w:val="center"/>
        </w:trPr>
        <w:tc>
          <w:tcPr>
            <w:tcW w:w="3384" w:type="dxa"/>
            <w:tcMar>
              <w:top w:w="90" w:type="dxa"/>
              <w:left w:w="100" w:type="dxa"/>
              <w:bottom w:w="90" w:type="dxa"/>
              <w:right w:w="100" w:type="dxa"/>
            </w:tcMar>
            <w:vAlign w:val="center"/>
          </w:tcPr>
          <w:p w14:paraId="42391ED6" w14:textId="77777777" w:rsidR="00C20B11" w:rsidRDefault="00000000">
            <w:pPr>
              <w:spacing w:after="20"/>
            </w:pPr>
            <w:r>
              <w:rPr>
                <w:sz w:val="17"/>
              </w:rPr>
              <w:t>Beneficial fraction</w:t>
            </w:r>
          </w:p>
        </w:tc>
        <w:tc>
          <w:tcPr>
            <w:tcW w:w="4032" w:type="dxa"/>
            <w:tcMar>
              <w:top w:w="90" w:type="dxa"/>
              <w:left w:w="100" w:type="dxa"/>
              <w:bottom w:w="90" w:type="dxa"/>
              <w:right w:w="100" w:type="dxa"/>
            </w:tcMar>
            <w:vAlign w:val="center"/>
          </w:tcPr>
          <w:p w14:paraId="2460C18C" w14:textId="77777777" w:rsidR="00C20B11" w:rsidRDefault="00000000">
            <w:pPr>
              <w:spacing w:after="20"/>
            </w:pPr>
            <w:r>
              <w:rPr>
                <w:sz w:val="17"/>
              </w:rPr>
              <w:t>T / AETI</w:t>
            </w:r>
          </w:p>
        </w:tc>
        <w:tc>
          <w:tcPr>
            <w:tcW w:w="2376" w:type="dxa"/>
            <w:tcMar>
              <w:top w:w="90" w:type="dxa"/>
              <w:left w:w="100" w:type="dxa"/>
              <w:bottom w:w="90" w:type="dxa"/>
              <w:right w:w="100" w:type="dxa"/>
            </w:tcMar>
            <w:vAlign w:val="center"/>
          </w:tcPr>
          <w:p w14:paraId="2EEDEE7A" w14:textId="77777777" w:rsidR="00C20B11" w:rsidRDefault="00000000">
            <w:pPr>
              <w:spacing w:after="20"/>
            </w:pPr>
            <w:r>
              <w:rPr>
                <w:sz w:val="17"/>
              </w:rPr>
              <w:t>—</w:t>
            </w:r>
          </w:p>
        </w:tc>
      </w:tr>
      <w:tr w:rsidR="00C20B11" w14:paraId="7B2DC285" w14:textId="77777777">
        <w:trPr>
          <w:jc w:val="center"/>
        </w:trPr>
        <w:tc>
          <w:tcPr>
            <w:tcW w:w="3384" w:type="dxa"/>
            <w:shd w:val="clear" w:color="auto" w:fill="F1F6F7"/>
            <w:tcMar>
              <w:top w:w="90" w:type="dxa"/>
              <w:left w:w="100" w:type="dxa"/>
              <w:bottom w:w="90" w:type="dxa"/>
              <w:right w:w="100" w:type="dxa"/>
            </w:tcMar>
            <w:vAlign w:val="center"/>
          </w:tcPr>
          <w:p w14:paraId="27D1B01F" w14:textId="77777777" w:rsidR="00C20B11" w:rsidRDefault="00000000">
            <w:pPr>
              <w:spacing w:after="20"/>
            </w:pPr>
            <w:r>
              <w:rPr>
                <w:sz w:val="17"/>
              </w:rPr>
              <w:t>Crop water deficit</w:t>
            </w:r>
          </w:p>
        </w:tc>
        <w:tc>
          <w:tcPr>
            <w:tcW w:w="4032" w:type="dxa"/>
            <w:shd w:val="clear" w:color="auto" w:fill="F1F6F7"/>
            <w:tcMar>
              <w:top w:w="90" w:type="dxa"/>
              <w:left w:w="100" w:type="dxa"/>
              <w:bottom w:w="90" w:type="dxa"/>
              <w:right w:w="100" w:type="dxa"/>
            </w:tcMar>
            <w:vAlign w:val="center"/>
          </w:tcPr>
          <w:p w14:paraId="325E5387" w14:textId="77777777" w:rsidR="00C20B11" w:rsidRDefault="00000000">
            <w:pPr>
              <w:spacing w:after="20"/>
            </w:pPr>
            <w:r>
              <w:rPr>
                <w:sz w:val="17"/>
              </w:rPr>
              <w:t>AETI / RET</w:t>
            </w:r>
          </w:p>
        </w:tc>
        <w:tc>
          <w:tcPr>
            <w:tcW w:w="2376" w:type="dxa"/>
            <w:shd w:val="clear" w:color="auto" w:fill="F1F6F7"/>
            <w:tcMar>
              <w:top w:w="90" w:type="dxa"/>
              <w:left w:w="100" w:type="dxa"/>
              <w:bottom w:w="90" w:type="dxa"/>
              <w:right w:w="100" w:type="dxa"/>
            </w:tcMar>
            <w:vAlign w:val="center"/>
          </w:tcPr>
          <w:p w14:paraId="67B739B5" w14:textId="77777777" w:rsidR="00C20B11" w:rsidRDefault="00000000">
            <w:pPr>
              <w:spacing w:after="20"/>
            </w:pPr>
            <w:r>
              <w:rPr>
                <w:sz w:val="17"/>
              </w:rPr>
              <w:t>—</w:t>
            </w:r>
          </w:p>
        </w:tc>
      </w:tr>
      <w:tr w:rsidR="00C20B11" w14:paraId="53FEC8F2" w14:textId="77777777">
        <w:trPr>
          <w:jc w:val="center"/>
        </w:trPr>
        <w:tc>
          <w:tcPr>
            <w:tcW w:w="3384" w:type="dxa"/>
            <w:tcMar>
              <w:top w:w="90" w:type="dxa"/>
              <w:left w:w="100" w:type="dxa"/>
              <w:bottom w:w="90" w:type="dxa"/>
              <w:right w:w="100" w:type="dxa"/>
            </w:tcMar>
            <w:vAlign w:val="center"/>
          </w:tcPr>
          <w:p w14:paraId="258C6C7E" w14:textId="77777777" w:rsidR="00C20B11" w:rsidRDefault="00000000">
            <w:pPr>
              <w:spacing w:after="20"/>
            </w:pPr>
            <w:r>
              <w:rPr>
                <w:sz w:val="17"/>
              </w:rPr>
              <w:t>Relative water deficit</w:t>
            </w:r>
          </w:p>
        </w:tc>
        <w:tc>
          <w:tcPr>
            <w:tcW w:w="4032" w:type="dxa"/>
            <w:tcMar>
              <w:top w:w="90" w:type="dxa"/>
              <w:left w:w="100" w:type="dxa"/>
              <w:bottom w:w="90" w:type="dxa"/>
              <w:right w:w="100" w:type="dxa"/>
            </w:tcMar>
            <w:vAlign w:val="center"/>
          </w:tcPr>
          <w:p w14:paraId="172AE123" w14:textId="77777777" w:rsidR="00C20B11" w:rsidRDefault="00000000">
            <w:pPr>
              <w:spacing w:after="20"/>
            </w:pPr>
            <w:r>
              <w:rPr>
                <w:sz w:val="17"/>
              </w:rPr>
              <w:t>1 − AETI / RET</w:t>
            </w:r>
          </w:p>
        </w:tc>
        <w:tc>
          <w:tcPr>
            <w:tcW w:w="2376" w:type="dxa"/>
            <w:tcMar>
              <w:top w:w="90" w:type="dxa"/>
              <w:left w:w="100" w:type="dxa"/>
              <w:bottom w:w="90" w:type="dxa"/>
              <w:right w:w="100" w:type="dxa"/>
            </w:tcMar>
            <w:vAlign w:val="center"/>
          </w:tcPr>
          <w:p w14:paraId="630BBA81" w14:textId="77777777" w:rsidR="00C20B11" w:rsidRDefault="00000000">
            <w:pPr>
              <w:spacing w:after="20"/>
            </w:pPr>
            <w:r>
              <w:rPr>
                <w:sz w:val="17"/>
              </w:rPr>
              <w:t>—</w:t>
            </w:r>
          </w:p>
        </w:tc>
      </w:tr>
      <w:tr w:rsidR="00C20B11" w14:paraId="5C77781C" w14:textId="77777777">
        <w:trPr>
          <w:jc w:val="center"/>
        </w:trPr>
        <w:tc>
          <w:tcPr>
            <w:tcW w:w="3384" w:type="dxa"/>
            <w:shd w:val="clear" w:color="auto" w:fill="F1F6F7"/>
            <w:tcMar>
              <w:top w:w="90" w:type="dxa"/>
              <w:left w:w="100" w:type="dxa"/>
              <w:bottom w:w="90" w:type="dxa"/>
              <w:right w:w="100" w:type="dxa"/>
            </w:tcMar>
            <w:vAlign w:val="center"/>
          </w:tcPr>
          <w:p w14:paraId="706FBCD6" w14:textId="77777777" w:rsidR="00C20B11" w:rsidRDefault="00000000">
            <w:pPr>
              <w:spacing w:after="20"/>
            </w:pPr>
            <w:r>
              <w:rPr>
                <w:sz w:val="17"/>
              </w:rPr>
              <w:t>Total seasonal biomass production</w:t>
            </w:r>
          </w:p>
        </w:tc>
        <w:tc>
          <w:tcPr>
            <w:tcW w:w="4032" w:type="dxa"/>
            <w:shd w:val="clear" w:color="auto" w:fill="F1F6F7"/>
            <w:tcMar>
              <w:top w:w="90" w:type="dxa"/>
              <w:left w:w="100" w:type="dxa"/>
              <w:bottom w:w="90" w:type="dxa"/>
              <w:right w:w="100" w:type="dxa"/>
            </w:tcMar>
            <w:vAlign w:val="center"/>
          </w:tcPr>
          <w:p w14:paraId="09AC3E2E" w14:textId="77777777" w:rsidR="00C20B11" w:rsidRDefault="00000000">
            <w:pPr>
              <w:spacing w:after="20"/>
            </w:pPr>
            <w:r>
              <w:rPr>
                <w:sz w:val="17"/>
              </w:rPr>
              <w:t>NPP × 22.222 / 1000</w:t>
            </w:r>
          </w:p>
        </w:tc>
        <w:tc>
          <w:tcPr>
            <w:tcW w:w="2376" w:type="dxa"/>
            <w:shd w:val="clear" w:color="auto" w:fill="F1F6F7"/>
            <w:tcMar>
              <w:top w:w="90" w:type="dxa"/>
              <w:left w:w="100" w:type="dxa"/>
              <w:bottom w:w="90" w:type="dxa"/>
              <w:right w:w="100" w:type="dxa"/>
            </w:tcMar>
            <w:vAlign w:val="center"/>
          </w:tcPr>
          <w:p w14:paraId="2FDA157F" w14:textId="77777777" w:rsidR="00C20B11" w:rsidRDefault="00000000">
            <w:pPr>
              <w:spacing w:after="20"/>
            </w:pPr>
            <w:r>
              <w:rPr>
                <w:sz w:val="17"/>
              </w:rPr>
              <w:t>ton</w:t>
            </w:r>
          </w:p>
        </w:tc>
      </w:tr>
      <w:tr w:rsidR="00C20B11" w14:paraId="3EBED64C" w14:textId="77777777">
        <w:trPr>
          <w:jc w:val="center"/>
        </w:trPr>
        <w:tc>
          <w:tcPr>
            <w:tcW w:w="3384" w:type="dxa"/>
            <w:tcMar>
              <w:top w:w="90" w:type="dxa"/>
              <w:left w:w="100" w:type="dxa"/>
              <w:bottom w:w="90" w:type="dxa"/>
              <w:right w:w="100" w:type="dxa"/>
            </w:tcMar>
            <w:vAlign w:val="center"/>
          </w:tcPr>
          <w:p w14:paraId="6E47B53E" w14:textId="77777777" w:rsidR="00C20B11" w:rsidRDefault="00000000">
            <w:pPr>
              <w:spacing w:after="20"/>
            </w:pPr>
            <w:r>
              <w:rPr>
                <w:sz w:val="17"/>
              </w:rPr>
              <w:t>Seasonal yield</w:t>
            </w:r>
          </w:p>
        </w:tc>
        <w:tc>
          <w:tcPr>
            <w:tcW w:w="4032" w:type="dxa"/>
            <w:tcMar>
              <w:top w:w="90" w:type="dxa"/>
              <w:left w:w="100" w:type="dxa"/>
              <w:bottom w:w="90" w:type="dxa"/>
              <w:right w:w="100" w:type="dxa"/>
            </w:tcMar>
            <w:vAlign w:val="center"/>
          </w:tcPr>
          <w:p w14:paraId="5000FB04" w14:textId="77777777" w:rsidR="00C20B11" w:rsidRDefault="00000000">
            <w:pPr>
              <w:spacing w:after="20"/>
            </w:pPr>
            <w:r>
              <w:rPr>
                <w:sz w:val="17"/>
              </w:rPr>
              <w:t>Biomass × yield factor</w:t>
            </w:r>
          </w:p>
        </w:tc>
        <w:tc>
          <w:tcPr>
            <w:tcW w:w="2376" w:type="dxa"/>
            <w:tcMar>
              <w:top w:w="90" w:type="dxa"/>
              <w:left w:w="100" w:type="dxa"/>
              <w:bottom w:w="90" w:type="dxa"/>
              <w:right w:w="100" w:type="dxa"/>
            </w:tcMar>
            <w:vAlign w:val="center"/>
          </w:tcPr>
          <w:p w14:paraId="50AAAD15" w14:textId="77777777" w:rsidR="00C20B11" w:rsidRDefault="00000000">
            <w:pPr>
              <w:spacing w:after="20"/>
            </w:pPr>
            <w:r>
              <w:rPr>
                <w:sz w:val="17"/>
              </w:rPr>
              <w:t>ton/ha</w:t>
            </w:r>
          </w:p>
        </w:tc>
      </w:tr>
      <w:tr w:rsidR="00C20B11" w14:paraId="6E02EAF7" w14:textId="77777777">
        <w:trPr>
          <w:jc w:val="center"/>
        </w:trPr>
        <w:tc>
          <w:tcPr>
            <w:tcW w:w="3384" w:type="dxa"/>
            <w:shd w:val="clear" w:color="auto" w:fill="F1F6F7"/>
            <w:tcMar>
              <w:top w:w="90" w:type="dxa"/>
              <w:left w:w="100" w:type="dxa"/>
              <w:bottom w:w="90" w:type="dxa"/>
              <w:right w:w="100" w:type="dxa"/>
            </w:tcMar>
            <w:vAlign w:val="center"/>
          </w:tcPr>
          <w:p w14:paraId="3A2FE904" w14:textId="77777777" w:rsidR="00C20B11" w:rsidRDefault="00000000">
            <w:pPr>
              <w:spacing w:after="20"/>
            </w:pPr>
            <w:r>
              <w:rPr>
                <w:sz w:val="17"/>
              </w:rPr>
              <w:t>Crop water productivity</w:t>
            </w:r>
          </w:p>
        </w:tc>
        <w:tc>
          <w:tcPr>
            <w:tcW w:w="4032" w:type="dxa"/>
            <w:shd w:val="clear" w:color="auto" w:fill="F1F6F7"/>
            <w:tcMar>
              <w:top w:w="90" w:type="dxa"/>
              <w:left w:w="100" w:type="dxa"/>
              <w:bottom w:w="90" w:type="dxa"/>
              <w:right w:w="100" w:type="dxa"/>
            </w:tcMar>
            <w:vAlign w:val="center"/>
          </w:tcPr>
          <w:p w14:paraId="5B0B1C43" w14:textId="77777777" w:rsidR="00C20B11" w:rsidRDefault="00000000">
            <w:pPr>
              <w:spacing w:after="20"/>
            </w:pPr>
            <w:r>
              <w:rPr>
                <w:sz w:val="17"/>
              </w:rPr>
              <w:t>Yield / AETI × 100</w:t>
            </w:r>
          </w:p>
        </w:tc>
        <w:tc>
          <w:tcPr>
            <w:tcW w:w="2376" w:type="dxa"/>
            <w:shd w:val="clear" w:color="auto" w:fill="F1F6F7"/>
            <w:tcMar>
              <w:top w:w="90" w:type="dxa"/>
              <w:left w:w="100" w:type="dxa"/>
              <w:bottom w:w="90" w:type="dxa"/>
              <w:right w:w="100" w:type="dxa"/>
            </w:tcMar>
            <w:vAlign w:val="center"/>
          </w:tcPr>
          <w:p w14:paraId="54482010" w14:textId="77777777" w:rsidR="00C20B11" w:rsidRDefault="00000000">
            <w:pPr>
              <w:spacing w:after="20"/>
            </w:pPr>
            <w:r>
              <w:rPr>
                <w:sz w:val="17"/>
              </w:rPr>
              <w:t>kg/m³</w:t>
            </w:r>
          </w:p>
        </w:tc>
      </w:tr>
    </w:tbl>
    <w:p w14:paraId="00FCE7D1" w14:textId="77777777" w:rsidR="00C20B11" w:rsidRDefault="00C20B11"/>
    <w:p w14:paraId="0155E790" w14:textId="77777777" w:rsidR="00C20B11" w:rsidRDefault="00000000">
      <w:r>
        <w:br w:type="page"/>
      </w:r>
    </w:p>
    <w:p w14:paraId="57A1405A" w14:textId="77777777" w:rsidR="00C20B11" w:rsidRDefault="00000000">
      <w:pPr>
        <w:pStyle w:val="Heading1"/>
      </w:pPr>
      <w:r>
        <w:lastRenderedPageBreak/>
        <w:t>1. Set up the dashboard environment</w:t>
      </w:r>
    </w:p>
    <w:p w14:paraId="602E9525" w14:textId="77777777" w:rsidR="00C20B11" w:rsidRDefault="00000000">
      <w:r>
        <w:t>Create an isolated environment for the Streamlit application so its dependencies remain separate from other projects.</w:t>
      </w:r>
    </w:p>
    <w:p w14:paraId="761C92DE" w14:textId="77777777" w:rsidR="00C20B11" w:rsidRDefault="00000000">
      <w:pPr>
        <w:pStyle w:val="Heading2"/>
      </w:pPr>
      <w:r>
        <w:t>1.1 Create and activate a project folder</w:t>
      </w:r>
    </w:p>
    <w:p w14:paraId="413B341A" w14:textId="29ABA163" w:rsidR="00C20B11" w:rsidRDefault="00000000">
      <w:pPr>
        <w:shd w:val="clear" w:color="auto" w:fill="F1F4F6"/>
        <w:spacing w:before="60" w:after="140"/>
        <w:ind w:left="259" w:right="173"/>
      </w:pPr>
      <w:proofErr w:type="spellStart"/>
      <w:r>
        <w:rPr>
          <w:rFonts w:ascii="Consolas" w:hAnsi="Consolas"/>
          <w:color w:val="233441"/>
          <w:sz w:val="17"/>
        </w:rPr>
        <w:t>mkdir</w:t>
      </w:r>
      <w:proofErr w:type="spellEnd"/>
      <w:r>
        <w:rPr>
          <w:rFonts w:ascii="Consolas" w:hAnsi="Consolas"/>
          <w:color w:val="233441"/>
          <w:sz w:val="17"/>
        </w:rPr>
        <w:t xml:space="preserve"> </w:t>
      </w:r>
      <w:proofErr w:type="spellStart"/>
      <w:r>
        <w:rPr>
          <w:rFonts w:ascii="Consolas" w:hAnsi="Consolas"/>
          <w:color w:val="233441"/>
          <w:sz w:val="17"/>
        </w:rPr>
        <w:t>Mwea_IPA</w:t>
      </w:r>
      <w:proofErr w:type="spellEnd"/>
      <w:r>
        <w:rPr>
          <w:rFonts w:ascii="Consolas" w:hAnsi="Consolas"/>
          <w:color w:val="233441"/>
          <w:sz w:val="17"/>
        </w:rPr>
        <w:br/>
        <w:t xml:space="preserve">cd </w:t>
      </w:r>
      <w:proofErr w:type="spellStart"/>
      <w:r>
        <w:rPr>
          <w:rFonts w:ascii="Consolas" w:hAnsi="Consolas"/>
          <w:color w:val="233441"/>
          <w:sz w:val="17"/>
        </w:rPr>
        <w:t>Mwea_IPA</w:t>
      </w:r>
      <w:proofErr w:type="spellEnd"/>
      <w:r>
        <w:rPr>
          <w:rFonts w:ascii="Consolas" w:hAnsi="Consolas"/>
          <w:color w:val="233441"/>
          <w:sz w:val="17"/>
        </w:rPr>
        <w:br/>
        <w:t xml:space="preserve">python -m </w:t>
      </w:r>
      <w:proofErr w:type="spellStart"/>
      <w:proofErr w:type="gramStart"/>
      <w:r>
        <w:rPr>
          <w:rFonts w:ascii="Consolas" w:hAnsi="Consolas"/>
          <w:color w:val="233441"/>
          <w:sz w:val="17"/>
        </w:rPr>
        <w:t>venv</w:t>
      </w:r>
      <w:proofErr w:type="spellEnd"/>
      <w:r>
        <w:rPr>
          <w:rFonts w:ascii="Consolas" w:hAnsi="Consolas"/>
          <w:color w:val="233441"/>
          <w:sz w:val="17"/>
        </w:rPr>
        <w:t xml:space="preserve"> .</w:t>
      </w:r>
      <w:proofErr w:type="spellStart"/>
      <w:r>
        <w:rPr>
          <w:rFonts w:ascii="Consolas" w:hAnsi="Consolas"/>
          <w:color w:val="233441"/>
          <w:sz w:val="17"/>
        </w:rPr>
        <w:t>venv</w:t>
      </w:r>
      <w:proofErr w:type="spellEnd"/>
      <w:proofErr w:type="gramEnd"/>
      <w:r>
        <w:rPr>
          <w:rFonts w:ascii="Consolas" w:hAnsi="Consolas"/>
          <w:color w:val="233441"/>
          <w:sz w:val="17"/>
        </w:rPr>
        <w:br/>
      </w:r>
      <w:r>
        <w:rPr>
          <w:rFonts w:ascii="Consolas" w:hAnsi="Consolas"/>
          <w:color w:val="233441"/>
          <w:sz w:val="17"/>
        </w:rPr>
        <w:br/>
        <w:t># Windows</w:t>
      </w:r>
      <w:r>
        <w:rPr>
          <w:rFonts w:ascii="Consolas" w:hAnsi="Consolas"/>
          <w:color w:val="233441"/>
          <w:sz w:val="17"/>
        </w:rPr>
        <w:br/>
        <w:t>.</w:t>
      </w:r>
      <w:proofErr w:type="spellStart"/>
      <w:r>
        <w:rPr>
          <w:rFonts w:ascii="Consolas" w:hAnsi="Consolas"/>
          <w:color w:val="233441"/>
          <w:sz w:val="17"/>
        </w:rPr>
        <w:t>venv</w:t>
      </w:r>
      <w:proofErr w:type="spellEnd"/>
      <w:r>
        <w:rPr>
          <w:rFonts w:ascii="Consolas" w:hAnsi="Consolas"/>
          <w:color w:val="233441"/>
          <w:sz w:val="17"/>
        </w:rPr>
        <w:t>\Scripts\activate</w:t>
      </w:r>
    </w:p>
    <w:p w14:paraId="174AA130" w14:textId="77777777" w:rsidR="00C20B11" w:rsidRDefault="00000000">
      <w:pPr>
        <w:pStyle w:val="Heading2"/>
      </w:pPr>
      <w:r>
        <w:t>1.2 Create requirements.txt</w:t>
      </w:r>
    </w:p>
    <w:p w14:paraId="25167CD1" w14:textId="77777777" w:rsidR="00C20B11" w:rsidRDefault="00000000">
      <w:r>
        <w:t>List the packages imported by the application. Streamlit Community Cloud installs the dependencies listed in this file.</w:t>
      </w:r>
    </w:p>
    <w:p w14:paraId="6ABF1140" w14:textId="77777777" w:rsidR="00C20B11" w:rsidRDefault="00000000">
      <w:pPr>
        <w:shd w:val="clear" w:color="auto" w:fill="F1F4F6"/>
        <w:spacing w:before="60" w:after="140"/>
        <w:ind w:left="259" w:right="173"/>
      </w:pPr>
      <w:r>
        <w:rPr>
          <w:rFonts w:ascii="Consolas" w:hAnsi="Consolas"/>
          <w:color w:val="233441"/>
          <w:sz w:val="17"/>
        </w:rPr>
        <w:t>streamlit</w:t>
      </w:r>
      <w:r>
        <w:rPr>
          <w:rFonts w:ascii="Consolas" w:hAnsi="Consolas"/>
          <w:color w:val="233441"/>
          <w:sz w:val="17"/>
        </w:rPr>
        <w:br/>
        <w:t>streamlit_folium</w:t>
      </w:r>
      <w:r>
        <w:rPr>
          <w:rFonts w:ascii="Consolas" w:hAnsi="Consolas"/>
          <w:color w:val="233441"/>
          <w:sz w:val="17"/>
        </w:rPr>
        <w:br/>
        <w:t>pandas</w:t>
      </w:r>
      <w:r>
        <w:rPr>
          <w:rFonts w:ascii="Consolas" w:hAnsi="Consolas"/>
          <w:color w:val="233441"/>
          <w:sz w:val="17"/>
        </w:rPr>
        <w:br/>
        <w:t>xarray</w:t>
      </w:r>
      <w:r>
        <w:rPr>
          <w:rFonts w:ascii="Consolas" w:hAnsi="Consolas"/>
          <w:color w:val="233441"/>
          <w:sz w:val="17"/>
        </w:rPr>
        <w:br/>
        <w:t>rioxarray</w:t>
      </w:r>
      <w:r>
        <w:rPr>
          <w:rFonts w:ascii="Consolas" w:hAnsi="Consolas"/>
          <w:color w:val="233441"/>
          <w:sz w:val="17"/>
        </w:rPr>
        <w:br/>
        <w:t>netcdf4</w:t>
      </w:r>
      <w:r>
        <w:rPr>
          <w:rFonts w:ascii="Consolas" w:hAnsi="Consolas"/>
          <w:color w:val="233441"/>
          <w:sz w:val="17"/>
        </w:rPr>
        <w:br/>
        <w:t>h5netcdf</w:t>
      </w:r>
      <w:r>
        <w:rPr>
          <w:rFonts w:ascii="Consolas" w:hAnsi="Consolas"/>
          <w:color w:val="233441"/>
          <w:sz w:val="17"/>
        </w:rPr>
        <w:br/>
        <w:t>rasterio</w:t>
      </w:r>
      <w:r>
        <w:rPr>
          <w:rFonts w:ascii="Consolas" w:hAnsi="Consolas"/>
          <w:color w:val="233441"/>
          <w:sz w:val="17"/>
        </w:rPr>
        <w:br/>
        <w:t>folium</w:t>
      </w:r>
      <w:r>
        <w:rPr>
          <w:rFonts w:ascii="Consolas" w:hAnsi="Consolas"/>
          <w:color w:val="233441"/>
          <w:sz w:val="17"/>
        </w:rPr>
        <w:br/>
        <w:t>altair</w:t>
      </w:r>
      <w:r>
        <w:rPr>
          <w:rFonts w:ascii="Consolas" w:hAnsi="Consolas"/>
          <w:color w:val="233441"/>
          <w:sz w:val="17"/>
        </w:rPr>
        <w:br/>
        <w:t>plotly</w:t>
      </w:r>
      <w:r>
        <w:rPr>
          <w:rFonts w:ascii="Consolas" w:hAnsi="Consolas"/>
          <w:color w:val="233441"/>
          <w:sz w:val="17"/>
        </w:rPr>
        <w:br/>
        <w:t>geopandas</w:t>
      </w:r>
      <w:r>
        <w:rPr>
          <w:rFonts w:ascii="Consolas" w:hAnsi="Consolas"/>
          <w:color w:val="233441"/>
          <w:sz w:val="17"/>
        </w:rPr>
        <w:br/>
        <w:t>Pillow</w:t>
      </w:r>
      <w:r>
        <w:rPr>
          <w:rFonts w:ascii="Consolas" w:hAnsi="Consolas"/>
          <w:color w:val="233441"/>
          <w:sz w:val="17"/>
        </w:rPr>
        <w:br/>
        <w:t>matplotlib</w:t>
      </w:r>
    </w:p>
    <w:p w14:paraId="3F05AE59" w14:textId="77777777" w:rsidR="00C20B11" w:rsidRDefault="00000000">
      <w:pPr>
        <w:pStyle w:val="Heading2"/>
      </w:pPr>
      <w:r>
        <w:t>1.3 Install and launch</w:t>
      </w:r>
    </w:p>
    <w:p w14:paraId="57FE6DF6" w14:textId="77777777" w:rsidR="00C20B11" w:rsidRDefault="00000000">
      <w:pPr>
        <w:shd w:val="clear" w:color="auto" w:fill="F1F4F6"/>
        <w:spacing w:before="60" w:after="140"/>
        <w:ind w:left="259" w:right="173"/>
      </w:pPr>
      <w:r>
        <w:rPr>
          <w:rFonts w:ascii="Consolas" w:hAnsi="Consolas"/>
          <w:color w:val="233441"/>
          <w:sz w:val="17"/>
        </w:rPr>
        <w:t>pip install -r requirements.txt</w:t>
      </w:r>
      <w:r>
        <w:rPr>
          <w:rFonts w:ascii="Consolas" w:hAnsi="Consolas"/>
          <w:color w:val="233441"/>
          <w:sz w:val="17"/>
        </w:rPr>
        <w:br/>
        <w:t>streamlit run Mwea_IPA.py</w:t>
      </w:r>
    </w:p>
    <w:p w14:paraId="56CD6A35" w14:textId="77777777" w:rsidR="00C20B11" w:rsidRDefault="00000000">
      <w:r>
        <w:t>The local app opens at http://localhost:8501. During development, enable automatic reruns in the browser when prompted.</w:t>
      </w:r>
    </w:p>
    <w:p w14:paraId="2170460D" w14:textId="77777777" w:rsidR="00C20B11" w:rsidRDefault="00000000">
      <w:pPr>
        <w:pStyle w:val="Heading2"/>
      </w:pPr>
      <w:r>
        <w:t>Setup tips</w:t>
      </w:r>
    </w:p>
    <w:p w14:paraId="2E5C0A16" w14:textId="022A1DC5" w:rsidR="00C20B11" w:rsidRDefault="00000000">
      <w:pPr>
        <w:pStyle w:val="ListBullet"/>
      </w:pPr>
      <w:r>
        <w:t xml:space="preserve">The </w:t>
      </w:r>
      <w:r w:rsidR="000D245B">
        <w:t>app is tested using</w:t>
      </w:r>
      <w:r>
        <w:t xml:space="preserve"> Python 3.12</w:t>
      </w:r>
      <w:r w:rsidR="000D245B">
        <w:t>. Use this version if it doesn’t work in latest versions</w:t>
      </w:r>
      <w:r>
        <w:t>.</w:t>
      </w:r>
    </w:p>
    <w:p w14:paraId="1BFBB28E" w14:textId="77777777" w:rsidR="00C20B11" w:rsidRDefault="00000000">
      <w:pPr>
        <w:pStyle w:val="Heading1"/>
      </w:pPr>
      <w:r>
        <w:t>2. Organise the project and data</w:t>
      </w:r>
    </w:p>
    <w:p w14:paraId="21FDACC8" w14:textId="77777777" w:rsidR="00C20B11" w:rsidRDefault="00000000">
      <w:r>
        <w:t>Streamlit uses the main script as the home page and automatically adds scripts in pages/ to the navigation. Put shared code in util/ and input files in data/.</w:t>
      </w:r>
    </w:p>
    <w:p w14:paraId="1BDA3B2B" w14:textId="77777777" w:rsidR="00C20B11" w:rsidRDefault="00000000">
      <w:pPr>
        <w:shd w:val="clear" w:color="auto" w:fill="F1F4F6"/>
        <w:spacing w:before="60" w:after="140"/>
        <w:ind w:left="259" w:right="173"/>
      </w:pPr>
      <w:r>
        <w:rPr>
          <w:rFonts w:ascii="Consolas" w:hAnsi="Consolas"/>
          <w:color w:val="233441"/>
          <w:sz w:val="17"/>
        </w:rPr>
        <w:t>Mwea_IPA/</w:t>
      </w:r>
      <w:r>
        <w:rPr>
          <w:rFonts w:ascii="Consolas" w:hAnsi="Consolas"/>
          <w:color w:val="233441"/>
          <w:sz w:val="17"/>
        </w:rPr>
        <w:br/>
        <w:t>├── Mwea_IPA.py</w:t>
      </w:r>
      <w:r>
        <w:rPr>
          <w:rFonts w:ascii="Consolas" w:hAnsi="Consolas"/>
          <w:color w:val="233441"/>
          <w:sz w:val="17"/>
        </w:rPr>
        <w:br/>
        <w:t>├── pages/</w:t>
      </w:r>
      <w:r>
        <w:rPr>
          <w:rFonts w:ascii="Consolas" w:hAnsi="Consolas"/>
          <w:color w:val="233441"/>
          <w:sz w:val="17"/>
        </w:rPr>
        <w:br/>
        <w:t>│   └── Mwea_raster_viewer.py</w:t>
      </w:r>
      <w:r>
        <w:rPr>
          <w:rFonts w:ascii="Consolas" w:hAnsi="Consolas"/>
          <w:color w:val="233441"/>
          <w:sz w:val="17"/>
        </w:rPr>
        <w:br/>
        <w:t>├── util/</w:t>
      </w:r>
      <w:r>
        <w:rPr>
          <w:rFonts w:ascii="Consolas" w:hAnsi="Consolas"/>
          <w:color w:val="233441"/>
          <w:sz w:val="17"/>
        </w:rPr>
        <w:br/>
        <w:t>│   ├── __init__.py</w:t>
      </w:r>
      <w:r>
        <w:rPr>
          <w:rFonts w:ascii="Consolas" w:hAnsi="Consolas"/>
          <w:color w:val="233441"/>
          <w:sz w:val="17"/>
        </w:rPr>
        <w:br/>
        <w:t>│   └── common2.py</w:t>
      </w:r>
      <w:r>
        <w:rPr>
          <w:rFonts w:ascii="Consolas" w:hAnsi="Consolas"/>
          <w:color w:val="233441"/>
          <w:sz w:val="17"/>
        </w:rPr>
        <w:br/>
        <w:t>├── data/</w:t>
      </w:r>
      <w:r>
        <w:rPr>
          <w:rFonts w:ascii="Consolas" w:hAnsi="Consolas"/>
          <w:color w:val="233441"/>
          <w:sz w:val="17"/>
        </w:rPr>
        <w:br/>
        <w:t>│   ├── Mwea_IPA_statistics3.csv</w:t>
      </w:r>
      <w:r>
        <w:rPr>
          <w:rFonts w:ascii="Consolas" w:hAnsi="Consolas"/>
          <w:color w:val="233441"/>
          <w:sz w:val="17"/>
        </w:rPr>
        <w:br/>
        <w:t>│   ├── Mwea_blocks2.json</w:t>
      </w:r>
      <w:r>
        <w:rPr>
          <w:rFonts w:ascii="Consolas" w:hAnsi="Consolas"/>
          <w:color w:val="233441"/>
          <w:sz w:val="17"/>
        </w:rPr>
        <w:br/>
        <w:t>│   ├── Mwea_ipa_results.nc</w:t>
      </w:r>
      <w:r>
        <w:rPr>
          <w:rFonts w:ascii="Consolas" w:hAnsi="Consolas"/>
          <w:color w:val="233441"/>
          <w:sz w:val="17"/>
        </w:rPr>
        <w:br/>
      </w:r>
      <w:r>
        <w:rPr>
          <w:rFonts w:ascii="Consolas" w:hAnsi="Consolas"/>
          <w:color w:val="233441"/>
          <w:sz w:val="17"/>
        </w:rPr>
        <w:lastRenderedPageBreak/>
        <w:t>│   ├── logo_small.png</w:t>
      </w:r>
      <w:r>
        <w:rPr>
          <w:rFonts w:ascii="Consolas" w:hAnsi="Consolas"/>
          <w:color w:val="233441"/>
          <w:sz w:val="17"/>
        </w:rPr>
        <w:br/>
        <w:t>│   └── logo_wide.png</w:t>
      </w:r>
      <w:r>
        <w:rPr>
          <w:rFonts w:ascii="Consolas" w:hAnsi="Consolas"/>
          <w:color w:val="233441"/>
          <w:sz w:val="17"/>
        </w:rPr>
        <w:br/>
        <w:t>├── requirements.txt</w:t>
      </w:r>
      <w:r>
        <w:rPr>
          <w:rFonts w:ascii="Consolas" w:hAnsi="Consolas"/>
          <w:color w:val="233441"/>
          <w:sz w:val="17"/>
        </w:rPr>
        <w:br/>
        <w:t>└── README.md</w:t>
      </w:r>
    </w:p>
    <w:p w14:paraId="1E1C912D" w14:textId="77777777" w:rsidR="00C20B11" w:rsidRDefault="00000000">
      <w:pPr>
        <w:pStyle w:val="Heading2"/>
      </w:pPr>
      <w:r>
        <w:t>2.1 Check the three required data files</w:t>
      </w:r>
    </w:p>
    <w:tbl>
      <w:tblPr>
        <w:tblStyle w:val="TableGrid"/>
        <w:tblW w:w="0" w:type="auto"/>
        <w:jc w:val="center"/>
        <w:tblLook w:val="04A0" w:firstRow="1" w:lastRow="0" w:firstColumn="1" w:lastColumn="0" w:noHBand="0" w:noVBand="1"/>
      </w:tblPr>
      <w:tblGrid>
        <w:gridCol w:w="2880"/>
        <w:gridCol w:w="3240"/>
        <w:gridCol w:w="3672"/>
      </w:tblGrid>
      <w:tr w:rsidR="00C20B11" w14:paraId="1A5E76B8" w14:textId="77777777">
        <w:trPr>
          <w:jc w:val="center"/>
        </w:trPr>
        <w:tc>
          <w:tcPr>
            <w:tcW w:w="2880" w:type="dxa"/>
            <w:shd w:val="clear" w:color="auto" w:fill="14435B"/>
            <w:tcMar>
              <w:top w:w="90" w:type="dxa"/>
              <w:left w:w="100" w:type="dxa"/>
              <w:bottom w:w="90" w:type="dxa"/>
              <w:right w:w="100" w:type="dxa"/>
            </w:tcMar>
            <w:vAlign w:val="center"/>
          </w:tcPr>
          <w:p w14:paraId="48FA39CC" w14:textId="77777777" w:rsidR="00C20B11" w:rsidRDefault="00000000">
            <w:r>
              <w:rPr>
                <w:b/>
                <w:color w:val="FFFFFF"/>
                <w:sz w:val="18"/>
              </w:rPr>
              <w:t>File</w:t>
            </w:r>
          </w:p>
        </w:tc>
        <w:tc>
          <w:tcPr>
            <w:tcW w:w="3240" w:type="dxa"/>
            <w:shd w:val="clear" w:color="auto" w:fill="14435B"/>
            <w:tcMar>
              <w:top w:w="90" w:type="dxa"/>
              <w:left w:w="100" w:type="dxa"/>
              <w:bottom w:w="90" w:type="dxa"/>
              <w:right w:w="100" w:type="dxa"/>
            </w:tcMar>
            <w:vAlign w:val="center"/>
          </w:tcPr>
          <w:p w14:paraId="428827C4" w14:textId="77777777" w:rsidR="00C20B11" w:rsidRDefault="00000000">
            <w:r>
              <w:rPr>
                <w:b/>
                <w:color w:val="FFFFFF"/>
                <w:sz w:val="18"/>
              </w:rPr>
              <w:t>Expected content</w:t>
            </w:r>
          </w:p>
        </w:tc>
        <w:tc>
          <w:tcPr>
            <w:tcW w:w="3672" w:type="dxa"/>
            <w:shd w:val="clear" w:color="auto" w:fill="14435B"/>
            <w:tcMar>
              <w:top w:w="90" w:type="dxa"/>
              <w:left w:w="100" w:type="dxa"/>
              <w:bottom w:w="90" w:type="dxa"/>
              <w:right w:w="100" w:type="dxa"/>
            </w:tcMar>
            <w:vAlign w:val="center"/>
          </w:tcPr>
          <w:p w14:paraId="7C6A702D" w14:textId="77777777" w:rsidR="00C20B11" w:rsidRDefault="00000000">
            <w:r>
              <w:rPr>
                <w:b/>
                <w:color w:val="FFFFFF"/>
                <w:sz w:val="18"/>
              </w:rPr>
              <w:t>Key requirements</w:t>
            </w:r>
          </w:p>
        </w:tc>
      </w:tr>
      <w:tr w:rsidR="00C20B11" w14:paraId="4882FE1B" w14:textId="77777777">
        <w:trPr>
          <w:jc w:val="center"/>
        </w:trPr>
        <w:tc>
          <w:tcPr>
            <w:tcW w:w="2880" w:type="dxa"/>
            <w:tcMar>
              <w:top w:w="90" w:type="dxa"/>
              <w:left w:w="100" w:type="dxa"/>
              <w:bottom w:w="90" w:type="dxa"/>
              <w:right w:w="100" w:type="dxa"/>
            </w:tcMar>
            <w:vAlign w:val="center"/>
          </w:tcPr>
          <w:p w14:paraId="34FD3ACD" w14:textId="77777777" w:rsidR="00C20B11" w:rsidRDefault="00000000">
            <w:pPr>
              <w:spacing w:after="20"/>
            </w:pPr>
            <w:r>
              <w:rPr>
                <w:sz w:val="17"/>
              </w:rPr>
              <w:t>Mwea_IPA_statistics3.csv</w:t>
            </w:r>
          </w:p>
        </w:tc>
        <w:tc>
          <w:tcPr>
            <w:tcW w:w="3240" w:type="dxa"/>
            <w:tcMar>
              <w:top w:w="90" w:type="dxa"/>
              <w:left w:w="100" w:type="dxa"/>
              <w:bottom w:w="90" w:type="dxa"/>
              <w:right w:w="100" w:type="dxa"/>
            </w:tcMar>
            <w:vAlign w:val="center"/>
          </w:tcPr>
          <w:p w14:paraId="71C588A9" w14:textId="77777777" w:rsidR="00C20B11" w:rsidRDefault="00000000">
            <w:pPr>
              <w:spacing w:after="20"/>
            </w:pPr>
            <w:r>
              <w:rPr>
                <w:sz w:val="17"/>
              </w:rPr>
              <w:t>483 rows × 45 columns in the described dataset.</w:t>
            </w:r>
          </w:p>
        </w:tc>
        <w:tc>
          <w:tcPr>
            <w:tcW w:w="3672" w:type="dxa"/>
            <w:tcMar>
              <w:top w:w="90" w:type="dxa"/>
              <w:left w:w="100" w:type="dxa"/>
              <w:bottom w:w="90" w:type="dxa"/>
              <w:right w:w="100" w:type="dxa"/>
            </w:tcMar>
            <w:vAlign w:val="center"/>
          </w:tcPr>
          <w:p w14:paraId="4218B275" w14:textId="77777777" w:rsidR="00C20B11" w:rsidRDefault="00000000">
            <w:pPr>
              <w:spacing w:after="20"/>
            </w:pPr>
            <w:r>
              <w:rPr>
                <w:sz w:val="17"/>
              </w:rPr>
              <w:t>One row per block and year; first columns are year, section_name, block.</w:t>
            </w:r>
          </w:p>
        </w:tc>
      </w:tr>
      <w:tr w:rsidR="00C20B11" w14:paraId="18E8F26F" w14:textId="77777777">
        <w:trPr>
          <w:jc w:val="center"/>
        </w:trPr>
        <w:tc>
          <w:tcPr>
            <w:tcW w:w="2880" w:type="dxa"/>
            <w:shd w:val="clear" w:color="auto" w:fill="F1F6F7"/>
            <w:tcMar>
              <w:top w:w="90" w:type="dxa"/>
              <w:left w:w="100" w:type="dxa"/>
              <w:bottom w:w="90" w:type="dxa"/>
              <w:right w:w="100" w:type="dxa"/>
            </w:tcMar>
            <w:vAlign w:val="center"/>
          </w:tcPr>
          <w:p w14:paraId="645B3636" w14:textId="77777777" w:rsidR="00C20B11" w:rsidRDefault="00000000">
            <w:pPr>
              <w:spacing w:after="20"/>
            </w:pPr>
            <w:r>
              <w:rPr>
                <w:sz w:val="17"/>
              </w:rPr>
              <w:t>Mwea_blocks2.json</w:t>
            </w:r>
          </w:p>
        </w:tc>
        <w:tc>
          <w:tcPr>
            <w:tcW w:w="3240" w:type="dxa"/>
            <w:shd w:val="clear" w:color="auto" w:fill="F1F6F7"/>
            <w:tcMar>
              <w:top w:w="90" w:type="dxa"/>
              <w:left w:w="100" w:type="dxa"/>
              <w:bottom w:w="90" w:type="dxa"/>
              <w:right w:w="100" w:type="dxa"/>
            </w:tcMar>
            <w:vAlign w:val="center"/>
          </w:tcPr>
          <w:p w14:paraId="1A3B9EBF" w14:textId="77777777" w:rsidR="00C20B11" w:rsidRDefault="00000000">
            <w:pPr>
              <w:spacing w:after="20"/>
            </w:pPr>
            <w:r>
              <w:rPr>
                <w:sz w:val="17"/>
              </w:rPr>
              <w:t>69 GeoJSON polygon features.</w:t>
            </w:r>
          </w:p>
        </w:tc>
        <w:tc>
          <w:tcPr>
            <w:tcW w:w="3672" w:type="dxa"/>
            <w:shd w:val="clear" w:color="auto" w:fill="F1F6F7"/>
            <w:tcMar>
              <w:top w:w="90" w:type="dxa"/>
              <w:left w:w="100" w:type="dxa"/>
              <w:bottom w:w="90" w:type="dxa"/>
              <w:right w:w="100" w:type="dxa"/>
            </w:tcMar>
            <w:vAlign w:val="center"/>
          </w:tcPr>
          <w:p w14:paraId="7C45B2CA" w14:textId="77777777" w:rsidR="00C20B11" w:rsidRDefault="00000000">
            <w:pPr>
              <w:spacing w:after="20"/>
            </w:pPr>
            <w:r>
              <w:rPr>
                <w:sz w:val="17"/>
              </w:rPr>
              <w:t>Polygon properties include section_name and block, matching the CSV exactly.</w:t>
            </w:r>
          </w:p>
        </w:tc>
      </w:tr>
      <w:tr w:rsidR="00C20B11" w14:paraId="7BD18A74" w14:textId="77777777">
        <w:trPr>
          <w:jc w:val="center"/>
        </w:trPr>
        <w:tc>
          <w:tcPr>
            <w:tcW w:w="2880" w:type="dxa"/>
            <w:tcMar>
              <w:top w:w="90" w:type="dxa"/>
              <w:left w:w="100" w:type="dxa"/>
              <w:bottom w:w="90" w:type="dxa"/>
              <w:right w:w="100" w:type="dxa"/>
            </w:tcMar>
            <w:vAlign w:val="center"/>
          </w:tcPr>
          <w:p w14:paraId="3BA95A53" w14:textId="77777777" w:rsidR="00C20B11" w:rsidRDefault="00000000">
            <w:pPr>
              <w:spacing w:after="20"/>
            </w:pPr>
            <w:r>
              <w:rPr>
                <w:sz w:val="17"/>
              </w:rPr>
              <w:t>Mwea_ipa_results.nc</w:t>
            </w:r>
          </w:p>
        </w:tc>
        <w:tc>
          <w:tcPr>
            <w:tcW w:w="3240" w:type="dxa"/>
            <w:tcMar>
              <w:top w:w="90" w:type="dxa"/>
              <w:left w:w="100" w:type="dxa"/>
              <w:bottom w:w="90" w:type="dxa"/>
              <w:right w:w="100" w:type="dxa"/>
            </w:tcMar>
            <w:vAlign w:val="center"/>
          </w:tcPr>
          <w:p w14:paraId="6AFAFF5C" w14:textId="28DC8E20" w:rsidR="00C20B11" w:rsidRDefault="00000000">
            <w:pPr>
              <w:spacing w:after="20"/>
            </w:pPr>
            <w:proofErr w:type="spellStart"/>
            <w:r>
              <w:rPr>
                <w:sz w:val="17"/>
              </w:rPr>
              <w:t>NetCDF</w:t>
            </w:r>
            <w:proofErr w:type="spellEnd"/>
            <w:r>
              <w:rPr>
                <w:sz w:val="17"/>
              </w:rPr>
              <w:t xml:space="preserve"> raster.</w:t>
            </w:r>
          </w:p>
        </w:tc>
        <w:tc>
          <w:tcPr>
            <w:tcW w:w="3672" w:type="dxa"/>
            <w:tcMar>
              <w:top w:w="90" w:type="dxa"/>
              <w:left w:w="100" w:type="dxa"/>
              <w:bottom w:w="90" w:type="dxa"/>
              <w:right w:w="100" w:type="dxa"/>
            </w:tcMar>
            <w:vAlign w:val="center"/>
          </w:tcPr>
          <w:p w14:paraId="3A236B20" w14:textId="77777777" w:rsidR="00C20B11" w:rsidRDefault="00000000">
            <w:pPr>
              <w:spacing w:after="20"/>
            </w:pPr>
            <w:r>
              <w:rPr>
                <w:sz w:val="17"/>
              </w:rPr>
              <w:t>Indicator variables with time, lat, and lon dimensions; seasonal dates such as 31 December.</w:t>
            </w:r>
          </w:p>
        </w:tc>
      </w:tr>
    </w:tbl>
    <w:p w14:paraId="30B9908F" w14:textId="77777777" w:rsidR="00C20B11" w:rsidRDefault="00C20B11"/>
    <w:p w14:paraId="59EB80B6" w14:textId="77777777" w:rsidR="00C20B11" w:rsidRDefault="00000000">
      <w:r>
        <w:t>Launch Streamlit from the project root because the application uses relative paths such as data/....</w:t>
      </w:r>
    </w:p>
    <w:p w14:paraId="3AB599E3" w14:textId="77777777" w:rsidR="00C20B11" w:rsidRDefault="00000000">
      <w:pPr>
        <w:pStyle w:val="Heading1"/>
      </w:pPr>
      <w:r>
        <w:t>3. Generate the input data</w:t>
      </w:r>
    </w:p>
    <w:p w14:paraId="63DD7626" w14:textId="77777777" w:rsidR="00C20B11" w:rsidRDefault="00000000">
      <w:r>
        <w:t>The source workflow uses three scripts, run in order from inside the IPA_dashboard/codes/ folder. Adapt the example settings to the Mwea scheme, its crop calendar, and the available crop maps.</w:t>
      </w:r>
    </w:p>
    <w:tbl>
      <w:tblPr>
        <w:tblStyle w:val="TableGrid"/>
        <w:tblW w:w="0" w:type="auto"/>
        <w:jc w:val="center"/>
        <w:tblLook w:val="04A0" w:firstRow="1" w:lastRow="0" w:firstColumn="1" w:lastColumn="0" w:noHBand="0" w:noVBand="1"/>
      </w:tblPr>
      <w:tblGrid>
        <w:gridCol w:w="648"/>
        <w:gridCol w:w="2880"/>
        <w:gridCol w:w="3816"/>
        <w:gridCol w:w="2448"/>
      </w:tblGrid>
      <w:tr w:rsidR="00C20B11" w14:paraId="5E3EEABC" w14:textId="77777777">
        <w:trPr>
          <w:jc w:val="center"/>
        </w:trPr>
        <w:tc>
          <w:tcPr>
            <w:tcW w:w="648" w:type="dxa"/>
            <w:shd w:val="clear" w:color="auto" w:fill="14435B"/>
            <w:tcMar>
              <w:top w:w="90" w:type="dxa"/>
              <w:left w:w="100" w:type="dxa"/>
              <w:bottom w:w="90" w:type="dxa"/>
              <w:right w:w="100" w:type="dxa"/>
            </w:tcMar>
            <w:vAlign w:val="center"/>
          </w:tcPr>
          <w:p w14:paraId="420A8418" w14:textId="77777777" w:rsidR="00C20B11" w:rsidRDefault="00000000">
            <w:r>
              <w:rPr>
                <w:b/>
                <w:color w:val="FFFFFF"/>
                <w:sz w:val="18"/>
              </w:rPr>
              <w:t>Step</w:t>
            </w:r>
          </w:p>
        </w:tc>
        <w:tc>
          <w:tcPr>
            <w:tcW w:w="2880" w:type="dxa"/>
            <w:shd w:val="clear" w:color="auto" w:fill="14435B"/>
            <w:tcMar>
              <w:top w:w="90" w:type="dxa"/>
              <w:left w:w="100" w:type="dxa"/>
              <w:bottom w:w="90" w:type="dxa"/>
              <w:right w:w="100" w:type="dxa"/>
            </w:tcMar>
            <w:vAlign w:val="center"/>
          </w:tcPr>
          <w:p w14:paraId="287A62F7" w14:textId="77777777" w:rsidR="00C20B11" w:rsidRDefault="00000000">
            <w:r>
              <w:rPr>
                <w:b/>
                <w:color w:val="FFFFFF"/>
                <w:sz w:val="18"/>
              </w:rPr>
              <w:t>Script</w:t>
            </w:r>
          </w:p>
        </w:tc>
        <w:tc>
          <w:tcPr>
            <w:tcW w:w="3816" w:type="dxa"/>
            <w:shd w:val="clear" w:color="auto" w:fill="14435B"/>
            <w:tcMar>
              <w:top w:w="90" w:type="dxa"/>
              <w:left w:w="100" w:type="dxa"/>
              <w:bottom w:w="90" w:type="dxa"/>
              <w:right w:w="100" w:type="dxa"/>
            </w:tcMar>
            <w:vAlign w:val="center"/>
          </w:tcPr>
          <w:p w14:paraId="7A3353D3" w14:textId="77777777" w:rsidR="00C20B11" w:rsidRDefault="00000000">
            <w:r>
              <w:rPr>
                <w:b/>
                <w:color w:val="FFFFFF"/>
                <w:sz w:val="18"/>
              </w:rPr>
              <w:t>Purpose</w:t>
            </w:r>
          </w:p>
        </w:tc>
        <w:tc>
          <w:tcPr>
            <w:tcW w:w="2448" w:type="dxa"/>
            <w:shd w:val="clear" w:color="auto" w:fill="14435B"/>
            <w:tcMar>
              <w:top w:w="90" w:type="dxa"/>
              <w:left w:w="100" w:type="dxa"/>
              <w:bottom w:w="90" w:type="dxa"/>
              <w:right w:w="100" w:type="dxa"/>
            </w:tcMar>
            <w:vAlign w:val="center"/>
          </w:tcPr>
          <w:p w14:paraId="1E23CB67" w14:textId="77777777" w:rsidR="00C20B11" w:rsidRDefault="00000000">
            <w:r>
              <w:rPr>
                <w:b/>
                <w:color w:val="FFFFFF"/>
                <w:sz w:val="18"/>
              </w:rPr>
              <w:t>Output</w:t>
            </w:r>
          </w:p>
        </w:tc>
      </w:tr>
      <w:tr w:rsidR="00C20B11" w14:paraId="594018F8" w14:textId="77777777">
        <w:trPr>
          <w:jc w:val="center"/>
        </w:trPr>
        <w:tc>
          <w:tcPr>
            <w:tcW w:w="648" w:type="dxa"/>
            <w:tcMar>
              <w:top w:w="90" w:type="dxa"/>
              <w:left w:w="100" w:type="dxa"/>
              <w:bottom w:w="90" w:type="dxa"/>
              <w:right w:w="100" w:type="dxa"/>
            </w:tcMar>
            <w:vAlign w:val="center"/>
          </w:tcPr>
          <w:p w14:paraId="2EC0109B" w14:textId="77777777" w:rsidR="00C20B11" w:rsidRDefault="00000000">
            <w:pPr>
              <w:spacing w:after="20"/>
            </w:pPr>
            <w:r>
              <w:rPr>
                <w:sz w:val="17"/>
              </w:rPr>
              <w:t>1</w:t>
            </w:r>
          </w:p>
        </w:tc>
        <w:tc>
          <w:tcPr>
            <w:tcW w:w="2880" w:type="dxa"/>
            <w:tcMar>
              <w:top w:w="90" w:type="dxa"/>
              <w:left w:w="100" w:type="dxa"/>
              <w:bottom w:w="90" w:type="dxa"/>
              <w:right w:w="100" w:type="dxa"/>
            </w:tcMar>
            <w:vAlign w:val="center"/>
          </w:tcPr>
          <w:p w14:paraId="1949C9C7" w14:textId="77777777" w:rsidR="00C20B11" w:rsidRDefault="00000000">
            <w:pPr>
              <w:spacing w:after="20"/>
            </w:pPr>
            <w:r>
              <w:rPr>
                <w:sz w:val="17"/>
              </w:rPr>
              <w:t>download_WaPOR_v3_data.py</w:t>
            </w:r>
          </w:p>
        </w:tc>
        <w:tc>
          <w:tcPr>
            <w:tcW w:w="3816" w:type="dxa"/>
            <w:tcMar>
              <w:top w:w="90" w:type="dxa"/>
              <w:left w:w="100" w:type="dxa"/>
              <w:bottom w:w="90" w:type="dxa"/>
              <w:right w:w="100" w:type="dxa"/>
            </w:tcMar>
            <w:vAlign w:val="center"/>
          </w:tcPr>
          <w:p w14:paraId="3ECE8500" w14:textId="77777777" w:rsidR="00C20B11" w:rsidRDefault="00000000">
            <w:pPr>
              <w:spacing w:after="20"/>
            </w:pPr>
            <w:r>
              <w:rPr>
                <w:sz w:val="17"/>
              </w:rPr>
              <w:t>Download and clip required WaPOR products.</w:t>
            </w:r>
          </w:p>
        </w:tc>
        <w:tc>
          <w:tcPr>
            <w:tcW w:w="2448" w:type="dxa"/>
            <w:tcMar>
              <w:top w:w="90" w:type="dxa"/>
              <w:left w:w="100" w:type="dxa"/>
              <w:bottom w:w="90" w:type="dxa"/>
              <w:right w:w="100" w:type="dxa"/>
            </w:tcMar>
            <w:vAlign w:val="center"/>
          </w:tcPr>
          <w:p w14:paraId="13D12333" w14:textId="77777777" w:rsidR="00C20B11" w:rsidRDefault="00000000">
            <w:pPr>
              <w:spacing w:after="20"/>
            </w:pPr>
            <w:r>
              <w:rPr>
                <w:sz w:val="17"/>
              </w:rPr>
              <w:t>NetCDF files in data/nc/</w:t>
            </w:r>
          </w:p>
        </w:tc>
      </w:tr>
      <w:tr w:rsidR="00C20B11" w14:paraId="197D577D" w14:textId="77777777">
        <w:trPr>
          <w:jc w:val="center"/>
        </w:trPr>
        <w:tc>
          <w:tcPr>
            <w:tcW w:w="648" w:type="dxa"/>
            <w:shd w:val="clear" w:color="auto" w:fill="F1F6F7"/>
            <w:tcMar>
              <w:top w:w="90" w:type="dxa"/>
              <w:left w:w="100" w:type="dxa"/>
              <w:bottom w:w="90" w:type="dxa"/>
              <w:right w:w="100" w:type="dxa"/>
            </w:tcMar>
            <w:vAlign w:val="center"/>
          </w:tcPr>
          <w:p w14:paraId="0B0AB9D7" w14:textId="77777777" w:rsidR="00C20B11" w:rsidRDefault="00000000">
            <w:pPr>
              <w:spacing w:after="20"/>
            </w:pPr>
            <w:r>
              <w:rPr>
                <w:sz w:val="17"/>
              </w:rPr>
              <w:t>2</w:t>
            </w:r>
          </w:p>
        </w:tc>
        <w:tc>
          <w:tcPr>
            <w:tcW w:w="2880" w:type="dxa"/>
            <w:shd w:val="clear" w:color="auto" w:fill="F1F6F7"/>
            <w:tcMar>
              <w:top w:w="90" w:type="dxa"/>
              <w:left w:w="100" w:type="dxa"/>
              <w:bottom w:w="90" w:type="dxa"/>
              <w:right w:w="100" w:type="dxa"/>
            </w:tcMar>
            <w:vAlign w:val="center"/>
          </w:tcPr>
          <w:p w14:paraId="3588151E" w14:textId="77777777" w:rsidR="00C20B11" w:rsidRDefault="00000000">
            <w:pPr>
              <w:spacing w:after="20"/>
            </w:pPr>
            <w:r>
              <w:rPr>
                <w:sz w:val="17"/>
              </w:rPr>
              <w:t>cropmap_processing.py</w:t>
            </w:r>
          </w:p>
        </w:tc>
        <w:tc>
          <w:tcPr>
            <w:tcW w:w="3816" w:type="dxa"/>
            <w:shd w:val="clear" w:color="auto" w:fill="F1F6F7"/>
            <w:tcMar>
              <w:top w:w="90" w:type="dxa"/>
              <w:left w:w="100" w:type="dxa"/>
              <w:bottom w:w="90" w:type="dxa"/>
              <w:right w:w="100" w:type="dxa"/>
            </w:tcMar>
            <w:vAlign w:val="center"/>
          </w:tcPr>
          <w:p w14:paraId="409EF997" w14:textId="77777777" w:rsidR="00C20B11" w:rsidRDefault="00000000">
            <w:pPr>
              <w:spacing w:after="20"/>
            </w:pPr>
            <w:r>
              <w:rPr>
                <w:sz w:val="17"/>
              </w:rPr>
              <w:t>Convert seasonal crop-map GeoTIFFs to the WaPOR reference grid.</w:t>
            </w:r>
          </w:p>
        </w:tc>
        <w:tc>
          <w:tcPr>
            <w:tcW w:w="2448" w:type="dxa"/>
            <w:shd w:val="clear" w:color="auto" w:fill="F1F6F7"/>
            <w:tcMar>
              <w:top w:w="90" w:type="dxa"/>
              <w:left w:w="100" w:type="dxa"/>
              <w:bottom w:w="90" w:type="dxa"/>
              <w:right w:w="100" w:type="dxa"/>
            </w:tcMar>
            <w:vAlign w:val="center"/>
          </w:tcPr>
          <w:p w14:paraId="2DD9D998" w14:textId="51205C05" w:rsidR="00C20B11" w:rsidRDefault="00000000">
            <w:pPr>
              <w:spacing w:after="20"/>
            </w:pPr>
            <w:r>
              <w:rPr>
                <w:sz w:val="17"/>
              </w:rPr>
              <w:t>data/cropmap/cropmap.nc</w:t>
            </w:r>
          </w:p>
        </w:tc>
      </w:tr>
      <w:tr w:rsidR="00C20B11" w14:paraId="31B30CF5" w14:textId="77777777">
        <w:trPr>
          <w:jc w:val="center"/>
        </w:trPr>
        <w:tc>
          <w:tcPr>
            <w:tcW w:w="648" w:type="dxa"/>
            <w:tcMar>
              <w:top w:w="90" w:type="dxa"/>
              <w:left w:w="100" w:type="dxa"/>
              <w:bottom w:w="90" w:type="dxa"/>
              <w:right w:w="100" w:type="dxa"/>
            </w:tcMar>
            <w:vAlign w:val="center"/>
          </w:tcPr>
          <w:p w14:paraId="789223E2" w14:textId="77777777" w:rsidR="00C20B11" w:rsidRDefault="00000000">
            <w:pPr>
              <w:spacing w:after="20"/>
            </w:pPr>
            <w:r>
              <w:rPr>
                <w:sz w:val="17"/>
              </w:rPr>
              <w:t>3</w:t>
            </w:r>
          </w:p>
        </w:tc>
        <w:tc>
          <w:tcPr>
            <w:tcW w:w="2880" w:type="dxa"/>
            <w:tcMar>
              <w:top w:w="90" w:type="dxa"/>
              <w:left w:w="100" w:type="dxa"/>
              <w:bottom w:w="90" w:type="dxa"/>
              <w:right w:w="100" w:type="dxa"/>
            </w:tcMar>
            <w:vAlign w:val="center"/>
          </w:tcPr>
          <w:p w14:paraId="19778E43" w14:textId="77777777" w:rsidR="00C20B11" w:rsidRDefault="00000000">
            <w:pPr>
              <w:spacing w:after="20"/>
            </w:pPr>
            <w:r>
              <w:rPr>
                <w:sz w:val="17"/>
              </w:rPr>
              <w:t>Calculate_IPA.py</w:t>
            </w:r>
          </w:p>
        </w:tc>
        <w:tc>
          <w:tcPr>
            <w:tcW w:w="3816" w:type="dxa"/>
            <w:tcMar>
              <w:top w:w="90" w:type="dxa"/>
              <w:left w:w="100" w:type="dxa"/>
              <w:bottom w:w="90" w:type="dxa"/>
              <w:right w:w="100" w:type="dxa"/>
            </w:tcMar>
            <w:vAlign w:val="center"/>
          </w:tcPr>
          <w:p w14:paraId="1A996F3E" w14:textId="77777777" w:rsidR="00C20B11" w:rsidRDefault="00000000">
            <w:pPr>
              <w:spacing w:after="20"/>
            </w:pPr>
            <w:r>
              <w:rPr>
                <w:sz w:val="17"/>
              </w:rPr>
              <w:t>Calculate indicators and zonal statistics by management unit.</w:t>
            </w:r>
          </w:p>
        </w:tc>
        <w:tc>
          <w:tcPr>
            <w:tcW w:w="2448" w:type="dxa"/>
            <w:tcMar>
              <w:top w:w="90" w:type="dxa"/>
              <w:left w:w="100" w:type="dxa"/>
              <w:bottom w:w="90" w:type="dxa"/>
              <w:right w:w="100" w:type="dxa"/>
            </w:tcMar>
            <w:vAlign w:val="center"/>
          </w:tcPr>
          <w:p w14:paraId="0B4D5B45" w14:textId="77777777" w:rsidR="00C20B11" w:rsidRDefault="00000000">
            <w:pPr>
              <w:spacing w:after="20"/>
            </w:pPr>
            <w:r>
              <w:rPr>
                <w:sz w:val="17"/>
              </w:rPr>
              <w:t>Indicator NetCDF, statistics CSVs, GeoJSON, crop-area CSV</w:t>
            </w:r>
          </w:p>
        </w:tc>
      </w:tr>
    </w:tbl>
    <w:p w14:paraId="3D04D0E5" w14:textId="77777777" w:rsidR="00C20B11" w:rsidRDefault="00C20B11"/>
    <w:p w14:paraId="7CCEBC60" w14:textId="77777777" w:rsidR="00C20B11" w:rsidRDefault="00000000">
      <w:pPr>
        <w:pStyle w:val="Heading2"/>
      </w:pPr>
      <w:r>
        <w:t>3.1 Prepare the processing environment</w:t>
      </w:r>
    </w:p>
    <w:p w14:paraId="221DB141" w14:textId="77777777" w:rsidR="00C20B11" w:rsidRDefault="00000000">
      <w:r>
        <w:t>Create a separate environment and install the packages in the processing repository's requirements.txt. The source manual also identifies distributed, GDAL Python bindings, netCDF4, and python-dateutil as required additions. It recommends installing GDAL through conda-forge.</w:t>
      </w:r>
    </w:p>
    <w:p w14:paraId="6825C02F" w14:textId="77777777" w:rsidR="00C20B11" w:rsidRDefault="00000000">
      <w:pPr>
        <w:pStyle w:val="ListBullet"/>
      </w:pPr>
      <w:r>
        <w:t>Change the Dask temporary folder from D:/dask-temp to a folder that exists on your computer.</w:t>
      </w:r>
    </w:p>
    <w:p w14:paraId="0B4AC669" w14:textId="77777777" w:rsidR="00C20B11" w:rsidRDefault="00000000">
      <w:pPr>
        <w:pStyle w:val="ListBullet"/>
      </w:pPr>
      <w:r>
        <w:t>Use max(1, int(cores / 4)) for threads_per_worker so the value does not become zero on machines with fewer than four logical cores.</w:t>
      </w:r>
    </w:p>
    <w:p w14:paraId="4EAA5CDF" w14:textId="77777777" w:rsidR="00C20B11" w:rsidRDefault="00000000">
      <w:pPr>
        <w:pStyle w:val="Heading2"/>
      </w:pPr>
      <w:r>
        <w:t>3.2 Prepare the scheme shapefile</w:t>
      </w:r>
    </w:p>
    <w:p w14:paraId="78B9AFB9" w14:textId="77777777" w:rsidR="00C20B11" w:rsidRDefault="00000000">
      <w:r>
        <w:t>Use management-unit polygons in WGS84 (EPSG:4326). Each polygon must contain attributes for the larger and smaller reporting units. For Mwea, these are section and block: five sections and 69 blocks. Set level1 and level2 in Calculate_IPA.py to the corresponding shapefile column names.</w:t>
      </w:r>
    </w:p>
    <w:p w14:paraId="06974ED0" w14:textId="77777777" w:rsidR="00C20B11" w:rsidRDefault="00000000">
      <w:pPr>
        <w:pStyle w:val="Heading2"/>
      </w:pPr>
      <w:r>
        <w:t>3.3 Step 1 — Download WaPOR data</w:t>
      </w:r>
    </w:p>
    <w:p w14:paraId="75B725C0" w14:textId="61770F9F" w:rsidR="00C20B11" w:rsidRDefault="00000000">
      <w:r>
        <w:t xml:space="preserve">Edit the configuration in download_WaPOR_v3_data.py. </w:t>
      </w:r>
    </w:p>
    <w:p w14:paraId="0E302CB1" w14:textId="06A594F8" w:rsidR="00C20B11" w:rsidRDefault="00000000">
      <w:pPr>
        <w:shd w:val="clear" w:color="auto" w:fill="F1F4F6"/>
        <w:spacing w:before="60" w:after="140"/>
        <w:ind w:left="259" w:right="173"/>
      </w:pPr>
      <w:r>
        <w:rPr>
          <w:rFonts w:ascii="Consolas" w:hAnsi="Consolas"/>
          <w:color w:val="233441"/>
          <w:sz w:val="17"/>
        </w:rPr>
        <w:lastRenderedPageBreak/>
        <w:t>products = ["L</w:t>
      </w:r>
      <w:r w:rsidR="000D245B">
        <w:rPr>
          <w:rFonts w:ascii="Consolas" w:hAnsi="Consolas"/>
          <w:color w:val="233441"/>
          <w:sz w:val="17"/>
        </w:rPr>
        <w:t>3</w:t>
      </w:r>
      <w:r>
        <w:rPr>
          <w:rFonts w:ascii="Consolas" w:hAnsi="Consolas"/>
          <w:color w:val="233441"/>
          <w:sz w:val="17"/>
        </w:rPr>
        <w:t>-AETI-D", "L</w:t>
      </w:r>
      <w:r w:rsidR="000D245B">
        <w:rPr>
          <w:rFonts w:ascii="Consolas" w:hAnsi="Consolas"/>
          <w:color w:val="233441"/>
          <w:sz w:val="17"/>
        </w:rPr>
        <w:t>3</w:t>
      </w:r>
      <w:r>
        <w:rPr>
          <w:rFonts w:ascii="Consolas" w:hAnsi="Consolas"/>
          <w:color w:val="233441"/>
          <w:sz w:val="17"/>
        </w:rPr>
        <w:t>-NPP-D", "L</w:t>
      </w:r>
      <w:r w:rsidR="000D245B">
        <w:rPr>
          <w:rFonts w:ascii="Consolas" w:hAnsi="Consolas"/>
          <w:color w:val="233441"/>
          <w:sz w:val="17"/>
        </w:rPr>
        <w:t>3</w:t>
      </w:r>
      <w:r>
        <w:rPr>
          <w:rFonts w:ascii="Consolas" w:hAnsi="Consolas"/>
          <w:color w:val="233441"/>
          <w:sz w:val="17"/>
        </w:rPr>
        <w:t>-T-D", "L1-RET-D"]</w:t>
      </w:r>
      <w:r>
        <w:rPr>
          <w:rFonts w:ascii="Consolas" w:hAnsi="Consolas"/>
          <w:color w:val="233441"/>
          <w:sz w:val="17"/>
        </w:rPr>
        <w:br/>
        <w:t>period = ["20</w:t>
      </w:r>
      <w:r w:rsidR="000D245B">
        <w:rPr>
          <w:rFonts w:ascii="Consolas" w:hAnsi="Consolas"/>
          <w:color w:val="233441"/>
          <w:sz w:val="17"/>
        </w:rPr>
        <w:t>18</w:t>
      </w:r>
      <w:r>
        <w:rPr>
          <w:rFonts w:ascii="Consolas" w:hAnsi="Consolas"/>
          <w:color w:val="233441"/>
          <w:sz w:val="17"/>
        </w:rPr>
        <w:t>-0</w:t>
      </w:r>
      <w:r w:rsidR="000D245B">
        <w:rPr>
          <w:rFonts w:ascii="Consolas" w:hAnsi="Consolas"/>
          <w:color w:val="233441"/>
          <w:sz w:val="17"/>
        </w:rPr>
        <w:t>1</w:t>
      </w:r>
      <w:r>
        <w:rPr>
          <w:rFonts w:ascii="Consolas" w:hAnsi="Consolas"/>
          <w:color w:val="233441"/>
          <w:sz w:val="17"/>
        </w:rPr>
        <w:t>-01", "202</w:t>
      </w:r>
      <w:r w:rsidR="000D245B">
        <w:rPr>
          <w:rFonts w:ascii="Consolas" w:hAnsi="Consolas"/>
          <w:color w:val="233441"/>
          <w:sz w:val="17"/>
        </w:rPr>
        <w:t>5</w:t>
      </w:r>
      <w:r>
        <w:rPr>
          <w:rFonts w:ascii="Consolas" w:hAnsi="Consolas"/>
          <w:color w:val="233441"/>
          <w:sz w:val="17"/>
        </w:rPr>
        <w:t>-</w:t>
      </w:r>
      <w:r w:rsidR="000D245B">
        <w:rPr>
          <w:rFonts w:ascii="Consolas" w:hAnsi="Consolas"/>
          <w:color w:val="233441"/>
          <w:sz w:val="17"/>
        </w:rPr>
        <w:t>12</w:t>
      </w:r>
      <w:r>
        <w:rPr>
          <w:rFonts w:ascii="Consolas" w:hAnsi="Consolas"/>
          <w:color w:val="233441"/>
          <w:sz w:val="17"/>
        </w:rPr>
        <w:t>-3</w:t>
      </w:r>
      <w:r w:rsidR="000D245B">
        <w:rPr>
          <w:rFonts w:ascii="Consolas" w:hAnsi="Consolas"/>
          <w:color w:val="233441"/>
          <w:sz w:val="17"/>
        </w:rPr>
        <w:t>1</w:t>
      </w:r>
      <w:r>
        <w:rPr>
          <w:rFonts w:ascii="Consolas" w:hAnsi="Consolas"/>
          <w:color w:val="233441"/>
          <w:sz w:val="17"/>
        </w:rPr>
        <w:t>"]</w:t>
      </w:r>
      <w:r>
        <w:rPr>
          <w:rFonts w:ascii="Consolas" w:hAnsi="Consolas"/>
          <w:color w:val="233441"/>
          <w:sz w:val="17"/>
        </w:rPr>
        <w:br/>
      </w:r>
      <w:proofErr w:type="spellStart"/>
      <w:r>
        <w:rPr>
          <w:rFonts w:ascii="Consolas" w:hAnsi="Consolas"/>
          <w:color w:val="233441"/>
          <w:sz w:val="17"/>
        </w:rPr>
        <w:t>data_type</w:t>
      </w:r>
      <w:proofErr w:type="spellEnd"/>
      <w:r>
        <w:rPr>
          <w:rFonts w:ascii="Consolas" w:hAnsi="Consolas"/>
          <w:color w:val="233441"/>
          <w:sz w:val="17"/>
        </w:rPr>
        <w:t xml:space="preserve"> = "raster"</w:t>
      </w:r>
      <w:r>
        <w:rPr>
          <w:rFonts w:ascii="Consolas" w:hAnsi="Consolas"/>
          <w:color w:val="233441"/>
          <w:sz w:val="17"/>
        </w:rPr>
        <w:br/>
        <w:t>file_type = "netcdf"</w:t>
      </w:r>
      <w:r>
        <w:rPr>
          <w:rFonts w:ascii="Consolas" w:hAnsi="Consolas"/>
          <w:color w:val="233441"/>
          <w:sz w:val="17"/>
        </w:rPr>
        <w:br/>
        <w:t>project_foldr = r</w:t>
      </w:r>
      <w:proofErr w:type="gramStart"/>
      <w:r>
        <w:rPr>
          <w:rFonts w:ascii="Consolas" w:hAnsi="Consolas"/>
          <w:color w:val="233441"/>
          <w:sz w:val="17"/>
        </w:rPr>
        <w:t>"..</w:t>
      </w:r>
      <w:proofErr w:type="gramEnd"/>
      <w:r>
        <w:rPr>
          <w:rFonts w:ascii="Consolas" w:hAnsi="Consolas"/>
          <w:color w:val="233441"/>
          <w:sz w:val="17"/>
        </w:rPr>
        <w:t>/data"</w:t>
      </w:r>
      <w:r>
        <w:rPr>
          <w:rFonts w:ascii="Consolas" w:hAnsi="Consolas"/>
          <w:color w:val="233441"/>
          <w:sz w:val="17"/>
        </w:rPr>
        <w:br/>
        <w:t>region = r</w:t>
      </w:r>
      <w:proofErr w:type="gramStart"/>
      <w:r>
        <w:rPr>
          <w:rFonts w:ascii="Consolas" w:hAnsi="Consolas"/>
          <w:color w:val="233441"/>
          <w:sz w:val="17"/>
        </w:rPr>
        <w:t>"..</w:t>
      </w:r>
      <w:proofErr w:type="gramEnd"/>
      <w:r>
        <w:rPr>
          <w:rFonts w:ascii="Consolas" w:hAnsi="Consolas"/>
          <w:color w:val="233441"/>
          <w:sz w:val="17"/>
        </w:rPr>
        <w:t>/data/shp/&lt;scheme&gt;_wsg84.shp"</w:t>
      </w:r>
    </w:p>
    <w:p w14:paraId="692F322E" w14:textId="77777777" w:rsidR="00C20B11" w:rsidRDefault="00000000">
      <w:r>
        <w:t>Set the period to cover the complete growing seasons being analysed. For a season that runs from May to April, the date range must span both calendar years. Run:</w:t>
      </w:r>
    </w:p>
    <w:p w14:paraId="52A4EB2C" w14:textId="77777777" w:rsidR="00C20B11" w:rsidRDefault="00000000">
      <w:pPr>
        <w:shd w:val="clear" w:color="auto" w:fill="F1F4F6"/>
        <w:spacing w:before="60" w:after="140"/>
        <w:ind w:left="259" w:right="173"/>
      </w:pPr>
      <w:r>
        <w:rPr>
          <w:rFonts w:ascii="Consolas" w:hAnsi="Consolas"/>
          <w:color w:val="233441"/>
          <w:sz w:val="17"/>
        </w:rPr>
        <w:t>python download_WaPOR_v3_data.py</w:t>
      </w:r>
    </w:p>
    <w:p w14:paraId="1BDED65F" w14:textId="77777777" w:rsidR="00C20B11" w:rsidRDefault="00000000">
      <w:r>
        <w:t>The script requests product download links from the FAO GISMGR API, clips the data to the scheme, applies product scale factors, converts daily rates to dekadal amounts, and saves the products as NetCDF files.</w:t>
      </w:r>
    </w:p>
    <w:p w14:paraId="4ED2B6C1" w14:textId="77777777" w:rsidR="00C20B11" w:rsidRDefault="00000000">
      <w:pPr>
        <w:pStyle w:val="Heading2"/>
      </w:pPr>
      <w:r>
        <w:t>3.4 Step 2 — Process the crop map</w:t>
      </w:r>
    </w:p>
    <w:p w14:paraId="04B9E574" w14:textId="4E4EDB49" w:rsidR="00C20B11" w:rsidRDefault="000D245B">
      <w:r>
        <w:t xml:space="preserve">This step is to prepare crop maps </w:t>
      </w:r>
      <w:proofErr w:type="gramStart"/>
      <w:r>
        <w:t>if  there</w:t>
      </w:r>
      <w:proofErr w:type="gramEnd"/>
      <w:r>
        <w:t xml:space="preserve"> are different crop maps per season.  P</w:t>
      </w:r>
      <w:r w:rsidR="00000000">
        <w:t xml:space="preserve">lace one crop-map </w:t>
      </w:r>
      <w:proofErr w:type="spellStart"/>
      <w:r w:rsidR="00000000">
        <w:t>GeoTIFF</w:t>
      </w:r>
      <w:proofErr w:type="spellEnd"/>
      <w:r w:rsidR="00000000">
        <w:t xml:space="preserve"> per season in data/</w:t>
      </w:r>
      <w:proofErr w:type="spellStart"/>
      <w:r w:rsidR="00000000">
        <w:t>cropmap</w:t>
      </w:r>
      <w:proofErr w:type="spellEnd"/>
      <w:r w:rsidR="00000000">
        <w:t>/. Each filename must contain the season year as a four-digit number (for example, cropmap_2020.tif). In get_config() in cropmap_processing.py, set the raster directory, scheme shapefile, reference AETI NetCDF, output path, coarsening factor, and crop-code dictionary.</w:t>
      </w:r>
    </w:p>
    <w:p w14:paraId="6AA456B9" w14:textId="77777777" w:rsidR="00C20B11" w:rsidRDefault="00000000">
      <w:pPr>
        <w:pStyle w:val="ListBullet"/>
      </w:pPr>
      <w:r>
        <w:t>The documented coarsening factor is 10 × 10, converting 10 m pixels to 100 m to match WaPOR Level 2.</w:t>
      </w:r>
    </w:p>
    <w:p w14:paraId="3D9FF144" w14:textId="77777777" w:rsidR="00C20B11" w:rsidRDefault="00000000">
      <w:pPr>
        <w:pStyle w:val="ListBullet"/>
      </w:pPr>
      <w:r>
        <w:t>Keep the crop-code dictionary identical in cropmap_processing.py and Calculate_IPA.py.</w:t>
      </w:r>
    </w:p>
    <w:p w14:paraId="3BF7936C" w14:textId="77777777" w:rsidR="00C20B11" w:rsidRDefault="00000000">
      <w:pPr>
        <w:pStyle w:val="ListBullet"/>
      </w:pPr>
      <w:r>
        <w:t>The source workflow requires a crop map; without one, it cannot run as written.</w:t>
      </w:r>
    </w:p>
    <w:p w14:paraId="23DF6848" w14:textId="77777777" w:rsidR="00C20B11" w:rsidRDefault="00000000">
      <w:pPr>
        <w:shd w:val="clear" w:color="auto" w:fill="F1F4F6"/>
        <w:spacing w:before="60" w:after="140"/>
        <w:ind w:left="259" w:right="173"/>
      </w:pPr>
      <w:r>
        <w:rPr>
          <w:rFonts w:ascii="Consolas" w:hAnsi="Consolas"/>
          <w:color w:val="233441"/>
          <w:sz w:val="17"/>
        </w:rPr>
        <w:t>python cropmap_processing.py</w:t>
      </w:r>
    </w:p>
    <w:p w14:paraId="4CB06806" w14:textId="77777777" w:rsidR="00C20B11" w:rsidRDefault="00000000">
      <w:pPr>
        <w:pStyle w:val="Heading2"/>
      </w:pPr>
      <w:r>
        <w:t>3.5 Step 3 — Calculate indicators and statistics</w:t>
      </w:r>
    </w:p>
    <w:p w14:paraId="26938E2A" w14:textId="77777777" w:rsidR="00C20B11" w:rsidRDefault="00000000">
      <w:r>
        <w:t>Configure Calculate_IPA.py with the scheme name, input paths, coordinate names, management-unit columns, crop parameters, crop symbols, crop calendars, and overall season window.</w:t>
      </w:r>
    </w:p>
    <w:p w14:paraId="05C1AEE3" w14:textId="77777777" w:rsidR="00C20B11" w:rsidRDefault="00000000">
      <w:r>
        <w:t>The four crop parameters used for the yield factor are harvest index (HI), above-ground ratio (AOT), light efficiency (f_c), and moisture content (MC). Replace example values with appropriate field- or literature-based values for the crops.</w:t>
      </w:r>
    </w:p>
    <w:p w14:paraId="725EF4D5" w14:textId="77777777" w:rsidR="00C20B11" w:rsidRDefault="00000000">
      <w:pPr>
        <w:shd w:val="clear" w:color="auto" w:fill="F1F4F6"/>
        <w:spacing w:before="60" w:after="140"/>
        <w:ind w:left="259" w:right="173"/>
      </w:pPr>
      <w:r>
        <w:rPr>
          <w:rFonts w:ascii="Consolas" w:hAnsi="Consolas"/>
          <w:color w:val="233441"/>
          <w:sz w:val="17"/>
        </w:rPr>
        <w:t>python Calculate_IPA.py</w:t>
      </w:r>
    </w:p>
    <w:p w14:paraId="3FE37C53" w14:textId="45C5D55A" w:rsidR="00C20B11" w:rsidRDefault="00000000">
      <w:r>
        <w:t xml:space="preserve">The script combines the WaPOR variables and crop map, computes the six indicators, and calculates zonal statistics for each polygon and crop. </w:t>
      </w:r>
      <w:r w:rsidR="000D245B">
        <w:t>V</w:t>
      </w:r>
      <w:r>
        <w:t xml:space="preserve">alues below zero and missing values are set to zero in the raster output, and that the dashboard's statistics helper </w:t>
      </w:r>
      <w:proofErr w:type="gramStart"/>
      <w:r>
        <w:t>ignores</w:t>
      </w:r>
      <w:proofErr w:type="gramEnd"/>
      <w:r>
        <w:t xml:space="preserve"> values of zero or less.</w:t>
      </w:r>
    </w:p>
    <w:p w14:paraId="15255A31" w14:textId="77777777" w:rsidR="00C20B11" w:rsidRDefault="00000000">
      <w:pPr>
        <w:pStyle w:val="Heading2"/>
      </w:pPr>
      <w:r>
        <w:t>3.6 Convert pipeline outputs to dashboard format</w:t>
      </w:r>
    </w:p>
    <w:p w14:paraId="5501BBB4" w14:textId="77777777" w:rsidR="00C20B11" w:rsidRDefault="00000000">
      <w:r>
        <w:t>The processing pipeline and dashboard expect different file formats and column layouts, so convert the outputs before copying them into the dashboard's data/ directory.</w:t>
      </w:r>
    </w:p>
    <w:tbl>
      <w:tblPr>
        <w:tblStyle w:val="TableGrid"/>
        <w:tblW w:w="0" w:type="auto"/>
        <w:jc w:val="center"/>
        <w:tblLook w:val="04A0" w:firstRow="1" w:lastRow="0" w:firstColumn="1" w:lastColumn="0" w:noHBand="0" w:noVBand="1"/>
      </w:tblPr>
      <w:tblGrid>
        <w:gridCol w:w="2376"/>
        <w:gridCol w:w="7128"/>
      </w:tblGrid>
      <w:tr w:rsidR="00C20B11" w14:paraId="6B57D1BA" w14:textId="77777777">
        <w:trPr>
          <w:jc w:val="center"/>
        </w:trPr>
        <w:tc>
          <w:tcPr>
            <w:tcW w:w="2376" w:type="dxa"/>
            <w:shd w:val="clear" w:color="auto" w:fill="14435B"/>
            <w:tcMar>
              <w:top w:w="90" w:type="dxa"/>
              <w:left w:w="100" w:type="dxa"/>
              <w:bottom w:w="90" w:type="dxa"/>
              <w:right w:w="100" w:type="dxa"/>
            </w:tcMar>
            <w:vAlign w:val="center"/>
          </w:tcPr>
          <w:p w14:paraId="3E8AC12E" w14:textId="77777777" w:rsidR="00C20B11" w:rsidRDefault="00000000">
            <w:r>
              <w:rPr>
                <w:b/>
                <w:color w:val="FFFFFF"/>
                <w:sz w:val="18"/>
              </w:rPr>
              <w:t>Output type</w:t>
            </w:r>
          </w:p>
        </w:tc>
        <w:tc>
          <w:tcPr>
            <w:tcW w:w="7128" w:type="dxa"/>
            <w:shd w:val="clear" w:color="auto" w:fill="14435B"/>
            <w:tcMar>
              <w:top w:w="90" w:type="dxa"/>
              <w:left w:w="100" w:type="dxa"/>
              <w:bottom w:w="90" w:type="dxa"/>
              <w:right w:w="100" w:type="dxa"/>
            </w:tcMar>
            <w:vAlign w:val="center"/>
          </w:tcPr>
          <w:p w14:paraId="6C21E4EA" w14:textId="77777777" w:rsidR="00C20B11" w:rsidRDefault="00000000">
            <w:r>
              <w:rPr>
                <w:b/>
                <w:color w:val="FFFFFF"/>
                <w:sz w:val="18"/>
              </w:rPr>
              <w:t>Dashboard format to produce</w:t>
            </w:r>
          </w:p>
        </w:tc>
      </w:tr>
      <w:tr w:rsidR="00C20B11" w14:paraId="2240BAB3" w14:textId="77777777">
        <w:trPr>
          <w:jc w:val="center"/>
        </w:trPr>
        <w:tc>
          <w:tcPr>
            <w:tcW w:w="2376" w:type="dxa"/>
            <w:tcMar>
              <w:top w:w="90" w:type="dxa"/>
              <w:left w:w="100" w:type="dxa"/>
              <w:bottom w:w="90" w:type="dxa"/>
              <w:right w:w="100" w:type="dxa"/>
            </w:tcMar>
            <w:vAlign w:val="center"/>
          </w:tcPr>
          <w:p w14:paraId="2315BBFE" w14:textId="77777777" w:rsidR="00C20B11" w:rsidRDefault="00000000">
            <w:pPr>
              <w:spacing w:after="20"/>
            </w:pPr>
            <w:r>
              <w:rPr>
                <w:sz w:val="17"/>
              </w:rPr>
              <w:t>Statistics CSV</w:t>
            </w:r>
          </w:p>
        </w:tc>
        <w:tc>
          <w:tcPr>
            <w:tcW w:w="7128" w:type="dxa"/>
            <w:tcMar>
              <w:top w:w="90" w:type="dxa"/>
              <w:left w:w="100" w:type="dxa"/>
              <w:bottom w:w="90" w:type="dxa"/>
              <w:right w:w="100" w:type="dxa"/>
            </w:tcMar>
            <w:vAlign w:val="center"/>
          </w:tcPr>
          <w:p w14:paraId="13D9B6A6" w14:textId="77777777" w:rsidR="00C20B11" w:rsidRDefault="00000000">
            <w:pPr>
              <w:spacing w:after="20"/>
            </w:pPr>
            <w:r>
              <w:rPr>
                <w:sz w:val="17"/>
              </w:rPr>
              <w:t>One row per block and year; columns begin year, section_name, block, followed by statistic-indicator columns.</w:t>
            </w:r>
          </w:p>
        </w:tc>
      </w:tr>
      <w:tr w:rsidR="00C20B11" w14:paraId="7CA63CA2" w14:textId="77777777">
        <w:trPr>
          <w:jc w:val="center"/>
        </w:trPr>
        <w:tc>
          <w:tcPr>
            <w:tcW w:w="2376" w:type="dxa"/>
            <w:shd w:val="clear" w:color="auto" w:fill="F1F6F7"/>
            <w:tcMar>
              <w:top w:w="90" w:type="dxa"/>
              <w:left w:w="100" w:type="dxa"/>
              <w:bottom w:w="90" w:type="dxa"/>
              <w:right w:w="100" w:type="dxa"/>
            </w:tcMar>
            <w:vAlign w:val="center"/>
          </w:tcPr>
          <w:p w14:paraId="284727F1" w14:textId="77777777" w:rsidR="00C20B11" w:rsidRDefault="00000000">
            <w:pPr>
              <w:spacing w:after="20"/>
            </w:pPr>
            <w:r>
              <w:rPr>
                <w:sz w:val="17"/>
              </w:rPr>
              <w:t>Polygon GeoJSON</w:t>
            </w:r>
          </w:p>
        </w:tc>
        <w:tc>
          <w:tcPr>
            <w:tcW w:w="7128" w:type="dxa"/>
            <w:shd w:val="clear" w:color="auto" w:fill="F1F6F7"/>
            <w:tcMar>
              <w:top w:w="90" w:type="dxa"/>
              <w:left w:w="100" w:type="dxa"/>
              <w:bottom w:w="90" w:type="dxa"/>
              <w:right w:w="100" w:type="dxa"/>
            </w:tcMar>
            <w:vAlign w:val="center"/>
          </w:tcPr>
          <w:p w14:paraId="4CD403E5" w14:textId="77777777" w:rsidR="00C20B11" w:rsidRDefault="00000000">
            <w:pPr>
              <w:spacing w:after="20"/>
            </w:pPr>
            <w:r>
              <w:rPr>
                <w:sz w:val="17"/>
              </w:rPr>
              <w:t>Feature properties include section_name and block, with names matching the CSV exactly.</w:t>
            </w:r>
          </w:p>
        </w:tc>
      </w:tr>
      <w:tr w:rsidR="00C20B11" w14:paraId="0829F6E7" w14:textId="77777777">
        <w:trPr>
          <w:jc w:val="center"/>
        </w:trPr>
        <w:tc>
          <w:tcPr>
            <w:tcW w:w="2376" w:type="dxa"/>
            <w:tcMar>
              <w:top w:w="90" w:type="dxa"/>
              <w:left w:w="100" w:type="dxa"/>
              <w:bottom w:w="90" w:type="dxa"/>
              <w:right w:w="100" w:type="dxa"/>
            </w:tcMar>
            <w:vAlign w:val="center"/>
          </w:tcPr>
          <w:p w14:paraId="107107E5" w14:textId="77777777" w:rsidR="00C20B11" w:rsidRDefault="00000000">
            <w:pPr>
              <w:spacing w:after="20"/>
            </w:pPr>
            <w:r>
              <w:rPr>
                <w:sz w:val="17"/>
              </w:rPr>
              <w:t>Raster NetCDF</w:t>
            </w:r>
          </w:p>
        </w:tc>
        <w:tc>
          <w:tcPr>
            <w:tcW w:w="7128" w:type="dxa"/>
            <w:tcMar>
              <w:top w:w="90" w:type="dxa"/>
              <w:left w:w="100" w:type="dxa"/>
              <w:bottom w:w="90" w:type="dxa"/>
              <w:right w:w="100" w:type="dxa"/>
            </w:tcMar>
            <w:vAlign w:val="center"/>
          </w:tcPr>
          <w:p w14:paraId="5B48852D" w14:textId="77777777" w:rsidR="00C20B11" w:rsidRDefault="00000000">
            <w:pPr>
              <w:spacing w:after="20"/>
            </w:pPr>
            <w:r>
              <w:rPr>
                <w:sz w:val="17"/>
              </w:rPr>
              <w:t>Indicator variables have dimensions time, lat, lon; each season is represented by a date such as YYYY-12-31.</w:t>
            </w:r>
          </w:p>
        </w:tc>
      </w:tr>
    </w:tbl>
    <w:p w14:paraId="4CF1B071" w14:textId="77777777" w:rsidR="00C20B11" w:rsidRDefault="00C20B11"/>
    <w:p w14:paraId="6F0AC58D" w14:textId="38B2B849" w:rsidR="00C20B11" w:rsidRDefault="00000000">
      <w:r>
        <w:t xml:space="preserve">The source </w:t>
      </w:r>
      <w:proofErr w:type="spellStart"/>
      <w:r w:rsidR="006D758C">
        <w:t>code</w:t>
      </w:r>
      <w:r>
        <w:t>l</w:t>
      </w:r>
      <w:proofErr w:type="spellEnd"/>
      <w:r>
        <w:t xml:space="preserve"> includes a Python conversion example using pandas, GeoPandas, and xarray. Use one crop statistics file (or a single-crop run) rather than stacking multiple crop files, because the dashboard expects one row per block and year.</w:t>
      </w:r>
    </w:p>
    <w:p w14:paraId="0B499EA6" w14:textId="77777777" w:rsidR="00C20B11" w:rsidRDefault="00000000">
      <w:pPr>
        <w:pStyle w:val="Heading2"/>
      </w:pPr>
      <w:r>
        <w:lastRenderedPageBreak/>
        <w:t>3.7 Validate the input data</w:t>
      </w:r>
    </w:p>
    <w:p w14:paraId="2257F37D" w14:textId="77777777" w:rsidR="00C20B11" w:rsidRDefault="00000000">
      <w:pPr>
        <w:pStyle w:val="ListBullet"/>
      </w:pPr>
      <w:r>
        <w:t>Block names in the CSV and GeoJSON match exactly, including spelling and capitalisation.</w:t>
      </w:r>
    </w:p>
    <w:p w14:paraId="2324CA32" w14:textId="77777777" w:rsidR="00C20B11" w:rsidRDefault="00000000">
      <w:pPr>
        <w:pStyle w:val="ListBullet"/>
      </w:pPr>
      <w:r>
        <w:t>Each block appears once per year in the statistics CSV.</w:t>
      </w:r>
    </w:p>
    <w:p w14:paraId="556D9417" w14:textId="77777777" w:rsidR="00C20B11" w:rsidRDefault="00000000">
      <w:pPr>
        <w:pStyle w:val="ListBullet"/>
      </w:pPr>
      <w:r>
        <w:t>Years in the CSV match the dates in the NetCDF time coordinate.</w:t>
      </w:r>
    </w:p>
    <w:p w14:paraId="67D70B79" w14:textId="77777777" w:rsidR="00C20B11" w:rsidRDefault="00000000">
      <w:pPr>
        <w:pStyle w:val="ListBullet"/>
      </w:pPr>
      <w:r>
        <w:t>Indicator names in the CSV match the NetCDF variable names and the dictionaries in common2.py.</w:t>
      </w:r>
    </w:p>
    <w:p w14:paraId="3FE007FC" w14:textId="77777777" w:rsidR="00C20B11" w:rsidRDefault="00000000">
      <w:pPr>
        <w:pStyle w:val="ListBullet"/>
      </w:pPr>
      <w:r>
        <w:t>NetCDF variables have the expected time, lat, and lon dimensions and plausible values.</w:t>
      </w:r>
    </w:p>
    <w:p w14:paraId="109F1F06" w14:textId="36E5CC1D" w:rsidR="00C20B11" w:rsidRDefault="00000000">
      <w:pPr>
        <w:pStyle w:val="ListBullet"/>
      </w:pPr>
      <w:r>
        <w:t>Open the app locally and test each year and indicator.</w:t>
      </w:r>
    </w:p>
    <w:p w14:paraId="4375DFCD" w14:textId="77777777" w:rsidR="00C20B11" w:rsidRDefault="00000000">
      <w:pPr>
        <w:pStyle w:val="Heading1"/>
      </w:pPr>
      <w:r>
        <w:t>4. Build the shared helper module</w:t>
      </w:r>
    </w:p>
    <w:p w14:paraId="1C17A546" w14:textId="77777777" w:rsidR="00C20B11" w:rsidRDefault="00000000">
      <w:r>
        <w:t>Create util/__init__.py and util/common2.py. Both dashboard pages import common2.py so data loading, map creation, chart creation, and raster handling can be reused.</w:t>
      </w:r>
    </w:p>
    <w:p w14:paraId="522C3430" w14:textId="77777777" w:rsidR="00C20B11" w:rsidRDefault="00000000">
      <w:pPr>
        <w:pStyle w:val="Heading2"/>
      </w:pPr>
      <w:r>
        <w:t>4.1 Define indicator and statistic metadata</w:t>
      </w:r>
    </w:p>
    <w:p w14:paraId="04DAF367" w14:textId="77777777" w:rsidR="00C20B11" w:rsidRDefault="00000000">
      <w:pPr>
        <w:shd w:val="clear" w:color="auto" w:fill="F1F4F6"/>
        <w:spacing w:before="60" w:after="140"/>
        <w:ind w:left="259" w:right="173"/>
      </w:pPr>
      <w:r>
        <w:rPr>
          <w:rFonts w:ascii="Consolas" w:hAnsi="Consolas"/>
          <w:color w:val="233441"/>
          <w:sz w:val="17"/>
        </w:rPr>
        <w:t>stat_dict = {</w:t>
      </w:r>
      <w:r>
        <w:rPr>
          <w:rFonts w:ascii="Consolas" w:hAnsi="Consolas"/>
          <w:color w:val="233441"/>
          <w:sz w:val="17"/>
        </w:rPr>
        <w:br/>
        <w:t xml:space="preserve">    'Standard deviation': 'std',</w:t>
      </w:r>
      <w:r>
        <w:rPr>
          <w:rFonts w:ascii="Consolas" w:hAnsi="Consolas"/>
          <w:color w:val="233441"/>
          <w:sz w:val="17"/>
        </w:rPr>
        <w:br/>
        <w:t xml:space="preserve">    'Minimum': 'min',</w:t>
      </w:r>
      <w:r>
        <w:rPr>
          <w:rFonts w:ascii="Consolas" w:hAnsi="Consolas"/>
          <w:color w:val="233441"/>
          <w:sz w:val="17"/>
        </w:rPr>
        <w:br/>
        <w:t xml:space="preserve">    'Maximum': 'max',</w:t>
      </w:r>
      <w:r>
        <w:rPr>
          <w:rFonts w:ascii="Consolas" w:hAnsi="Consolas"/>
          <w:color w:val="233441"/>
          <w:sz w:val="17"/>
        </w:rPr>
        <w:br/>
        <w:t xml:space="preserve">    'Average': 'mean',</w:t>
      </w:r>
      <w:r>
        <w:rPr>
          <w:rFonts w:ascii="Consolas" w:hAnsi="Consolas"/>
          <w:color w:val="233441"/>
          <w:sz w:val="17"/>
        </w:rPr>
        <w:br/>
        <w:t xml:space="preserve">    'Median': 'median'</w:t>
      </w:r>
      <w:r>
        <w:rPr>
          <w:rFonts w:ascii="Consolas" w:hAnsi="Consolas"/>
          <w:color w:val="233441"/>
          <w:sz w:val="17"/>
        </w:rPr>
        <w:br/>
        <w:t>}</w:t>
      </w:r>
    </w:p>
    <w:p w14:paraId="5EB8615A" w14:textId="77777777" w:rsidR="00C20B11" w:rsidRDefault="00000000">
      <w:r>
        <w:t>Also define the indicator descriptions and units used in the sidebar, chart labels, and map legends.</w:t>
      </w:r>
    </w:p>
    <w:p w14:paraId="627B969B" w14:textId="77777777" w:rsidR="00C20B11" w:rsidRDefault="00000000">
      <w:pPr>
        <w:pStyle w:val="Heading2"/>
      </w:pPr>
      <w:r>
        <w:t>4.2 Add page setup and cached data loading</w:t>
      </w:r>
    </w:p>
    <w:p w14:paraId="3A4D9B24" w14:textId="77777777" w:rsidR="00C20B11" w:rsidRDefault="00000000">
      <w:r>
        <w:t>Call set_page_container_style() before other Streamlit output on each page. Use @st.cache_data for expensive CSV and GeoJSON reads, as Streamlit reruns a script when a user interacts with a widget.</w:t>
      </w:r>
    </w:p>
    <w:p w14:paraId="4E457DF5" w14:textId="77777777" w:rsidR="00C20B11" w:rsidRDefault="00000000">
      <w:pPr>
        <w:shd w:val="clear" w:color="auto" w:fill="F1F4F6"/>
        <w:spacing w:before="60" w:after="140"/>
        <w:ind w:left="259" w:right="173"/>
      </w:pPr>
      <w:r>
        <w:rPr>
          <w:rFonts w:ascii="Consolas" w:hAnsi="Consolas"/>
          <w:color w:val="233441"/>
          <w:sz w:val="17"/>
        </w:rPr>
        <w:t>@st.cache_data(ttl=300)</w:t>
      </w:r>
      <w:r>
        <w:rPr>
          <w:rFonts w:ascii="Consolas" w:hAnsi="Consolas"/>
          <w:color w:val="233441"/>
          <w:sz w:val="17"/>
        </w:rPr>
        <w:br/>
        <w:t>def read_df_and_geo():</w:t>
      </w:r>
      <w:r>
        <w:rPr>
          <w:rFonts w:ascii="Consolas" w:hAnsi="Consolas"/>
          <w:color w:val="233441"/>
          <w:sz w:val="17"/>
        </w:rPr>
        <w:br/>
        <w:t xml:space="preserve">    dfm = pd.read_csv('data/Mwea_IPA_statistics3.csv')</w:t>
      </w:r>
      <w:r>
        <w:rPr>
          <w:rFonts w:ascii="Consolas" w:hAnsi="Consolas"/>
          <w:color w:val="233441"/>
          <w:sz w:val="17"/>
        </w:rPr>
        <w:br/>
        <w:t xml:space="preserve">    with open('data/Mwea_blocks2.json') as f:</w:t>
      </w:r>
      <w:r>
        <w:rPr>
          <w:rFonts w:ascii="Consolas" w:hAnsi="Consolas"/>
          <w:color w:val="233441"/>
          <w:sz w:val="17"/>
        </w:rPr>
        <w:br/>
        <w:t xml:space="preserve">        geo = json.load(f)</w:t>
      </w:r>
      <w:r>
        <w:rPr>
          <w:rFonts w:ascii="Consolas" w:hAnsi="Consolas"/>
          <w:color w:val="233441"/>
          <w:sz w:val="17"/>
        </w:rPr>
        <w:br/>
        <w:t xml:space="preserve">    return dfm, geo</w:t>
      </w:r>
    </w:p>
    <w:p w14:paraId="5AFDFD97" w14:textId="77777777" w:rsidR="00C20B11" w:rsidRDefault="00000000">
      <w:pPr>
        <w:pStyle w:val="Heading2"/>
      </w:pPr>
      <w:r>
        <w:t>4.3 Implement reusable functions</w:t>
      </w:r>
    </w:p>
    <w:tbl>
      <w:tblPr>
        <w:tblStyle w:val="TableGrid"/>
        <w:tblW w:w="0" w:type="auto"/>
        <w:jc w:val="center"/>
        <w:tblLook w:val="04A0" w:firstRow="1" w:lastRow="0" w:firstColumn="1" w:lastColumn="0" w:noHBand="0" w:noVBand="1"/>
      </w:tblPr>
      <w:tblGrid>
        <w:gridCol w:w="3744"/>
        <w:gridCol w:w="5760"/>
      </w:tblGrid>
      <w:tr w:rsidR="00C20B11" w14:paraId="3A4386F5" w14:textId="77777777">
        <w:trPr>
          <w:jc w:val="center"/>
        </w:trPr>
        <w:tc>
          <w:tcPr>
            <w:tcW w:w="3744" w:type="dxa"/>
            <w:shd w:val="clear" w:color="auto" w:fill="14435B"/>
            <w:tcMar>
              <w:top w:w="90" w:type="dxa"/>
              <w:left w:w="100" w:type="dxa"/>
              <w:bottom w:w="90" w:type="dxa"/>
              <w:right w:w="100" w:type="dxa"/>
            </w:tcMar>
            <w:vAlign w:val="center"/>
          </w:tcPr>
          <w:p w14:paraId="5CF65EAC" w14:textId="77777777" w:rsidR="00C20B11" w:rsidRDefault="00000000">
            <w:r>
              <w:rPr>
                <w:b/>
                <w:color w:val="FFFFFF"/>
                <w:sz w:val="18"/>
              </w:rPr>
              <w:t>Function</w:t>
            </w:r>
          </w:p>
        </w:tc>
        <w:tc>
          <w:tcPr>
            <w:tcW w:w="5760" w:type="dxa"/>
            <w:shd w:val="clear" w:color="auto" w:fill="14435B"/>
            <w:tcMar>
              <w:top w:w="90" w:type="dxa"/>
              <w:left w:w="100" w:type="dxa"/>
              <w:bottom w:w="90" w:type="dxa"/>
              <w:right w:w="100" w:type="dxa"/>
            </w:tcMar>
            <w:vAlign w:val="center"/>
          </w:tcPr>
          <w:p w14:paraId="729ADDFF" w14:textId="77777777" w:rsidR="00C20B11" w:rsidRDefault="00000000">
            <w:r>
              <w:rPr>
                <w:b/>
                <w:color w:val="FFFFFF"/>
                <w:sz w:val="18"/>
              </w:rPr>
              <w:t>Role</w:t>
            </w:r>
          </w:p>
        </w:tc>
      </w:tr>
      <w:tr w:rsidR="00C20B11" w14:paraId="3D7249D8" w14:textId="77777777">
        <w:trPr>
          <w:jc w:val="center"/>
        </w:trPr>
        <w:tc>
          <w:tcPr>
            <w:tcW w:w="3744" w:type="dxa"/>
            <w:tcMar>
              <w:top w:w="90" w:type="dxa"/>
              <w:left w:w="100" w:type="dxa"/>
              <w:bottom w:w="90" w:type="dxa"/>
              <w:right w:w="100" w:type="dxa"/>
            </w:tcMar>
            <w:vAlign w:val="center"/>
          </w:tcPr>
          <w:p w14:paraId="4B9D40A4" w14:textId="77777777" w:rsidR="00C20B11" w:rsidRDefault="00000000">
            <w:pPr>
              <w:spacing w:after="20"/>
            </w:pPr>
            <w:r>
              <w:rPr>
                <w:sz w:val="17"/>
              </w:rPr>
              <w:t>indicator_title()</w:t>
            </w:r>
          </w:p>
        </w:tc>
        <w:tc>
          <w:tcPr>
            <w:tcW w:w="5760" w:type="dxa"/>
            <w:tcMar>
              <w:top w:w="90" w:type="dxa"/>
              <w:left w:w="100" w:type="dxa"/>
              <w:bottom w:w="90" w:type="dxa"/>
              <w:right w:w="100" w:type="dxa"/>
            </w:tcMar>
            <w:vAlign w:val="center"/>
          </w:tcPr>
          <w:p w14:paraId="6AC5B309" w14:textId="77777777" w:rsidR="00C20B11" w:rsidRDefault="00000000">
            <w:pPr>
              <w:spacing w:after="20"/>
            </w:pPr>
            <w:r>
              <w:rPr>
                <w:sz w:val="17"/>
              </w:rPr>
              <w:t>Convert a statistic column name into a readable indicator title.</w:t>
            </w:r>
          </w:p>
        </w:tc>
      </w:tr>
      <w:tr w:rsidR="00C20B11" w14:paraId="1EC2729F" w14:textId="77777777">
        <w:trPr>
          <w:jc w:val="center"/>
        </w:trPr>
        <w:tc>
          <w:tcPr>
            <w:tcW w:w="3744" w:type="dxa"/>
            <w:shd w:val="clear" w:color="auto" w:fill="F1F6F7"/>
            <w:tcMar>
              <w:top w:w="90" w:type="dxa"/>
              <w:left w:w="100" w:type="dxa"/>
              <w:bottom w:w="90" w:type="dxa"/>
              <w:right w:w="100" w:type="dxa"/>
            </w:tcMar>
            <w:vAlign w:val="center"/>
          </w:tcPr>
          <w:p w14:paraId="6487BAC2" w14:textId="77777777" w:rsidR="00C20B11" w:rsidRDefault="00000000">
            <w:pPr>
              <w:spacing w:after="20"/>
            </w:pPr>
            <w:r>
              <w:rPr>
                <w:sz w:val="17"/>
              </w:rPr>
              <w:t>merge_blocks_to_sections()</w:t>
            </w:r>
          </w:p>
        </w:tc>
        <w:tc>
          <w:tcPr>
            <w:tcW w:w="5760" w:type="dxa"/>
            <w:shd w:val="clear" w:color="auto" w:fill="F1F6F7"/>
            <w:tcMar>
              <w:top w:w="90" w:type="dxa"/>
              <w:left w:w="100" w:type="dxa"/>
              <w:bottom w:w="90" w:type="dxa"/>
              <w:right w:w="100" w:type="dxa"/>
            </w:tcMar>
            <w:vAlign w:val="center"/>
          </w:tcPr>
          <w:p w14:paraId="461495C5" w14:textId="77777777" w:rsidR="00C20B11" w:rsidRDefault="00000000">
            <w:pPr>
              <w:spacing w:after="20"/>
            </w:pPr>
            <w:r>
              <w:rPr>
                <w:sz w:val="17"/>
              </w:rPr>
              <w:t>Merge block polygons into section polygons.</w:t>
            </w:r>
          </w:p>
        </w:tc>
      </w:tr>
      <w:tr w:rsidR="00C20B11" w14:paraId="3B295853" w14:textId="77777777">
        <w:trPr>
          <w:jc w:val="center"/>
        </w:trPr>
        <w:tc>
          <w:tcPr>
            <w:tcW w:w="3744" w:type="dxa"/>
            <w:tcMar>
              <w:top w:w="90" w:type="dxa"/>
              <w:left w:w="100" w:type="dxa"/>
              <w:bottom w:w="90" w:type="dxa"/>
              <w:right w:w="100" w:type="dxa"/>
            </w:tcMar>
            <w:vAlign w:val="center"/>
          </w:tcPr>
          <w:p w14:paraId="24B3FF40" w14:textId="77777777" w:rsidR="00C20B11" w:rsidRDefault="00000000">
            <w:pPr>
              <w:spacing w:after="20"/>
            </w:pPr>
            <w:r>
              <w:rPr>
                <w:sz w:val="17"/>
              </w:rPr>
              <w:t>make_folium_choropleth()</w:t>
            </w:r>
          </w:p>
        </w:tc>
        <w:tc>
          <w:tcPr>
            <w:tcW w:w="5760" w:type="dxa"/>
            <w:tcMar>
              <w:top w:w="90" w:type="dxa"/>
              <w:left w:w="100" w:type="dxa"/>
              <w:bottom w:w="90" w:type="dxa"/>
              <w:right w:w="100" w:type="dxa"/>
            </w:tcMar>
            <w:vAlign w:val="center"/>
          </w:tcPr>
          <w:p w14:paraId="28540AA6" w14:textId="77777777" w:rsidR="00C20B11" w:rsidRDefault="00000000">
            <w:pPr>
              <w:spacing w:after="20"/>
            </w:pPr>
            <w:r>
              <w:rPr>
                <w:sz w:val="17"/>
              </w:rPr>
              <w:t>Create the interactive section/block indicator map.</w:t>
            </w:r>
          </w:p>
        </w:tc>
      </w:tr>
      <w:tr w:rsidR="00C20B11" w14:paraId="5443F5FB" w14:textId="77777777">
        <w:trPr>
          <w:jc w:val="center"/>
        </w:trPr>
        <w:tc>
          <w:tcPr>
            <w:tcW w:w="3744" w:type="dxa"/>
            <w:shd w:val="clear" w:color="auto" w:fill="F1F6F7"/>
            <w:tcMar>
              <w:top w:w="90" w:type="dxa"/>
              <w:left w:w="100" w:type="dxa"/>
              <w:bottom w:w="90" w:type="dxa"/>
              <w:right w:w="100" w:type="dxa"/>
            </w:tcMar>
            <w:vAlign w:val="center"/>
          </w:tcPr>
          <w:p w14:paraId="3C2E2FB6" w14:textId="77777777" w:rsidR="00C20B11" w:rsidRDefault="00000000">
            <w:pPr>
              <w:spacing w:after="20"/>
            </w:pPr>
            <w:r>
              <w:rPr>
                <w:sz w:val="17"/>
              </w:rPr>
              <w:t>alt_bar_chart()</w:t>
            </w:r>
          </w:p>
        </w:tc>
        <w:tc>
          <w:tcPr>
            <w:tcW w:w="5760" w:type="dxa"/>
            <w:shd w:val="clear" w:color="auto" w:fill="F1F6F7"/>
            <w:tcMar>
              <w:top w:w="90" w:type="dxa"/>
              <w:left w:w="100" w:type="dxa"/>
              <w:bottom w:w="90" w:type="dxa"/>
              <w:right w:w="100" w:type="dxa"/>
            </w:tcMar>
            <w:vAlign w:val="center"/>
          </w:tcPr>
          <w:p w14:paraId="52E91E80" w14:textId="77777777" w:rsidR="00C20B11" w:rsidRDefault="00000000">
            <w:pPr>
              <w:spacing w:after="20"/>
            </w:pPr>
            <w:r>
              <w:rPr>
                <w:sz w:val="17"/>
              </w:rPr>
              <w:t>Create the horizontal bar chart.</w:t>
            </w:r>
          </w:p>
        </w:tc>
      </w:tr>
      <w:tr w:rsidR="00C20B11" w14:paraId="63D1CFFB" w14:textId="77777777">
        <w:trPr>
          <w:jc w:val="center"/>
        </w:trPr>
        <w:tc>
          <w:tcPr>
            <w:tcW w:w="3744" w:type="dxa"/>
            <w:tcMar>
              <w:top w:w="90" w:type="dxa"/>
              <w:left w:w="100" w:type="dxa"/>
              <w:bottom w:w="90" w:type="dxa"/>
              <w:right w:w="100" w:type="dxa"/>
            </w:tcMar>
            <w:vAlign w:val="center"/>
          </w:tcPr>
          <w:p w14:paraId="4E408416" w14:textId="77777777" w:rsidR="00C20B11" w:rsidRDefault="00000000">
            <w:pPr>
              <w:spacing w:after="20"/>
            </w:pPr>
            <w:r>
              <w:rPr>
                <w:sz w:val="17"/>
              </w:rPr>
              <w:t>make_alt_linechart()</w:t>
            </w:r>
          </w:p>
        </w:tc>
        <w:tc>
          <w:tcPr>
            <w:tcW w:w="5760" w:type="dxa"/>
            <w:tcMar>
              <w:top w:w="90" w:type="dxa"/>
              <w:left w:w="100" w:type="dxa"/>
              <w:bottom w:w="90" w:type="dxa"/>
              <w:right w:w="100" w:type="dxa"/>
            </w:tcMar>
            <w:vAlign w:val="center"/>
          </w:tcPr>
          <w:p w14:paraId="1C181B08" w14:textId="77777777" w:rsidR="00C20B11" w:rsidRDefault="00000000">
            <w:pPr>
              <w:spacing w:after="20"/>
            </w:pPr>
            <w:r>
              <w:rPr>
                <w:sz w:val="17"/>
              </w:rPr>
              <w:t>Show indicator trends by section or block.</w:t>
            </w:r>
          </w:p>
        </w:tc>
      </w:tr>
      <w:tr w:rsidR="00C20B11" w14:paraId="49938E80" w14:textId="77777777">
        <w:trPr>
          <w:jc w:val="center"/>
        </w:trPr>
        <w:tc>
          <w:tcPr>
            <w:tcW w:w="3744" w:type="dxa"/>
            <w:shd w:val="clear" w:color="auto" w:fill="F1F6F7"/>
            <w:tcMar>
              <w:top w:w="90" w:type="dxa"/>
              <w:left w:w="100" w:type="dxa"/>
              <w:bottom w:w="90" w:type="dxa"/>
              <w:right w:w="100" w:type="dxa"/>
            </w:tcMar>
            <w:vAlign w:val="center"/>
          </w:tcPr>
          <w:p w14:paraId="0324B45E" w14:textId="77777777" w:rsidR="00C20B11" w:rsidRDefault="00000000">
            <w:pPr>
              <w:spacing w:after="20"/>
            </w:pPr>
            <w:r>
              <w:rPr>
                <w:sz w:val="17"/>
              </w:rPr>
              <w:t>read_dataset() / get_stats()</w:t>
            </w:r>
          </w:p>
        </w:tc>
        <w:tc>
          <w:tcPr>
            <w:tcW w:w="5760" w:type="dxa"/>
            <w:shd w:val="clear" w:color="auto" w:fill="F1F6F7"/>
            <w:tcMar>
              <w:top w:w="90" w:type="dxa"/>
              <w:left w:w="100" w:type="dxa"/>
              <w:bottom w:w="90" w:type="dxa"/>
              <w:right w:w="100" w:type="dxa"/>
            </w:tcMar>
            <w:vAlign w:val="center"/>
          </w:tcPr>
          <w:p w14:paraId="32282801" w14:textId="77777777" w:rsidR="00C20B11" w:rsidRDefault="00000000">
            <w:pPr>
              <w:spacing w:after="20"/>
            </w:pPr>
            <w:r>
              <w:rPr>
                <w:sz w:val="17"/>
              </w:rPr>
              <w:t>Read the NetCDF raster and calculate summary statistics.</w:t>
            </w:r>
          </w:p>
        </w:tc>
      </w:tr>
      <w:tr w:rsidR="00C20B11" w14:paraId="0ECED216" w14:textId="77777777">
        <w:trPr>
          <w:jc w:val="center"/>
        </w:trPr>
        <w:tc>
          <w:tcPr>
            <w:tcW w:w="3744" w:type="dxa"/>
            <w:tcMar>
              <w:top w:w="90" w:type="dxa"/>
              <w:left w:w="100" w:type="dxa"/>
              <w:bottom w:w="90" w:type="dxa"/>
              <w:right w:w="100" w:type="dxa"/>
            </w:tcMar>
            <w:vAlign w:val="center"/>
          </w:tcPr>
          <w:p w14:paraId="3CCE90B4" w14:textId="77777777" w:rsidR="00C20B11" w:rsidRDefault="00000000">
            <w:pPr>
              <w:spacing w:after="20"/>
            </w:pPr>
            <w:r>
              <w:rPr>
                <w:sz w:val="17"/>
              </w:rPr>
              <w:t>get_image_from_ds() / create_folium_map()</w:t>
            </w:r>
          </w:p>
        </w:tc>
        <w:tc>
          <w:tcPr>
            <w:tcW w:w="5760" w:type="dxa"/>
            <w:tcMar>
              <w:top w:w="90" w:type="dxa"/>
              <w:left w:w="100" w:type="dxa"/>
              <w:bottom w:w="90" w:type="dxa"/>
              <w:right w:w="100" w:type="dxa"/>
            </w:tcMar>
            <w:vAlign w:val="center"/>
          </w:tcPr>
          <w:p w14:paraId="5B9218D0" w14:textId="77777777" w:rsidR="00C20B11" w:rsidRDefault="00000000">
            <w:pPr>
              <w:spacing w:after="20"/>
            </w:pPr>
            <w:r>
              <w:rPr>
                <w:sz w:val="17"/>
              </w:rPr>
              <w:t>Render a raster as a transparent map overlay with a legend and markers.</w:t>
            </w:r>
          </w:p>
        </w:tc>
      </w:tr>
      <w:tr w:rsidR="00C20B11" w14:paraId="225ADE94" w14:textId="77777777">
        <w:trPr>
          <w:jc w:val="center"/>
        </w:trPr>
        <w:tc>
          <w:tcPr>
            <w:tcW w:w="3744" w:type="dxa"/>
            <w:shd w:val="clear" w:color="auto" w:fill="F1F6F7"/>
            <w:tcMar>
              <w:top w:w="90" w:type="dxa"/>
              <w:left w:w="100" w:type="dxa"/>
              <w:bottom w:w="90" w:type="dxa"/>
              <w:right w:w="100" w:type="dxa"/>
            </w:tcMar>
            <w:vAlign w:val="center"/>
          </w:tcPr>
          <w:p w14:paraId="2F5E4666" w14:textId="77777777" w:rsidR="00C20B11" w:rsidRDefault="00000000">
            <w:pPr>
              <w:spacing w:after="20"/>
            </w:pPr>
            <w:r>
              <w:rPr>
                <w:sz w:val="17"/>
              </w:rPr>
              <w:t>extraxt_ts() / filter_points_within_polygon()</w:t>
            </w:r>
          </w:p>
        </w:tc>
        <w:tc>
          <w:tcPr>
            <w:tcW w:w="5760" w:type="dxa"/>
            <w:shd w:val="clear" w:color="auto" w:fill="F1F6F7"/>
            <w:tcMar>
              <w:top w:w="90" w:type="dxa"/>
              <w:left w:w="100" w:type="dxa"/>
              <w:bottom w:w="90" w:type="dxa"/>
              <w:right w:w="100" w:type="dxa"/>
            </w:tcMar>
            <w:vAlign w:val="center"/>
          </w:tcPr>
          <w:p w14:paraId="4EBF7791" w14:textId="77777777" w:rsidR="00C20B11" w:rsidRDefault="00000000">
            <w:pPr>
              <w:spacing w:after="20"/>
            </w:pPr>
            <w:r>
              <w:rPr>
                <w:sz w:val="17"/>
              </w:rPr>
              <w:t>Extract nearest-pixel time series and keep points inside the scheme.</w:t>
            </w:r>
          </w:p>
        </w:tc>
      </w:tr>
    </w:tbl>
    <w:p w14:paraId="131992A2" w14:textId="77777777" w:rsidR="00C20B11" w:rsidRDefault="00C20B11"/>
    <w:p w14:paraId="571B1389" w14:textId="77777777" w:rsidR="00C20B11" w:rsidRDefault="00000000">
      <w:r>
        <w:t>For the choropleth, attach the selected indicator value to each GeoJSON feature, apply a ten-class red-to-green colour scale, and add tooltips and map controls. For the raster overlay, handle no-data values transparently, flip the array vertically for map display, and convert the image to a base64 PNG overlay.</w:t>
      </w:r>
    </w:p>
    <w:p w14:paraId="44C961EF" w14:textId="77777777" w:rsidR="00C20B11" w:rsidRDefault="00000000">
      <w:pPr>
        <w:pStyle w:val="Heading1"/>
      </w:pPr>
      <w:r>
        <w:t>5. Build page 1 — Indicator Map</w:t>
      </w:r>
    </w:p>
    <w:p w14:paraId="7CBEEEA1" w14:textId="77777777" w:rsidR="00C20B11" w:rsidRDefault="00000000">
      <w:r>
        <w:t>Create Mwea_IPA.py. Build and test the page in small increments, rerunning Streamlit after each step.</w:t>
      </w:r>
    </w:p>
    <w:p w14:paraId="43D58A67" w14:textId="77777777" w:rsidR="00C20B11" w:rsidRDefault="00000000">
      <w:pPr>
        <w:pStyle w:val="Heading2"/>
      </w:pPr>
      <w:r>
        <w:t>Step 1 — Import packages and load data</w:t>
      </w:r>
    </w:p>
    <w:p w14:paraId="722B6B41" w14:textId="77777777" w:rsidR="00C20B11" w:rsidRDefault="00000000">
      <w:r>
        <w:t>Import Streamlit, pandas, GeoPandas, Point, st_folium, and util.common2. Apply the shared page style, load the statistics CSV and GeoJSON, and load the logos.</w:t>
      </w:r>
    </w:p>
    <w:p w14:paraId="06BE94A7" w14:textId="77777777" w:rsidR="00C20B11" w:rsidRDefault="00000000">
      <w:pPr>
        <w:pStyle w:val="Heading2"/>
      </w:pPr>
      <w:r>
        <w:t>Step 2 — Add sidebar controls</w:t>
      </w:r>
    </w:p>
    <w:p w14:paraId="58597DD8" w14:textId="77777777" w:rsidR="00C20B11" w:rsidRDefault="00000000">
      <w:r>
        <w:t>Add selectors for year, indicator, and statistic. Derive the indicator list from the CSV columns rather than hard-coding it. Display the selected indicator description and formula.</w:t>
      </w:r>
    </w:p>
    <w:p w14:paraId="7C3DA3A1" w14:textId="77777777" w:rsidR="00C20B11" w:rsidRDefault="00000000">
      <w:pPr>
        <w:pStyle w:val="Heading2"/>
      </w:pPr>
      <w:r>
        <w:t>Step 3 — Aggregate values by section</w:t>
      </w:r>
    </w:p>
    <w:p w14:paraId="63BB415C" w14:textId="77777777" w:rsidR="00C20B11" w:rsidRDefault="00000000">
      <w:r>
        <w:t>Filter the table to the selected year and indicator, then calculate the mean for each section for the overview map.</w:t>
      </w:r>
    </w:p>
    <w:p w14:paraId="21C75997" w14:textId="77777777" w:rsidR="00C20B11" w:rsidRDefault="00000000">
      <w:pPr>
        <w:pStyle w:val="Heading2"/>
      </w:pPr>
      <w:r>
        <w:t>Step 4 — Track selections</w:t>
      </w:r>
    </w:p>
    <w:p w14:paraId="77C4B04C" w14:textId="77777777" w:rsidR="00C20B11" w:rsidRDefault="00000000">
      <w:r>
        <w:t>Use st.session_state to remember the selected section and block between Streamlit reruns.</w:t>
      </w:r>
    </w:p>
    <w:p w14:paraId="4FAC4786" w14:textId="77777777" w:rsidR="00C20B11" w:rsidRDefault="00000000">
      <w:pPr>
        <w:pStyle w:val="Heading2"/>
      </w:pPr>
      <w:r>
        <w:t>Step 5 — Switch between overview and drill-down</w:t>
      </w:r>
    </w:p>
    <w:p w14:paraId="1F40B985" w14:textId="77777777" w:rsidR="00C20B11" w:rsidRDefault="00000000">
      <w:r>
        <w:t>With no section selected, show all five sections. After a section is selected, show that section's blocks and the block-level history for the line chart.</w:t>
      </w:r>
    </w:p>
    <w:p w14:paraId="1119F4FE" w14:textId="77777777" w:rsidR="00C20B11" w:rsidRDefault="00000000">
      <w:pPr>
        <w:pStyle w:val="Heading2"/>
      </w:pPr>
      <w:r>
        <w:t>Step 6 — Build the charts</w:t>
      </w:r>
    </w:p>
    <w:p w14:paraId="2BD8674D" w14:textId="77777777" w:rsidR="00C20B11" w:rsidRDefault="00000000">
      <w:r>
        <w:t>Create the Folium choropleth, Altair line chart, and horizontal bar chart using the shared functions.</w:t>
      </w:r>
    </w:p>
    <w:p w14:paraId="27FFC333" w14:textId="77777777" w:rsidR="00C20B11" w:rsidRDefault="00000000">
      <w:pPr>
        <w:pStyle w:val="Heading2"/>
      </w:pPr>
      <w:r>
        <w:t>Step 7 — Lay out the page</w:t>
      </w:r>
    </w:p>
    <w:p w14:paraId="19F04748" w14:textId="77777777" w:rsidR="00C20B11" w:rsidRDefault="00000000">
      <w:r>
        <w:t>Place the map and line chart in the wider column and the bar chart in the narrower column. Include a reset button in drill-down mode.</w:t>
      </w:r>
    </w:p>
    <w:p w14:paraId="31EB6122" w14:textId="77777777" w:rsidR="00C20B11" w:rsidRDefault="00000000">
      <w:pPr>
        <w:pStyle w:val="Heading2"/>
      </w:pPr>
      <w:r>
        <w:t>Step 8 — Handle map clicks</w:t>
      </w:r>
    </w:p>
    <w:p w14:paraId="2DFA363C" w14:textId="77777777" w:rsidR="00C20B11" w:rsidRDefault="00000000">
      <w:r>
        <w:t>Read the last-clicked coordinates from st_folium, find the polygon containing the point, store its section/block in session state, and rerun the app.</w:t>
      </w:r>
    </w:p>
    <w:p w14:paraId="72FF7050" w14:textId="77777777" w:rsidR="00C20B11" w:rsidRDefault="00000000">
      <w:pPr>
        <w:pStyle w:val="Heading2"/>
      </w:pPr>
      <w:r>
        <w:t>Step 9 — Add help text</w:t>
      </w:r>
    </w:p>
    <w:p w14:paraId="4C84A912" w14:textId="77777777" w:rsidR="00C20B11" w:rsidRDefault="00000000">
      <w:r>
        <w:t>Add an “About the Indicator Map” expander that explains the FAO WaPOR source and the purpose of the map and charts.</w:t>
      </w:r>
    </w:p>
    <w:p w14:paraId="1856E2B2" w14:textId="77777777" w:rsidR="00C20B11" w:rsidRDefault="00000000">
      <w:pPr>
        <w:pStyle w:val="Heading1"/>
      </w:pPr>
      <w:r>
        <w:t>6. Build page 2 — Raster Viewer</w:t>
      </w:r>
    </w:p>
    <w:p w14:paraId="58438142" w14:textId="77777777" w:rsidR="00C20B11" w:rsidRDefault="00000000">
      <w:r>
        <w:t>Create pages/Mwea_raster_viewer.py. Streamlit adds this page to the sidebar navigation automatically.</w:t>
      </w:r>
    </w:p>
    <w:p w14:paraId="30C29C77" w14:textId="77777777" w:rsidR="00C20B11" w:rsidRDefault="00000000">
      <w:pPr>
        <w:pStyle w:val="Heading2"/>
      </w:pPr>
      <w:r>
        <w:lastRenderedPageBreak/>
        <w:t>Step 1 — Set up the page and session state</w:t>
      </w:r>
    </w:p>
    <w:p w14:paraId="34F952C1" w14:textId="77777777" w:rsidR="00C20B11" w:rsidRDefault="00000000">
      <w:r>
        <w:t>Apply the shared page style, load the shared CSV/GeoJSON data, create the GeoDataFrame, set the NetCDF path, and initialise session-state keys for clicked points and time-series controls.</w:t>
      </w:r>
    </w:p>
    <w:p w14:paraId="5BE88191" w14:textId="77777777" w:rsidR="00C20B11" w:rsidRDefault="00000000">
      <w:pPr>
        <w:pStyle w:val="Heading2"/>
      </w:pPr>
      <w:r>
        <w:t>Step 2 — Add sidebar controls</w:t>
      </w:r>
    </w:p>
    <w:p w14:paraId="01BF6E26" w14:textId="77777777" w:rsidR="00C20B11" w:rsidRDefault="00000000">
      <w:r>
        <w:t>Provide year and indicator selectors, plus an “About the raster viewer” expander. This page does not need the statistic selector.</w:t>
      </w:r>
    </w:p>
    <w:p w14:paraId="27F14C72" w14:textId="77777777" w:rsidR="00C20B11" w:rsidRDefault="00000000">
      <w:pPr>
        <w:pStyle w:val="Heading2"/>
      </w:pPr>
      <w:r>
        <w:t>Step 3 — Select the raster layer</w:t>
      </w:r>
    </w:p>
    <w:p w14:paraId="6F0E846F" w14:textId="77777777" w:rsidR="00C20B11" w:rsidRDefault="00000000">
      <w:r>
        <w:t>Convert the selected indicator to its NetCDF variable name, load the dataset, select the season using a date such as YYYY-12-31, and calculate raster summary statistics.</w:t>
      </w:r>
    </w:p>
    <w:p w14:paraId="1AFB910F" w14:textId="77777777" w:rsidR="00C20B11" w:rsidRDefault="00000000">
      <w:pPr>
        <w:pStyle w:val="Heading2"/>
      </w:pPr>
      <w:r>
        <w:t>Step 4 — Show map and statistics</w:t>
      </w:r>
    </w:p>
    <w:p w14:paraId="3FF8B44E" w14:textId="77777777" w:rsidR="00C20B11" w:rsidRDefault="00000000">
      <w:r>
        <w:t>Display the raster map beside a table of summary statistics. Configure st_folium to return only last-clicked events to avoid unnecessary reruns when the map is panned or zoomed.</w:t>
      </w:r>
    </w:p>
    <w:p w14:paraId="4329F598" w14:textId="77777777" w:rsidR="00C20B11" w:rsidRDefault="00000000">
      <w:pPr>
        <w:pStyle w:val="Heading2"/>
      </w:pPr>
      <w:r>
        <w:t>Step 5 — Collect points and plot time series</w:t>
      </w:r>
    </w:p>
    <w:p w14:paraId="3BBF9938" w14:textId="77777777" w:rsidR="00C20B11" w:rsidRDefault="00000000">
      <w:r>
        <w:t>Store clicked coordinates, show numbered markers, filter points to those inside the scheme boundary, and provide a button to generate a time-series chart for the nearest raster pixel to each point.</w:t>
      </w:r>
    </w:p>
    <w:p w14:paraId="4065BA62" w14:textId="77777777" w:rsidR="00C20B11" w:rsidRDefault="00000000">
      <w:pPr>
        <w:pStyle w:val="Heading2"/>
      </w:pPr>
      <w:r>
        <w:t>Step 6 — Handle errors</w:t>
      </w:r>
    </w:p>
    <w:p w14:paraId="19AC0E8E" w14:textId="77777777" w:rsidR="00C20B11" w:rsidRDefault="00000000">
      <w:r>
        <w:t>Wrap raster selection, map display, and time-series generation in try/except so missing files or invalid variable names produce a readable error message.</w:t>
      </w:r>
    </w:p>
    <w:p w14:paraId="78B725F7" w14:textId="77777777" w:rsidR="00C20B11" w:rsidRDefault="00000000">
      <w:pPr>
        <w:pStyle w:val="Heading1"/>
      </w:pPr>
      <w:r>
        <w:t>7. Deploy to Streamlit Community Cloud</w:t>
      </w:r>
    </w:p>
    <w:p w14:paraId="25386068" w14:textId="77777777" w:rsidR="00C20B11" w:rsidRDefault="00000000">
      <w:r>
        <w:t>The source manual states that the live dashboard is deployed from a public GitHub repository using Streamlit Community Cloud.</w:t>
      </w:r>
    </w:p>
    <w:p w14:paraId="7ED72A01" w14:textId="77777777" w:rsidR="00C20B11" w:rsidRDefault="00000000">
      <w:pPr>
        <w:pStyle w:val="ListNumber"/>
      </w:pPr>
      <w:r>
        <w:t>Commit Mwea_IPA.py, pages/, util/, data/, and requirements.txt at the repository root.</w:t>
      </w:r>
    </w:p>
    <w:p w14:paraId="1F73595C" w14:textId="77777777" w:rsidR="00C20B11" w:rsidRDefault="00000000">
      <w:pPr>
        <w:pStyle w:val="ListNumber"/>
      </w:pPr>
      <w:r>
        <w:t>Sign in to Streamlit Community Cloud at share.streamlit.io with the GitHub account.</w:t>
      </w:r>
    </w:p>
    <w:p w14:paraId="2737CE9A" w14:textId="77777777" w:rsidR="00C20B11" w:rsidRDefault="00000000">
      <w:pPr>
        <w:pStyle w:val="ListNumber"/>
      </w:pPr>
      <w:r>
        <w:t>Choose Create app, then select the repository, branch, and main file path Mwea_IPA.py.</w:t>
      </w:r>
    </w:p>
    <w:p w14:paraId="22FDBBEB" w14:textId="77777777" w:rsidR="00C20B11" w:rsidRDefault="00000000">
      <w:pPr>
        <w:pStyle w:val="ListNumber"/>
      </w:pPr>
      <w:r>
        <w:t>In Advanced settings, select Python 3.12 as specified by the source manual.</w:t>
      </w:r>
    </w:p>
    <w:p w14:paraId="7B1EF544" w14:textId="77777777" w:rsidR="00C20B11" w:rsidRDefault="00000000">
      <w:pPr>
        <w:pStyle w:val="ListNumber"/>
      </w:pPr>
      <w:r>
        <w:t>Choose a subdomain (the documented live app uses mweaipa) and deploy.</w:t>
      </w:r>
    </w:p>
    <w:p w14:paraId="6DB43C2B" w14:textId="77777777" w:rsidR="00C20B11" w:rsidRDefault="00000000">
      <w:pPr>
        <w:pStyle w:val="ListNumber"/>
      </w:pPr>
      <w:r>
        <w:t>After deployment, pushes to the configured branch trigger redeployment automatically.</w:t>
      </w:r>
    </w:p>
    <w:p w14:paraId="3675313D" w14:textId="77777777" w:rsidR="00C20B11" w:rsidRDefault="00000000">
      <w:pPr>
        <w:pStyle w:val="Heading2"/>
      </w:pPr>
      <w:r>
        <w:t>Deployment checklist</w:t>
      </w:r>
    </w:p>
    <w:p w14:paraId="48EEAF20" w14:textId="77777777" w:rsidR="00C20B11" w:rsidRDefault="00000000">
      <w:pPr>
        <w:pStyle w:val="ListBullet"/>
      </w:pPr>
      <w:r>
        <w:t>Use relative paths such as data/..., not paths specific to your computer.</w:t>
      </w:r>
    </w:p>
    <w:p w14:paraId="07C140C9" w14:textId="77777777" w:rsidR="00C20B11" w:rsidRDefault="00000000">
      <w:pPr>
        <w:pStyle w:val="ListBullet"/>
      </w:pPr>
      <w:r>
        <w:t>Keep the repository small; the data files described in the source manual total about 13 MB.</w:t>
      </w:r>
    </w:p>
    <w:p w14:paraId="1BDF108D" w14:textId="77777777" w:rsidR="00C20B11" w:rsidRDefault="00000000">
      <w:pPr>
        <w:pStyle w:val="ListBullet"/>
      </w:pPr>
      <w:r>
        <w:t>Remember that inactive apps may sleep and show a wake-up button on the next visit.</w:t>
      </w:r>
    </w:p>
    <w:p w14:paraId="578AA72B" w14:textId="77777777" w:rsidR="00C20B11" w:rsidRDefault="00000000">
      <w:pPr>
        <w:pStyle w:val="ListBullet"/>
      </w:pPr>
      <w:r>
        <w:t>Do not commit secrets or API keys. Store any future secrets in the app's Secrets settings.</w:t>
      </w:r>
    </w:p>
    <w:p w14:paraId="7D3C146E" w14:textId="77777777" w:rsidR="00C20B11" w:rsidRDefault="00000000">
      <w:pPr>
        <w:pStyle w:val="ListBullet"/>
      </w:pPr>
      <w:r>
        <w:t>If deployment fails, review the build logs; the source manual flags rasterio and geopandas as common package-installation trouble spots.</w:t>
      </w:r>
    </w:p>
    <w:p w14:paraId="04E8AAD0" w14:textId="46EFA209" w:rsidR="00C20B11" w:rsidRDefault="00000000">
      <w:pPr>
        <w:pStyle w:val="Heading1"/>
      </w:pPr>
      <w:r>
        <w:lastRenderedPageBreak/>
        <w:t xml:space="preserve">8. </w:t>
      </w:r>
      <w:r w:rsidR="00062926">
        <w:t>R</w:t>
      </w:r>
      <w:r>
        <w:t>ecommended improvements</w:t>
      </w:r>
    </w:p>
    <w:p w14:paraId="3C882ABB" w14:textId="77777777" w:rsidR="00C20B11" w:rsidRDefault="00000000">
      <w:pPr>
        <w:pStyle w:val="Heading2"/>
      </w:pPr>
      <w:r>
        <w:t>Ideas for the next version</w:t>
      </w:r>
    </w:p>
    <w:p w14:paraId="4EDC1BA1" w14:textId="77777777" w:rsidR="00C20B11" w:rsidRDefault="00000000">
      <w:pPr>
        <w:pStyle w:val="ListBullet"/>
      </w:pPr>
      <w:r>
        <w:t>Cache the section geometry merge to avoid recomputing it on every rerun.</w:t>
      </w:r>
    </w:p>
    <w:p w14:paraId="6D1CC534" w14:textId="77777777" w:rsidR="00C20B11" w:rsidRDefault="00000000">
      <w:pPr>
        <w:pStyle w:val="ListBullet"/>
      </w:pPr>
      <w:r>
        <w:t>Add a download button for the filtered data table.</w:t>
      </w:r>
    </w:p>
    <w:p w14:paraId="03C6544E" w14:textId="77777777" w:rsidR="00C20B11" w:rsidRDefault="00000000">
      <w:pPr>
        <w:pStyle w:val="ListBullet"/>
      </w:pPr>
      <w:r>
        <w:t>Add a README with a screenshot, data sources, and local run instructions.</w:t>
      </w:r>
    </w:p>
    <w:p w14:paraId="6A9CE3EA" w14:textId="77777777" w:rsidR="00C20B11" w:rsidRDefault="00000000">
      <w:pPr>
        <w:pStyle w:val="ListBullet"/>
      </w:pPr>
      <w:r>
        <w:t>Add a small validation script to check the CSV schema and confirm that every GeoJSON block appears in the CSV.</w:t>
      </w:r>
    </w:p>
    <w:p w14:paraId="1FE06EF6" w14:textId="77777777" w:rsidR="00C20B11" w:rsidRDefault="00000000">
      <w:pPr>
        <w:pStyle w:val="Heading1"/>
      </w:pPr>
      <w:r>
        <w:t>9. Final end-to-end checklist</w:t>
      </w:r>
    </w:p>
    <w:p w14:paraId="000D9CE0" w14:textId="77777777" w:rsidR="00C20B11" w:rsidRDefault="00000000">
      <w:pPr>
        <w:pStyle w:val="ListBullet"/>
      </w:pPr>
      <w:r>
        <w:t>☐ Python environment is activated and requirements are installed.</w:t>
      </w:r>
    </w:p>
    <w:p w14:paraId="2547F81F" w14:textId="77777777" w:rsidR="00C20B11" w:rsidRDefault="00000000">
      <w:pPr>
        <w:pStyle w:val="ListBullet"/>
      </w:pPr>
      <w:r>
        <w:t>☐ The CSV, GeoJSON, and NetCDF files are present in data/.</w:t>
      </w:r>
    </w:p>
    <w:p w14:paraId="55068053" w14:textId="77777777" w:rsidR="00C20B11" w:rsidRDefault="00000000">
      <w:pPr>
        <w:pStyle w:val="ListBullet"/>
      </w:pPr>
      <w:r>
        <w:t>☐ CSV column names, polygon properties, indicator names, and raster variables are consistent.</w:t>
      </w:r>
    </w:p>
    <w:p w14:paraId="7575C711" w14:textId="77777777" w:rsidR="00C20B11" w:rsidRDefault="00000000">
      <w:pPr>
        <w:pStyle w:val="ListBullet"/>
      </w:pPr>
      <w:r>
        <w:t>☐ The processing scripts have been run in the correct order if regenerating data.</w:t>
      </w:r>
    </w:p>
    <w:p w14:paraId="4262CBFD" w14:textId="77777777" w:rsidR="00C20B11" w:rsidRDefault="00000000">
      <w:pPr>
        <w:pStyle w:val="ListBullet"/>
      </w:pPr>
      <w:r>
        <w:t>☐ The Indicator Map supports year/indicator/statistic selection, map clicks, drill-down, charts, and reset.</w:t>
      </w:r>
    </w:p>
    <w:p w14:paraId="633889A4" w14:textId="77777777" w:rsidR="00C20B11" w:rsidRDefault="00000000">
      <w:pPr>
        <w:pStyle w:val="ListBullet"/>
      </w:pPr>
      <w:r>
        <w:t>☐ The Raster Viewer displays the selected raster and statistics, stores clicked points, and plots time series.</w:t>
      </w:r>
    </w:p>
    <w:p w14:paraId="0B054587" w14:textId="77777777" w:rsidR="00C20B11" w:rsidRDefault="00000000">
      <w:pPr>
        <w:pStyle w:val="ListBullet"/>
      </w:pPr>
      <w:r>
        <w:t>☐ The app runs locally without errors across all available years and indicators.</w:t>
      </w:r>
    </w:p>
    <w:p w14:paraId="64490390" w14:textId="77777777" w:rsidR="00C20B11" w:rsidRDefault="00000000">
      <w:pPr>
        <w:pStyle w:val="ListBullet"/>
      </w:pPr>
      <w:r>
        <w:t>☐ The GitHub repository contains the required files and deployment settings use the intended Python version.</w:t>
      </w:r>
    </w:p>
    <w:p w14:paraId="601A9C01" w14:textId="77777777" w:rsidR="00C20B11" w:rsidRDefault="00C20B11"/>
    <w:p w14:paraId="77DFB364" w14:textId="77777777" w:rsidR="00C20B11" w:rsidRDefault="00000000">
      <w:pPr>
        <w:jc w:val="center"/>
      </w:pPr>
      <w:r>
        <w:rPr>
          <w:i/>
          <w:color w:val="186973"/>
        </w:rPr>
        <w:t>End of guide</w:t>
      </w:r>
    </w:p>
    <w:sectPr w:rsidR="00C20B11" w:rsidSect="00034616">
      <w:headerReference w:type="default" r:id="rId8"/>
      <w:footerReference w:type="default" r:id="rId9"/>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BC2EB" w14:textId="77777777" w:rsidR="003E64C2" w:rsidRDefault="003E64C2">
      <w:pPr>
        <w:spacing w:after="0" w:line="240" w:lineRule="auto"/>
      </w:pPr>
      <w:r>
        <w:separator/>
      </w:r>
    </w:p>
  </w:endnote>
  <w:endnote w:type="continuationSeparator" w:id="0">
    <w:p w14:paraId="7B9522E9" w14:textId="77777777" w:rsidR="003E64C2" w:rsidRDefault="003E6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8B319" w14:textId="77777777" w:rsidR="00C20B11" w:rsidRDefault="00000000">
    <w:pPr>
      <w:pStyle w:val="Footer"/>
      <w:jc w:val="center"/>
    </w:pPr>
    <w:proofErr w:type="spellStart"/>
    <w:r>
      <w:rPr>
        <w:color w:val="646E76"/>
        <w:sz w:val="16"/>
      </w:rPr>
      <w:t>Mwea</w:t>
    </w:r>
    <w:proofErr w:type="spellEnd"/>
    <w:r>
      <w:rPr>
        <w:color w:val="646E76"/>
        <w:sz w:val="16"/>
      </w:rPr>
      <w:t xml:space="preserve"> IPA Dashboard • How-to </w:t>
    </w:r>
    <w:proofErr w:type="gramStart"/>
    <w:r>
      <w:rPr>
        <w:color w:val="646E76"/>
        <w:sz w:val="16"/>
      </w:rPr>
      <w:t>guide  |</w:t>
    </w:r>
    <w:proofErr w:type="gramEnd"/>
    <w:r>
      <w:rPr>
        <w:color w:val="646E76"/>
        <w:sz w:val="16"/>
      </w:rPr>
      <w:t xml:space="preserve">  </w:t>
    </w:r>
    <w:r>
      <w:fldChar w:fldCharType="begin"/>
    </w:r>
    <w:r>
      <w:instrText>PAGE</w:instrText>
    </w:r>
    <w:r>
      <w:fldChar w:fldCharType="separate"/>
    </w:r>
    <w:r w:rsidR="000D24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B08E2" w14:textId="77777777" w:rsidR="003E64C2" w:rsidRDefault="003E64C2">
      <w:pPr>
        <w:spacing w:after="0" w:line="240" w:lineRule="auto"/>
      </w:pPr>
      <w:r>
        <w:separator/>
      </w:r>
    </w:p>
  </w:footnote>
  <w:footnote w:type="continuationSeparator" w:id="0">
    <w:p w14:paraId="4C820844" w14:textId="77777777" w:rsidR="003E64C2" w:rsidRDefault="003E64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AF4A9" w14:textId="77777777" w:rsidR="00C20B11" w:rsidRDefault="00000000">
    <w:pPr>
      <w:pStyle w:val="Caption"/>
      <w:jc w:val="right"/>
    </w:pPr>
    <w:r>
      <w:rPr>
        <w:color w:val="186973"/>
        <w:sz w:val="16"/>
      </w:rPr>
      <w:t xml:space="preserve">MWEA IRRIGATION PERFORMANCE </w:t>
    </w:r>
    <w:proofErr w:type="gramStart"/>
    <w:r>
      <w:rPr>
        <w:color w:val="186973"/>
        <w:sz w:val="16"/>
      </w:rPr>
      <w:t>ASSESSMENT  |</w:t>
    </w:r>
    <w:proofErr w:type="gramEnd"/>
    <w:r>
      <w:rPr>
        <w:color w:val="186973"/>
        <w:sz w:val="16"/>
      </w:rPr>
      <w:t xml:space="preserve">  TECHNICAL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9476308">
    <w:abstractNumId w:val="8"/>
  </w:num>
  <w:num w:numId="2" w16cid:durableId="1630359613">
    <w:abstractNumId w:val="6"/>
  </w:num>
  <w:num w:numId="3" w16cid:durableId="1257598757">
    <w:abstractNumId w:val="5"/>
  </w:num>
  <w:num w:numId="4" w16cid:durableId="1718429454">
    <w:abstractNumId w:val="4"/>
  </w:num>
  <w:num w:numId="5" w16cid:durableId="1461456946">
    <w:abstractNumId w:val="7"/>
  </w:num>
  <w:num w:numId="6" w16cid:durableId="81802500">
    <w:abstractNumId w:val="3"/>
  </w:num>
  <w:num w:numId="7" w16cid:durableId="1869754912">
    <w:abstractNumId w:val="2"/>
  </w:num>
  <w:num w:numId="8" w16cid:durableId="1620063515">
    <w:abstractNumId w:val="1"/>
  </w:num>
  <w:num w:numId="9" w16cid:durableId="843934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926"/>
    <w:rsid w:val="000D245B"/>
    <w:rsid w:val="0015074B"/>
    <w:rsid w:val="0029639D"/>
    <w:rsid w:val="00326F90"/>
    <w:rsid w:val="003E64C2"/>
    <w:rsid w:val="00444178"/>
    <w:rsid w:val="006D758C"/>
    <w:rsid w:val="00A6617B"/>
    <w:rsid w:val="00AA1D8D"/>
    <w:rsid w:val="00B31C10"/>
    <w:rsid w:val="00B47730"/>
    <w:rsid w:val="00C20B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55487"/>
  <w14:defaultImageDpi w14:val="300"/>
  <w15:docId w15:val="{4A1634C0-3843-4805-8A62-845555B8B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303841"/>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4435B"/>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86973"/>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374B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443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2382</Words>
  <Characters>13583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Solomon Seyoum</cp:lastModifiedBy>
  <cp:revision>3</cp:revision>
  <dcterms:created xsi:type="dcterms:W3CDTF">2026-10-19T09:25:00Z</dcterms:created>
  <dcterms:modified xsi:type="dcterms:W3CDTF">2026-10-19T09:26:00Z</dcterms:modified>
  <cp:category/>
</cp:coreProperties>
</file>