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33E" w:rsidRPr="00DD233E" w:rsidRDefault="00DD233E" w:rsidP="00DD233E">
      <w:pPr>
        <w:pStyle w:val="Heading6"/>
        <w:keepNext/>
        <w:spacing w:line="480" w:lineRule="auto"/>
        <w:jc w:val="center"/>
        <w:rPr>
          <w:b/>
          <w:bCs/>
          <w:sz w:val="32"/>
          <w:szCs w:val="32"/>
          <w:u w:val="single"/>
        </w:rPr>
      </w:pPr>
      <w:r w:rsidRPr="00DD233E">
        <w:rPr>
          <w:b/>
          <w:bCs/>
          <w:sz w:val="32"/>
          <w:szCs w:val="32"/>
          <w:u w:val="single"/>
        </w:rPr>
        <w:t>CHAPTER ONE</w:t>
      </w:r>
    </w:p>
    <w:p w:rsidR="00DD233E" w:rsidRPr="00DD233E" w:rsidRDefault="00DD233E" w:rsidP="00DD233E">
      <w:pPr>
        <w:spacing w:line="480" w:lineRule="auto"/>
        <w:rPr>
          <w:b/>
          <w:bCs/>
          <w:sz w:val="32"/>
          <w:szCs w:val="32"/>
          <w:u w:val="single"/>
        </w:rPr>
      </w:pPr>
    </w:p>
    <w:p w:rsidR="00DD233E" w:rsidRPr="00DD233E" w:rsidRDefault="00DD233E" w:rsidP="00DD233E">
      <w:pPr>
        <w:pStyle w:val="Heading7"/>
        <w:keepNext/>
        <w:spacing w:line="480" w:lineRule="auto"/>
        <w:jc w:val="center"/>
        <w:rPr>
          <w:b/>
          <w:bCs/>
          <w:sz w:val="32"/>
          <w:szCs w:val="32"/>
          <w:u w:val="single"/>
        </w:rPr>
      </w:pPr>
      <w:r w:rsidRPr="00DD233E">
        <w:rPr>
          <w:b/>
          <w:bCs/>
          <w:sz w:val="32"/>
          <w:szCs w:val="32"/>
          <w:u w:val="single"/>
        </w:rPr>
        <w:t>INTRODUCTION</w:t>
      </w:r>
    </w:p>
    <w:p w:rsidR="00DD233E" w:rsidRDefault="00DD233E" w:rsidP="00DD233E">
      <w:pPr>
        <w:spacing w:line="480" w:lineRule="auto"/>
      </w:pPr>
    </w:p>
    <w:p w:rsidR="00BB61E5" w:rsidRDefault="00BB61E5" w:rsidP="009C03C4">
      <w:pPr>
        <w:spacing w:line="480" w:lineRule="auto"/>
        <w:rPr>
          <w:b/>
          <w:bCs/>
        </w:rPr>
      </w:pPr>
    </w:p>
    <w:p w:rsidR="009C03C4" w:rsidRPr="002D60C2" w:rsidRDefault="00DD233E" w:rsidP="009C03C4">
      <w:pPr>
        <w:spacing w:line="480" w:lineRule="auto"/>
        <w:rPr>
          <w:b/>
        </w:rPr>
      </w:pPr>
      <w:r>
        <w:rPr>
          <w:b/>
          <w:bCs/>
        </w:rPr>
        <w:t>1.1</w:t>
      </w:r>
      <w:r>
        <w:rPr>
          <w:b/>
          <w:bCs/>
        </w:rPr>
        <w:tab/>
      </w:r>
      <w:r w:rsidR="009C03C4">
        <w:rPr>
          <w:b/>
        </w:rPr>
        <w:t>INTECU</w:t>
      </w:r>
    </w:p>
    <w:p w:rsidR="009C03C4" w:rsidRPr="002D60C2" w:rsidRDefault="009C03C4" w:rsidP="009C03C4">
      <w:pPr>
        <w:spacing w:line="480" w:lineRule="auto"/>
      </w:pPr>
      <w:r w:rsidRPr="002D60C2">
        <w:t xml:space="preserve">Since its establishment in 1996, </w:t>
      </w:r>
      <w:r>
        <w:t>the Information</w:t>
      </w:r>
      <w:r w:rsidR="00DD2009">
        <w:t xml:space="preserve"> Technology and C</w:t>
      </w:r>
      <w:r>
        <w:t>ommunications Unit (</w:t>
      </w:r>
      <w:r w:rsidRPr="002D60C2">
        <w:t>INTECU</w:t>
      </w:r>
      <w:r>
        <w:t>)</w:t>
      </w:r>
      <w:r w:rsidRPr="002D60C2">
        <w:t xml:space="preserve"> </w:t>
      </w:r>
      <w:r w:rsidR="00550814" w:rsidRPr="002D60C2">
        <w:t>have</w:t>
      </w:r>
      <w:r w:rsidRPr="002D60C2">
        <w:t xml:space="preserve"> continued to build a reputation as the foremost ICT resource center in the country. It h</w:t>
      </w:r>
      <w:r w:rsidR="00550814">
        <w:t>as succeeded in establishing a</w:t>
      </w:r>
      <w:r w:rsidRPr="002D60C2">
        <w:t xml:space="preserve"> Campus Wide Area Network</w:t>
      </w:r>
      <w:r w:rsidR="00550814">
        <w:t xml:space="preserve"> within the Obafemi Awolowo University community</w:t>
      </w:r>
      <w:r w:rsidRPr="002D60C2">
        <w:t>, which is being maintained routinely. From its very inception, human capacity building was given great attention. Today, INTECU is involved in a variety of ICT-related activities.</w:t>
      </w:r>
    </w:p>
    <w:p w:rsidR="009C03C4" w:rsidRDefault="009C03C4" w:rsidP="009C03C4">
      <w:pPr>
        <w:spacing w:line="480" w:lineRule="auto"/>
      </w:pPr>
    </w:p>
    <w:p w:rsidR="009C03C4" w:rsidRPr="002D60C2" w:rsidRDefault="009C03C4" w:rsidP="009C03C4">
      <w:pPr>
        <w:spacing w:line="480" w:lineRule="auto"/>
      </w:pPr>
      <w:r>
        <w:rPr>
          <w:b/>
        </w:rPr>
        <w:t>1.2</w:t>
      </w:r>
      <w:r>
        <w:rPr>
          <w:b/>
        </w:rPr>
        <w:tab/>
      </w:r>
      <w:r w:rsidRPr="009C03C4">
        <w:rPr>
          <w:b/>
        </w:rPr>
        <w:t>Objectives for Establishing INTECU</w:t>
      </w:r>
    </w:p>
    <w:p w:rsidR="009C03C4" w:rsidRPr="002D60C2" w:rsidRDefault="009C03C4" w:rsidP="009C03C4">
      <w:pPr>
        <w:spacing w:line="480" w:lineRule="auto"/>
      </w:pPr>
      <w:r w:rsidRPr="002D60C2">
        <w:t>The instrument establishing INTECU stated the objectives as follows:</w:t>
      </w:r>
    </w:p>
    <w:p w:rsidR="009C03C4" w:rsidRPr="002D60C2" w:rsidRDefault="009C03C4" w:rsidP="009C03C4">
      <w:pPr>
        <w:numPr>
          <w:ilvl w:val="0"/>
          <w:numId w:val="2"/>
        </w:numPr>
        <w:spacing w:line="480" w:lineRule="auto"/>
      </w:pPr>
      <w:r w:rsidRPr="002D60C2">
        <w:t>To design, implement and maintain the Campus Wide Computer Network</w:t>
      </w:r>
    </w:p>
    <w:p w:rsidR="009C03C4" w:rsidRPr="002D60C2" w:rsidRDefault="009C03C4" w:rsidP="009C03C4">
      <w:pPr>
        <w:numPr>
          <w:ilvl w:val="0"/>
          <w:numId w:val="2"/>
        </w:numPr>
        <w:spacing w:line="480" w:lineRule="auto"/>
      </w:pPr>
      <w:r w:rsidRPr="002D60C2">
        <w:t>To provide INTERNET-based services to the University Community.</w:t>
      </w:r>
    </w:p>
    <w:p w:rsidR="009C03C4" w:rsidRPr="002D60C2" w:rsidRDefault="009C03C4" w:rsidP="009C03C4">
      <w:pPr>
        <w:numPr>
          <w:ilvl w:val="0"/>
          <w:numId w:val="2"/>
        </w:numPr>
        <w:spacing w:line="480" w:lineRule="auto"/>
      </w:pPr>
      <w:r w:rsidRPr="002D60C2">
        <w:t>To advise University authority on ICT development and related matters.</w:t>
      </w:r>
    </w:p>
    <w:p w:rsidR="009C03C4" w:rsidRPr="002D60C2" w:rsidRDefault="009C03C4" w:rsidP="009C03C4">
      <w:pPr>
        <w:numPr>
          <w:ilvl w:val="0"/>
          <w:numId w:val="2"/>
        </w:numPr>
        <w:spacing w:line="480" w:lineRule="auto"/>
      </w:pPr>
      <w:r w:rsidRPr="002D60C2">
        <w:t>To provide tec</w:t>
      </w:r>
      <w:r w:rsidR="008F12F1">
        <w:t xml:space="preserve">hnical support for ICT in educational and </w:t>
      </w:r>
      <w:r w:rsidRPr="002D60C2">
        <w:t>research institutions.</w:t>
      </w:r>
    </w:p>
    <w:p w:rsidR="009C03C4" w:rsidRPr="002D60C2" w:rsidRDefault="009C03C4" w:rsidP="009C03C4">
      <w:pPr>
        <w:numPr>
          <w:ilvl w:val="0"/>
          <w:numId w:val="2"/>
        </w:numPr>
        <w:spacing w:line="480" w:lineRule="auto"/>
      </w:pPr>
      <w:r w:rsidRPr="002D60C2">
        <w:t>T</w:t>
      </w:r>
      <w:r w:rsidR="008F12F1">
        <w:t xml:space="preserve">o provide ICT training for </w:t>
      </w:r>
      <w:r w:rsidRPr="002D60C2">
        <w:t>members of the University community, Nigerian University system as a whole and the professional from the industry.</w:t>
      </w:r>
    </w:p>
    <w:p w:rsidR="009C03C4" w:rsidRDefault="009C03C4" w:rsidP="009C03C4">
      <w:pPr>
        <w:spacing w:line="480" w:lineRule="auto"/>
      </w:pPr>
    </w:p>
    <w:p w:rsidR="00BB61E5" w:rsidRDefault="00BB61E5" w:rsidP="009C03C4">
      <w:pPr>
        <w:spacing w:line="480" w:lineRule="auto"/>
      </w:pPr>
    </w:p>
    <w:p w:rsidR="00BB61E5" w:rsidRDefault="00BB61E5" w:rsidP="009C03C4">
      <w:pPr>
        <w:spacing w:line="480" w:lineRule="auto"/>
      </w:pPr>
    </w:p>
    <w:p w:rsidR="009C03C4" w:rsidRPr="009C03C4" w:rsidRDefault="009C03C4" w:rsidP="009C03C4">
      <w:pPr>
        <w:spacing w:line="480" w:lineRule="auto"/>
        <w:rPr>
          <w:b/>
        </w:rPr>
      </w:pPr>
      <w:r>
        <w:rPr>
          <w:b/>
        </w:rPr>
        <w:lastRenderedPageBreak/>
        <w:t>1.3</w:t>
      </w:r>
      <w:r>
        <w:rPr>
          <w:b/>
        </w:rPr>
        <w:tab/>
      </w:r>
      <w:r w:rsidRPr="009C03C4">
        <w:rPr>
          <w:b/>
        </w:rPr>
        <w:t>Organizational Structure</w:t>
      </w:r>
    </w:p>
    <w:p w:rsidR="009C03C4" w:rsidRPr="002D60C2" w:rsidRDefault="009C03C4" w:rsidP="009C03C4">
      <w:pPr>
        <w:spacing w:line="480" w:lineRule="auto"/>
      </w:pPr>
      <w:r w:rsidRPr="002D60C2">
        <w:t>INTECU is a Unit directly under the office of the Vice-Chancellor and reports to the Vice-Chancellor through a Management Board. Its administrative structure is as depicted in the following organogram:</w:t>
      </w:r>
    </w:p>
    <w:p w:rsidR="009C03C4" w:rsidRPr="002D60C2" w:rsidRDefault="009C03C4" w:rsidP="009C03C4">
      <w:pPr>
        <w:jc w:val="center"/>
      </w:pPr>
      <w:r w:rsidRPr="002D60C2">
        <w:t>Vice-Chancellor</w:t>
      </w:r>
    </w:p>
    <w:p w:rsidR="009C03C4" w:rsidRPr="002D60C2" w:rsidRDefault="00FE08A3" w:rsidP="009C03C4">
      <w:pPr>
        <w:jc w:val="center"/>
      </w:pPr>
      <w:r>
        <w:rPr>
          <w:noProof/>
        </w:rPr>
        <w:pict>
          <v:line id="_x0000_s1042" style="position:absolute;left:0;text-align:left;z-index:251650048" from="3in,2.45pt" to="3in,20.45pt"/>
        </w:pict>
      </w:r>
    </w:p>
    <w:p w:rsidR="009C03C4" w:rsidRPr="002D60C2" w:rsidRDefault="009C03C4" w:rsidP="009C03C4"/>
    <w:p w:rsidR="009C03C4" w:rsidRPr="002D60C2" w:rsidRDefault="009C03C4" w:rsidP="009C03C4">
      <w:pPr>
        <w:jc w:val="center"/>
      </w:pPr>
      <w:r w:rsidRPr="002D60C2">
        <w:t>INTECU Management Board</w:t>
      </w:r>
    </w:p>
    <w:p w:rsidR="009C03C4" w:rsidRPr="002D60C2" w:rsidRDefault="00FE08A3" w:rsidP="009C03C4">
      <w:pPr>
        <w:jc w:val="center"/>
      </w:pPr>
      <w:r>
        <w:rPr>
          <w:noProof/>
        </w:rPr>
        <w:pict>
          <v:line id="_x0000_s1043" style="position:absolute;left:0;text-align:left;z-index:251651072" from="3in,6.05pt" to="3in,24.05pt"/>
        </w:pict>
      </w:r>
    </w:p>
    <w:p w:rsidR="009C03C4" w:rsidRPr="002D60C2" w:rsidRDefault="009C03C4" w:rsidP="009C03C4">
      <w:pPr>
        <w:jc w:val="center"/>
      </w:pPr>
    </w:p>
    <w:p w:rsidR="009C03C4" w:rsidRPr="002D60C2" w:rsidRDefault="00FE08A3" w:rsidP="009C03C4">
      <w:pPr>
        <w:jc w:val="center"/>
      </w:pPr>
      <w:r>
        <w:rPr>
          <w:noProof/>
        </w:rPr>
        <w:pict>
          <v:line id="_x0000_s1046" style="position:absolute;left:0;text-align:left;z-index:251652096" from="117pt,32.45pt" to="117pt,50.45pt"/>
        </w:pict>
      </w:r>
      <w:r>
        <w:rPr>
          <w:noProof/>
        </w:rPr>
        <w:pict>
          <v:line id="_x0000_s1044" style="position:absolute;left:0;text-align:left;z-index:251653120" from="3in,14.45pt" to="3in,32.45pt"/>
        </w:pict>
      </w:r>
      <w:r w:rsidR="009C03C4" w:rsidRPr="002D60C2">
        <w:t>Director</w:t>
      </w:r>
    </w:p>
    <w:p w:rsidR="009C03C4" w:rsidRPr="002D60C2" w:rsidRDefault="009C03C4" w:rsidP="009C03C4">
      <w:pPr>
        <w:jc w:val="center"/>
      </w:pPr>
    </w:p>
    <w:p w:rsidR="009C03C4" w:rsidRPr="002D60C2" w:rsidRDefault="00FE08A3" w:rsidP="009C03C4">
      <w:pPr>
        <w:jc w:val="center"/>
      </w:pPr>
      <w:r>
        <w:rPr>
          <w:noProof/>
        </w:rPr>
        <w:pict>
          <v:line id="_x0000_s1047" style="position:absolute;left:0;text-align:left;z-index:251654144" from="351pt,4.85pt" to="351pt,22.85pt"/>
        </w:pict>
      </w:r>
      <w:r>
        <w:rPr>
          <w:noProof/>
        </w:rPr>
        <w:pict>
          <v:line id="_x0000_s1045" style="position:absolute;left:0;text-align:left;flip:y;z-index:251655168" from="117pt,4.85pt" to="351pt,4.85pt"/>
        </w:pict>
      </w:r>
    </w:p>
    <w:p w:rsidR="009C03C4" w:rsidRPr="002D60C2" w:rsidRDefault="009C03C4" w:rsidP="009C03C4">
      <w:pPr>
        <w:jc w:val="center"/>
      </w:pPr>
    </w:p>
    <w:p w:rsidR="009C03C4" w:rsidRPr="002D60C2" w:rsidRDefault="00FE08A3" w:rsidP="009C03C4">
      <w:r>
        <w:rPr>
          <w:noProof/>
        </w:rPr>
        <w:pict>
          <v:line id="_x0000_s1049" style="position:absolute;z-index:251656192" from="351pt,13.25pt" to="351pt,31.25pt"/>
        </w:pict>
      </w:r>
      <w:r>
        <w:rPr>
          <w:noProof/>
        </w:rPr>
        <w:pict>
          <v:line id="_x0000_s1048" style="position:absolute;z-index:251657216" from="117pt,13.25pt" to="117pt,31.25pt"/>
        </w:pict>
      </w:r>
      <w:r w:rsidR="009C03C4" w:rsidRPr="002D60C2">
        <w:tab/>
      </w:r>
      <w:r w:rsidR="009C03C4" w:rsidRPr="002D60C2">
        <w:tab/>
        <w:t>Chief Engineer</w:t>
      </w:r>
      <w:r w:rsidR="00BB61E5">
        <w:t xml:space="preserve"> (Deputy Director)</w:t>
      </w:r>
      <w:r w:rsidR="00BB61E5">
        <w:tab/>
      </w:r>
      <w:r w:rsidR="00BB61E5">
        <w:tab/>
      </w:r>
      <w:r w:rsidR="00BB61E5">
        <w:tab/>
        <w:t xml:space="preserve">  </w:t>
      </w:r>
      <w:r w:rsidR="009C03C4" w:rsidRPr="002D60C2">
        <w:t>Secretary</w:t>
      </w:r>
    </w:p>
    <w:p w:rsidR="009C03C4" w:rsidRPr="002D60C2" w:rsidRDefault="00FE08A3" w:rsidP="009C03C4">
      <w:r>
        <w:rPr>
          <w:noProof/>
        </w:rPr>
        <w:pict>
          <v:line id="_x0000_s1056" style="position:absolute;z-index:251658240" from="351pt,17.45pt" to="351pt,35.45pt"/>
        </w:pict>
      </w:r>
      <w:r>
        <w:rPr>
          <w:noProof/>
        </w:rPr>
        <w:pict>
          <v:line id="_x0000_s1054" style="position:absolute;z-index:251659264" from="54pt,17.45pt" to="54pt,35.45pt"/>
        </w:pict>
      </w:r>
      <w:r>
        <w:rPr>
          <w:noProof/>
        </w:rPr>
        <w:pict>
          <v:line id="_x0000_s1055" style="position:absolute;z-index:251660288" from="189pt,17.45pt" to="189pt,35.45pt"/>
        </w:pict>
      </w:r>
      <w:r>
        <w:rPr>
          <w:noProof/>
        </w:rPr>
        <w:pict>
          <v:line id="_x0000_s1053" style="position:absolute;z-index:251661312" from="405pt,17.45pt" to="405pt,35.45pt"/>
        </w:pict>
      </w:r>
      <w:r>
        <w:rPr>
          <w:noProof/>
        </w:rPr>
        <w:pict>
          <v:line id="_x0000_s1052" style="position:absolute;z-index:251662336" from="252pt,17.45pt" to="252pt,35.45pt"/>
        </w:pict>
      </w:r>
      <w:r>
        <w:rPr>
          <w:noProof/>
        </w:rPr>
        <w:pict>
          <v:line id="_x0000_s1051" style="position:absolute;z-index:251663360" from="252pt,17.45pt" to="405pt,17.45pt"/>
        </w:pict>
      </w:r>
      <w:r>
        <w:rPr>
          <w:noProof/>
        </w:rPr>
        <w:pict>
          <v:line id="_x0000_s1050" style="position:absolute;z-index:251664384" from="54pt,17.45pt" to="189pt,17.45pt"/>
        </w:pict>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r w:rsidR="009C03C4" w:rsidRPr="002D60C2">
        <w:tab/>
      </w:r>
      <w:proofErr w:type="gramStart"/>
      <w:r w:rsidR="009C03C4" w:rsidRPr="002D60C2">
        <w:t>Engineers</w:t>
      </w:r>
      <w:r w:rsidR="009C03C4" w:rsidRPr="002D60C2">
        <w:tab/>
      </w:r>
      <w:r w:rsidR="009C03C4" w:rsidRPr="002D60C2">
        <w:tab/>
        <w:t xml:space="preserve">  Technicians</w:t>
      </w:r>
      <w:r w:rsidR="009C03C4" w:rsidRPr="002D60C2">
        <w:tab/>
      </w:r>
      <w:r w:rsidR="0027252A">
        <w:t xml:space="preserve">       Admin.</w:t>
      </w:r>
      <w:proofErr w:type="gramEnd"/>
      <w:r w:rsidR="0027252A">
        <w:t xml:space="preserve"> Officer</w:t>
      </w:r>
      <w:r w:rsidR="0027252A">
        <w:tab/>
        <w:t xml:space="preserve"> Messenger    </w:t>
      </w:r>
      <w:r w:rsidR="009C03C4" w:rsidRPr="002D60C2">
        <w:t>Driver</w:t>
      </w:r>
      <w:r w:rsidR="009C03C4" w:rsidRPr="002D60C2">
        <w:tab/>
      </w:r>
    </w:p>
    <w:p w:rsidR="009C03C4" w:rsidRPr="002D60C2" w:rsidRDefault="00FE08A3" w:rsidP="009C03C4">
      <w:r>
        <w:rPr>
          <w:noProof/>
        </w:rPr>
        <w:pict>
          <v:line id="_x0000_s1057" style="position:absolute;z-index:251665408" from="252pt,2pt" to="252pt,20pt"/>
        </w:pict>
      </w:r>
    </w:p>
    <w:p w:rsidR="009C03C4" w:rsidRPr="002D60C2" w:rsidRDefault="009C03C4" w:rsidP="009C03C4">
      <w:r>
        <w:tab/>
      </w:r>
      <w:r>
        <w:tab/>
      </w:r>
      <w:r>
        <w:tab/>
      </w:r>
      <w:r>
        <w:tab/>
      </w:r>
      <w:r>
        <w:tab/>
      </w:r>
      <w:r>
        <w:tab/>
        <w:t xml:space="preserve">        </w:t>
      </w:r>
      <w:r w:rsidRPr="002D60C2">
        <w:t>Clerk</w:t>
      </w:r>
    </w:p>
    <w:p w:rsidR="009C03C4" w:rsidRPr="002D60C2" w:rsidRDefault="009C03C4" w:rsidP="009C03C4"/>
    <w:p w:rsidR="009C03C4" w:rsidRDefault="009C03C4" w:rsidP="009C03C4"/>
    <w:p w:rsidR="009C03C4" w:rsidRPr="002D60C2" w:rsidRDefault="009C03C4" w:rsidP="009C03C4">
      <w:pPr>
        <w:jc w:val="center"/>
      </w:pPr>
      <w:r w:rsidRPr="008F15D0">
        <w:rPr>
          <w:b/>
        </w:rPr>
        <w:t xml:space="preserve">Fig </w:t>
      </w:r>
      <w:r w:rsidR="008F15D0" w:rsidRPr="008F15D0">
        <w:rPr>
          <w:b/>
        </w:rPr>
        <w:t>1</w:t>
      </w:r>
      <w:r w:rsidRPr="008F15D0">
        <w:rPr>
          <w:b/>
        </w:rPr>
        <w:t>.1</w:t>
      </w:r>
      <w:r w:rsidRPr="008F15D0">
        <w:rPr>
          <w:b/>
        </w:rPr>
        <w:tab/>
      </w:r>
      <w:r>
        <w:tab/>
      </w:r>
      <w:r w:rsidRPr="002D60C2">
        <w:t>INTECU Organizational Chart</w:t>
      </w:r>
    </w:p>
    <w:p w:rsidR="009C03C4" w:rsidRPr="002D60C2" w:rsidRDefault="009C03C4" w:rsidP="009C03C4"/>
    <w:p w:rsidR="009C03C4" w:rsidRPr="002D60C2" w:rsidRDefault="009C03C4" w:rsidP="009C03C4"/>
    <w:p w:rsidR="009C03C4" w:rsidRPr="002D60C2" w:rsidRDefault="009C03C4" w:rsidP="009C03C4">
      <w:pPr>
        <w:spacing w:line="480" w:lineRule="auto"/>
        <w:jc w:val="both"/>
      </w:pPr>
    </w:p>
    <w:p w:rsidR="009C03C4" w:rsidRPr="002D60C2" w:rsidRDefault="009C03C4" w:rsidP="009C03C4">
      <w:pPr>
        <w:tabs>
          <w:tab w:val="left" w:pos="720"/>
        </w:tabs>
        <w:spacing w:line="480" w:lineRule="auto"/>
        <w:ind w:left="720" w:hanging="720"/>
        <w:jc w:val="both"/>
        <w:rPr>
          <w:b/>
          <w:bCs/>
        </w:rPr>
      </w:pPr>
      <w:r>
        <w:rPr>
          <w:b/>
          <w:bCs/>
        </w:rPr>
        <w:t>1.4</w:t>
      </w:r>
      <w:r>
        <w:rPr>
          <w:b/>
          <w:bCs/>
        </w:rPr>
        <w:tab/>
      </w:r>
      <w:r w:rsidRPr="002D60C2">
        <w:rPr>
          <w:b/>
          <w:bCs/>
        </w:rPr>
        <w:t>Location</w:t>
      </w:r>
    </w:p>
    <w:p w:rsidR="009C03C4" w:rsidRDefault="009C03C4" w:rsidP="00802925">
      <w:pPr>
        <w:spacing w:line="480" w:lineRule="auto"/>
        <w:jc w:val="both"/>
      </w:pPr>
      <w:r w:rsidRPr="002D60C2">
        <w:t xml:space="preserve">INTECU is </w:t>
      </w:r>
      <w:r>
        <w:t>a unit within the Obafemi Awolowo University, Ile-Ife Campus.  It is located behind the Computer centre; Faculty of Technology building.</w:t>
      </w:r>
      <w:r w:rsidR="00802925">
        <w:t xml:space="preserve">  INTECU</w:t>
      </w:r>
      <w:r>
        <w:t xml:space="preserve"> operates in the underlisted five broad areas of specialization:</w:t>
      </w:r>
    </w:p>
    <w:p w:rsidR="009C03C4" w:rsidRPr="007F404F" w:rsidRDefault="009C03C4" w:rsidP="0014595C">
      <w:pPr>
        <w:pStyle w:val="ListParagraph"/>
        <w:numPr>
          <w:ilvl w:val="0"/>
          <w:numId w:val="12"/>
        </w:numPr>
        <w:spacing w:line="480" w:lineRule="auto"/>
        <w:rPr>
          <w:rFonts w:ascii="Times New Roman" w:hAnsi="Times New Roman" w:cs="Times New Roman"/>
          <w:sz w:val="24"/>
          <w:szCs w:val="24"/>
          <w:u w:val="single"/>
        </w:rPr>
      </w:pPr>
      <w:r w:rsidRPr="007F404F">
        <w:rPr>
          <w:rFonts w:ascii="Times New Roman" w:hAnsi="Times New Roman" w:cs="Times New Roman"/>
          <w:sz w:val="24"/>
          <w:szCs w:val="24"/>
          <w:u w:val="single"/>
        </w:rPr>
        <w:t>System Engineering</w:t>
      </w:r>
    </w:p>
    <w:p w:rsidR="009C03C4" w:rsidRPr="008E39C5" w:rsidRDefault="009C03C4" w:rsidP="009C03C4">
      <w:pPr>
        <w:numPr>
          <w:ilvl w:val="1"/>
          <w:numId w:val="12"/>
        </w:numPr>
        <w:spacing w:line="480" w:lineRule="auto"/>
      </w:pPr>
      <w:r w:rsidRPr="008E39C5">
        <w:t>Computer Hardware Identification</w:t>
      </w:r>
    </w:p>
    <w:p w:rsidR="009C03C4" w:rsidRPr="008E39C5" w:rsidRDefault="009C03C4" w:rsidP="009C03C4">
      <w:pPr>
        <w:numPr>
          <w:ilvl w:val="1"/>
          <w:numId w:val="12"/>
        </w:numPr>
        <w:spacing w:line="480" w:lineRule="auto"/>
      </w:pPr>
      <w:r w:rsidRPr="008E39C5">
        <w:t>Computer Hardware</w:t>
      </w:r>
    </w:p>
    <w:p w:rsidR="009C03C4" w:rsidRPr="008E39C5" w:rsidRDefault="009C03C4" w:rsidP="009C03C4">
      <w:pPr>
        <w:numPr>
          <w:ilvl w:val="1"/>
          <w:numId w:val="12"/>
        </w:numPr>
        <w:spacing w:line="480" w:lineRule="auto"/>
      </w:pPr>
      <w:r w:rsidRPr="008E39C5">
        <w:t xml:space="preserve"> fault detection and Isolation</w:t>
      </w:r>
    </w:p>
    <w:p w:rsidR="009C03C4" w:rsidRPr="008E39C5" w:rsidRDefault="009C03C4" w:rsidP="009C03C4">
      <w:pPr>
        <w:numPr>
          <w:ilvl w:val="1"/>
          <w:numId w:val="12"/>
        </w:numPr>
        <w:spacing w:line="480" w:lineRule="auto"/>
      </w:pPr>
      <w:r w:rsidRPr="008E39C5">
        <w:t>Software Classification</w:t>
      </w:r>
    </w:p>
    <w:p w:rsidR="009C03C4" w:rsidRPr="008E39C5" w:rsidRDefault="009C03C4" w:rsidP="009C03C4">
      <w:pPr>
        <w:numPr>
          <w:ilvl w:val="1"/>
          <w:numId w:val="12"/>
        </w:numPr>
        <w:spacing w:line="480" w:lineRule="auto"/>
      </w:pPr>
      <w:r w:rsidRPr="008E39C5">
        <w:lastRenderedPageBreak/>
        <w:t>Software installation</w:t>
      </w:r>
    </w:p>
    <w:p w:rsidR="009C03C4" w:rsidRPr="008E39C5" w:rsidRDefault="009C03C4" w:rsidP="009C03C4">
      <w:pPr>
        <w:numPr>
          <w:ilvl w:val="1"/>
          <w:numId w:val="12"/>
        </w:numPr>
        <w:spacing w:line="480" w:lineRule="auto"/>
      </w:pPr>
      <w:r w:rsidRPr="008E39C5">
        <w:t>Operating System (O.S)</w:t>
      </w:r>
    </w:p>
    <w:p w:rsidR="009C03C4" w:rsidRPr="008E39C5" w:rsidRDefault="009C03C4" w:rsidP="009C03C4">
      <w:pPr>
        <w:spacing w:line="480" w:lineRule="auto"/>
        <w:ind w:left="1080"/>
      </w:pPr>
    </w:p>
    <w:p w:rsidR="009C03C4" w:rsidRPr="007F404F" w:rsidRDefault="009C03C4" w:rsidP="009C03C4">
      <w:pPr>
        <w:numPr>
          <w:ilvl w:val="0"/>
          <w:numId w:val="12"/>
        </w:numPr>
        <w:spacing w:line="480" w:lineRule="auto"/>
        <w:rPr>
          <w:u w:val="single"/>
        </w:rPr>
      </w:pPr>
      <w:r w:rsidRPr="007F404F">
        <w:rPr>
          <w:u w:val="single"/>
        </w:rPr>
        <w:t>Network Administration</w:t>
      </w:r>
    </w:p>
    <w:p w:rsidR="009C03C4" w:rsidRPr="008E39C5" w:rsidRDefault="009C03C4" w:rsidP="009C03C4">
      <w:pPr>
        <w:numPr>
          <w:ilvl w:val="1"/>
          <w:numId w:val="12"/>
        </w:numPr>
        <w:spacing w:line="480" w:lineRule="auto"/>
      </w:pPr>
      <w:r w:rsidRPr="008E39C5">
        <w:t>All network technologies (Essentials of network technologies)</w:t>
      </w:r>
    </w:p>
    <w:p w:rsidR="009C03C4" w:rsidRPr="008E39C5" w:rsidRDefault="009C03C4" w:rsidP="009C03C4">
      <w:pPr>
        <w:numPr>
          <w:ilvl w:val="1"/>
          <w:numId w:val="12"/>
        </w:numPr>
        <w:spacing w:line="480" w:lineRule="auto"/>
      </w:pPr>
      <w:r w:rsidRPr="008E39C5">
        <w:t>Network Hardware</w:t>
      </w:r>
    </w:p>
    <w:p w:rsidR="009C03C4" w:rsidRPr="008E39C5" w:rsidRDefault="009C03C4" w:rsidP="009C03C4">
      <w:pPr>
        <w:numPr>
          <w:ilvl w:val="1"/>
          <w:numId w:val="12"/>
        </w:numPr>
        <w:spacing w:line="480" w:lineRule="auto"/>
      </w:pPr>
      <w:r w:rsidRPr="008E39C5">
        <w:t>Network Classification</w:t>
      </w:r>
    </w:p>
    <w:p w:rsidR="009C03C4" w:rsidRPr="008E39C5" w:rsidRDefault="009C03C4" w:rsidP="009C03C4">
      <w:pPr>
        <w:numPr>
          <w:ilvl w:val="1"/>
          <w:numId w:val="12"/>
        </w:numPr>
        <w:spacing w:line="480" w:lineRule="auto"/>
      </w:pPr>
      <w:r w:rsidRPr="008E39C5">
        <w:t>Network Design</w:t>
      </w:r>
    </w:p>
    <w:p w:rsidR="009C03C4" w:rsidRPr="008E39C5" w:rsidRDefault="009C03C4" w:rsidP="009C03C4">
      <w:pPr>
        <w:numPr>
          <w:ilvl w:val="1"/>
          <w:numId w:val="12"/>
        </w:numPr>
        <w:spacing w:line="480" w:lineRule="auto"/>
      </w:pPr>
      <w:r w:rsidRPr="008E39C5">
        <w:t>Network Configuration</w:t>
      </w:r>
    </w:p>
    <w:p w:rsidR="009C03C4" w:rsidRPr="008E39C5" w:rsidRDefault="009C03C4" w:rsidP="009C03C4">
      <w:pPr>
        <w:numPr>
          <w:ilvl w:val="1"/>
          <w:numId w:val="12"/>
        </w:numPr>
        <w:spacing w:line="480" w:lineRule="auto"/>
      </w:pPr>
      <w:r w:rsidRPr="008E39C5">
        <w:t>Network Optimization</w:t>
      </w:r>
    </w:p>
    <w:p w:rsidR="009C03C4" w:rsidRPr="008E39C5" w:rsidRDefault="009C03C4" w:rsidP="009C03C4">
      <w:pPr>
        <w:numPr>
          <w:ilvl w:val="1"/>
          <w:numId w:val="12"/>
        </w:numPr>
        <w:spacing w:line="480" w:lineRule="auto"/>
      </w:pPr>
      <w:r w:rsidRPr="008E39C5">
        <w:t>Network Media</w:t>
      </w:r>
    </w:p>
    <w:p w:rsidR="009C03C4" w:rsidRPr="008E39C5" w:rsidRDefault="009C03C4" w:rsidP="009C03C4">
      <w:pPr>
        <w:numPr>
          <w:ilvl w:val="1"/>
          <w:numId w:val="12"/>
        </w:numPr>
        <w:spacing w:line="480" w:lineRule="auto"/>
      </w:pPr>
      <w:r w:rsidRPr="008E39C5">
        <w:t>Network Monitory</w:t>
      </w:r>
    </w:p>
    <w:p w:rsidR="009C03C4" w:rsidRPr="008E39C5" w:rsidRDefault="009C03C4" w:rsidP="009C03C4">
      <w:pPr>
        <w:numPr>
          <w:ilvl w:val="1"/>
          <w:numId w:val="12"/>
        </w:numPr>
        <w:spacing w:line="480" w:lineRule="auto"/>
      </w:pPr>
      <w:r w:rsidRPr="008E39C5">
        <w:t>Communication Infrastructure (wireless and VSAT technologies)</w:t>
      </w:r>
    </w:p>
    <w:p w:rsidR="009C03C4" w:rsidRPr="007F404F" w:rsidRDefault="009C03C4" w:rsidP="009C03C4">
      <w:pPr>
        <w:numPr>
          <w:ilvl w:val="0"/>
          <w:numId w:val="12"/>
        </w:numPr>
        <w:spacing w:line="480" w:lineRule="auto"/>
        <w:rPr>
          <w:u w:val="single"/>
        </w:rPr>
      </w:pPr>
      <w:r w:rsidRPr="007F404F">
        <w:rPr>
          <w:u w:val="single"/>
        </w:rPr>
        <w:t xml:space="preserve">System Administration </w:t>
      </w:r>
    </w:p>
    <w:p w:rsidR="009C03C4" w:rsidRPr="008E39C5" w:rsidRDefault="009C03C4" w:rsidP="009C03C4">
      <w:pPr>
        <w:numPr>
          <w:ilvl w:val="1"/>
          <w:numId w:val="12"/>
        </w:numPr>
        <w:spacing w:line="480" w:lineRule="auto"/>
      </w:pPr>
      <w:r w:rsidRPr="008E39C5">
        <w:t>Account Management</w:t>
      </w:r>
    </w:p>
    <w:p w:rsidR="009C03C4" w:rsidRPr="008E39C5" w:rsidRDefault="009C03C4" w:rsidP="009C03C4">
      <w:pPr>
        <w:numPr>
          <w:ilvl w:val="1"/>
          <w:numId w:val="12"/>
        </w:numPr>
        <w:spacing w:line="480" w:lineRule="auto"/>
      </w:pPr>
      <w:r w:rsidRPr="008E39C5">
        <w:t>Security Management</w:t>
      </w:r>
    </w:p>
    <w:p w:rsidR="009C03C4" w:rsidRPr="008E39C5" w:rsidRDefault="009C03C4" w:rsidP="009C03C4">
      <w:pPr>
        <w:numPr>
          <w:ilvl w:val="1"/>
          <w:numId w:val="12"/>
        </w:numPr>
        <w:spacing w:line="480" w:lineRule="auto"/>
      </w:pPr>
      <w:r w:rsidRPr="008E39C5">
        <w:t>Fault Management</w:t>
      </w:r>
    </w:p>
    <w:p w:rsidR="009C03C4" w:rsidRPr="008E39C5" w:rsidRDefault="009C03C4" w:rsidP="009C03C4">
      <w:pPr>
        <w:numPr>
          <w:ilvl w:val="1"/>
          <w:numId w:val="12"/>
        </w:numPr>
        <w:spacing w:line="480" w:lineRule="auto"/>
      </w:pPr>
      <w:r w:rsidRPr="008E39C5">
        <w:t>Dedicated services Management</w:t>
      </w:r>
    </w:p>
    <w:p w:rsidR="009C03C4" w:rsidRPr="008E39C5" w:rsidRDefault="009C03C4" w:rsidP="009C03C4">
      <w:pPr>
        <w:numPr>
          <w:ilvl w:val="1"/>
          <w:numId w:val="12"/>
        </w:numPr>
        <w:spacing w:line="480" w:lineRule="auto"/>
      </w:pPr>
      <w:r>
        <w:t>Redundancy and Back-</w:t>
      </w:r>
      <w:r w:rsidRPr="008E39C5">
        <w:t>up</w:t>
      </w:r>
    </w:p>
    <w:p w:rsidR="009C03C4" w:rsidRPr="008E39C5" w:rsidRDefault="009C03C4" w:rsidP="009C03C4">
      <w:pPr>
        <w:numPr>
          <w:ilvl w:val="1"/>
          <w:numId w:val="12"/>
        </w:numPr>
        <w:spacing w:line="480" w:lineRule="auto"/>
      </w:pPr>
      <w:r w:rsidRPr="008E39C5">
        <w:t>Resource Management</w:t>
      </w:r>
    </w:p>
    <w:p w:rsidR="009C03C4" w:rsidRPr="008E39C5" w:rsidRDefault="009C03C4" w:rsidP="009C03C4">
      <w:pPr>
        <w:numPr>
          <w:ilvl w:val="1"/>
          <w:numId w:val="12"/>
        </w:numPr>
        <w:spacing w:line="480" w:lineRule="auto"/>
      </w:pPr>
      <w:r w:rsidRPr="008E39C5">
        <w:t>System Automation</w:t>
      </w:r>
    </w:p>
    <w:p w:rsidR="009C03C4" w:rsidRPr="008E39C5" w:rsidRDefault="009C03C4" w:rsidP="009C03C4">
      <w:pPr>
        <w:numPr>
          <w:ilvl w:val="1"/>
          <w:numId w:val="12"/>
        </w:numPr>
        <w:spacing w:line="480" w:lineRule="auto"/>
      </w:pPr>
      <w:r w:rsidRPr="008E39C5">
        <w:t>Hardware Management</w:t>
      </w:r>
    </w:p>
    <w:p w:rsidR="009C03C4" w:rsidRPr="008E39C5" w:rsidRDefault="009C03C4" w:rsidP="009C03C4">
      <w:pPr>
        <w:numPr>
          <w:ilvl w:val="1"/>
          <w:numId w:val="12"/>
        </w:numPr>
        <w:spacing w:line="480" w:lineRule="auto"/>
      </w:pPr>
      <w:r w:rsidRPr="008E39C5">
        <w:t>Software Management</w:t>
      </w:r>
    </w:p>
    <w:p w:rsidR="009C03C4" w:rsidRDefault="009C03C4" w:rsidP="009C03C4">
      <w:pPr>
        <w:numPr>
          <w:ilvl w:val="1"/>
          <w:numId w:val="12"/>
        </w:numPr>
        <w:spacing w:line="480" w:lineRule="auto"/>
      </w:pPr>
      <w:r w:rsidRPr="008E39C5">
        <w:t>Documentation</w:t>
      </w:r>
    </w:p>
    <w:p w:rsidR="0014595C" w:rsidRPr="008E39C5" w:rsidRDefault="0014595C" w:rsidP="0014595C">
      <w:pPr>
        <w:spacing w:line="480" w:lineRule="auto"/>
      </w:pPr>
    </w:p>
    <w:p w:rsidR="009C03C4" w:rsidRPr="007F404F" w:rsidRDefault="009C03C4" w:rsidP="009C03C4">
      <w:pPr>
        <w:numPr>
          <w:ilvl w:val="0"/>
          <w:numId w:val="12"/>
        </w:numPr>
        <w:spacing w:line="480" w:lineRule="auto"/>
        <w:rPr>
          <w:u w:val="single"/>
        </w:rPr>
      </w:pPr>
      <w:r w:rsidRPr="007F404F">
        <w:rPr>
          <w:u w:val="single"/>
        </w:rPr>
        <w:lastRenderedPageBreak/>
        <w:t>Basic intermediate Advance</w:t>
      </w:r>
    </w:p>
    <w:p w:rsidR="009C03C4" w:rsidRPr="008E39C5" w:rsidRDefault="009C03C4" w:rsidP="009C03C4">
      <w:pPr>
        <w:numPr>
          <w:ilvl w:val="1"/>
          <w:numId w:val="12"/>
        </w:numPr>
        <w:spacing w:line="480" w:lineRule="auto"/>
      </w:pPr>
      <w:r w:rsidRPr="008E39C5">
        <w:t>Application Programming</w:t>
      </w:r>
    </w:p>
    <w:p w:rsidR="009C03C4" w:rsidRPr="008E39C5" w:rsidRDefault="009C03C4" w:rsidP="009C03C4">
      <w:pPr>
        <w:numPr>
          <w:ilvl w:val="1"/>
          <w:numId w:val="12"/>
        </w:numPr>
        <w:spacing w:line="480" w:lineRule="auto"/>
      </w:pPr>
      <w:r w:rsidRPr="008E39C5">
        <w:t>Application Software design</w:t>
      </w:r>
    </w:p>
    <w:p w:rsidR="009C03C4" w:rsidRPr="007F404F" w:rsidRDefault="009C03C4" w:rsidP="009C03C4">
      <w:pPr>
        <w:numPr>
          <w:ilvl w:val="0"/>
          <w:numId w:val="12"/>
        </w:numPr>
        <w:spacing w:line="480" w:lineRule="auto"/>
        <w:rPr>
          <w:u w:val="single"/>
        </w:rPr>
      </w:pPr>
      <w:r w:rsidRPr="007F404F">
        <w:rPr>
          <w:u w:val="single"/>
        </w:rPr>
        <w:t>Web Technologies</w:t>
      </w:r>
    </w:p>
    <w:p w:rsidR="009C03C4" w:rsidRPr="008E39C5" w:rsidRDefault="009C03C4" w:rsidP="009C03C4">
      <w:pPr>
        <w:numPr>
          <w:ilvl w:val="1"/>
          <w:numId w:val="12"/>
        </w:numPr>
        <w:spacing w:line="480" w:lineRule="auto"/>
      </w:pPr>
      <w:r w:rsidRPr="008E39C5">
        <w:t>Web Design</w:t>
      </w:r>
    </w:p>
    <w:p w:rsidR="009C03C4" w:rsidRPr="008E39C5" w:rsidRDefault="009C03C4" w:rsidP="009C03C4">
      <w:pPr>
        <w:numPr>
          <w:ilvl w:val="1"/>
          <w:numId w:val="12"/>
        </w:numPr>
        <w:spacing w:line="480" w:lineRule="auto"/>
      </w:pPr>
      <w:r w:rsidRPr="008E39C5">
        <w:t>Web Scripting</w:t>
      </w:r>
    </w:p>
    <w:p w:rsidR="009C03C4" w:rsidRPr="008E39C5" w:rsidRDefault="009C03C4" w:rsidP="009C03C4">
      <w:pPr>
        <w:numPr>
          <w:ilvl w:val="1"/>
          <w:numId w:val="12"/>
        </w:numPr>
        <w:spacing w:line="480" w:lineRule="auto"/>
      </w:pPr>
      <w:r w:rsidRPr="008E39C5">
        <w:t>Web Design tool</w:t>
      </w:r>
    </w:p>
    <w:p w:rsidR="009C03C4" w:rsidRPr="008E39C5" w:rsidRDefault="009C03C4" w:rsidP="009C03C4">
      <w:pPr>
        <w:numPr>
          <w:ilvl w:val="1"/>
          <w:numId w:val="12"/>
        </w:numPr>
        <w:spacing w:line="480" w:lineRule="auto"/>
      </w:pPr>
      <w:r w:rsidRPr="008E39C5">
        <w:t>Advance web programming language</w:t>
      </w:r>
    </w:p>
    <w:p w:rsidR="009C03C4" w:rsidRPr="008E39C5" w:rsidRDefault="009C03C4" w:rsidP="009C03C4">
      <w:pPr>
        <w:numPr>
          <w:ilvl w:val="1"/>
          <w:numId w:val="12"/>
        </w:numPr>
        <w:spacing w:line="480" w:lineRule="auto"/>
      </w:pPr>
      <w:r w:rsidRPr="008E39C5">
        <w:t>Web hosting technologies</w:t>
      </w:r>
    </w:p>
    <w:p w:rsidR="009C03C4" w:rsidRPr="000A0425" w:rsidRDefault="009C03C4" w:rsidP="009C03C4">
      <w:pPr>
        <w:spacing w:line="480" w:lineRule="auto"/>
        <w:jc w:val="both"/>
      </w:pPr>
      <w:r w:rsidRPr="000A0425">
        <w:t>Each of these departments has a departmental head that oversees and supervises the activities of the departmen</w:t>
      </w:r>
      <w:r>
        <w:t xml:space="preserve">t and reports to the Director; </w:t>
      </w:r>
      <w:r w:rsidRPr="000A0425">
        <w:t>Prof. Aderounmu. The office complex of INTECU comprises of;</w:t>
      </w:r>
    </w:p>
    <w:p w:rsidR="009C03C4" w:rsidRPr="000A0425" w:rsidRDefault="009C03C4" w:rsidP="009C03C4">
      <w:pPr>
        <w:pStyle w:val="ListParagraph"/>
        <w:numPr>
          <w:ilvl w:val="0"/>
          <w:numId w:val="6"/>
        </w:numPr>
        <w:spacing w:line="480" w:lineRule="auto"/>
        <w:ind w:right="1440"/>
        <w:jc w:val="both"/>
        <w:rPr>
          <w:rFonts w:ascii="Times New Roman" w:hAnsi="Times New Roman" w:cs="Times New Roman"/>
          <w:sz w:val="24"/>
          <w:szCs w:val="24"/>
        </w:rPr>
      </w:pPr>
      <w:r w:rsidRPr="000A0425">
        <w:rPr>
          <w:rFonts w:ascii="Times New Roman" w:hAnsi="Times New Roman" w:cs="Times New Roman"/>
          <w:sz w:val="24"/>
          <w:szCs w:val="24"/>
        </w:rPr>
        <w:t>The administrative building</w:t>
      </w:r>
    </w:p>
    <w:p w:rsidR="009C03C4" w:rsidRPr="000A0425" w:rsidRDefault="009C03C4" w:rsidP="009C03C4">
      <w:pPr>
        <w:pStyle w:val="ListParagraph"/>
        <w:numPr>
          <w:ilvl w:val="0"/>
          <w:numId w:val="6"/>
        </w:numPr>
        <w:spacing w:line="480" w:lineRule="auto"/>
        <w:ind w:right="1440"/>
        <w:jc w:val="both"/>
        <w:rPr>
          <w:rFonts w:ascii="Times New Roman" w:hAnsi="Times New Roman" w:cs="Times New Roman"/>
          <w:sz w:val="24"/>
          <w:szCs w:val="24"/>
        </w:rPr>
      </w:pPr>
      <w:r w:rsidRPr="000A0425">
        <w:rPr>
          <w:rFonts w:ascii="Times New Roman" w:hAnsi="Times New Roman" w:cs="Times New Roman"/>
          <w:sz w:val="24"/>
          <w:szCs w:val="24"/>
        </w:rPr>
        <w:t>An extension of the administrative building</w:t>
      </w:r>
    </w:p>
    <w:p w:rsidR="009C03C4" w:rsidRPr="000A0425" w:rsidRDefault="009C03C4" w:rsidP="009C03C4">
      <w:pPr>
        <w:pStyle w:val="ListParagraph"/>
        <w:numPr>
          <w:ilvl w:val="0"/>
          <w:numId w:val="6"/>
        </w:numPr>
        <w:spacing w:line="480" w:lineRule="auto"/>
        <w:jc w:val="both"/>
        <w:rPr>
          <w:rFonts w:ascii="Times New Roman" w:hAnsi="Times New Roman" w:cs="Times New Roman"/>
          <w:sz w:val="24"/>
          <w:szCs w:val="24"/>
        </w:rPr>
      </w:pPr>
      <w:r w:rsidRPr="000A0425">
        <w:rPr>
          <w:rFonts w:ascii="Times New Roman" w:hAnsi="Times New Roman" w:cs="Times New Roman"/>
          <w:sz w:val="24"/>
          <w:szCs w:val="24"/>
        </w:rPr>
        <w:t>The Server room building</w:t>
      </w:r>
    </w:p>
    <w:p w:rsidR="009C03C4" w:rsidRPr="000A0425" w:rsidRDefault="009C03C4" w:rsidP="009C03C4">
      <w:pPr>
        <w:pStyle w:val="ListParagraph"/>
        <w:numPr>
          <w:ilvl w:val="0"/>
          <w:numId w:val="6"/>
        </w:numPr>
        <w:spacing w:line="480" w:lineRule="auto"/>
        <w:ind w:right="1440"/>
        <w:jc w:val="both"/>
        <w:rPr>
          <w:rFonts w:ascii="Times New Roman" w:hAnsi="Times New Roman" w:cs="Times New Roman"/>
          <w:sz w:val="24"/>
          <w:szCs w:val="24"/>
        </w:rPr>
      </w:pPr>
      <w:r w:rsidRPr="000A0425">
        <w:rPr>
          <w:rFonts w:ascii="Times New Roman" w:hAnsi="Times New Roman" w:cs="Times New Roman"/>
          <w:sz w:val="24"/>
          <w:szCs w:val="24"/>
        </w:rPr>
        <w:t>A generator plant building.</w:t>
      </w:r>
    </w:p>
    <w:p w:rsidR="009C03C4" w:rsidRDefault="009C03C4" w:rsidP="009C03C4">
      <w:pPr>
        <w:spacing w:line="480" w:lineRule="auto"/>
      </w:pPr>
      <w:r w:rsidRPr="000A0425">
        <w:t xml:space="preserve">INTECU presently has over 20 staff </w:t>
      </w:r>
      <w:r>
        <w:t xml:space="preserve">which consists of 11 Technical staff (8 Network Engineers, 1 Technologist and 2 Technical officers), 3 Administrative staffs and 2 junior staffs alongside with a collaborative interaction with a network of staff drawn from the other departments as associate staffs.  INTECU </w:t>
      </w:r>
      <w:r w:rsidRPr="000A0425">
        <w:t>also trains students from networking and IT oriented universities and polytechnics from all over Nigeria and western Africa; in the practical aspects of their respectively chosen discipline.</w:t>
      </w:r>
    </w:p>
    <w:p w:rsidR="009C03C4" w:rsidRDefault="009C03C4" w:rsidP="00DD233E">
      <w:pPr>
        <w:tabs>
          <w:tab w:val="left" w:pos="720"/>
        </w:tabs>
        <w:spacing w:line="480" w:lineRule="auto"/>
        <w:ind w:left="720" w:hanging="720"/>
        <w:rPr>
          <w:b/>
          <w:bCs/>
        </w:rPr>
      </w:pPr>
    </w:p>
    <w:p w:rsidR="003F368B" w:rsidRDefault="003F368B" w:rsidP="00DD233E">
      <w:pPr>
        <w:tabs>
          <w:tab w:val="left" w:pos="720"/>
        </w:tabs>
        <w:spacing w:line="480" w:lineRule="auto"/>
        <w:ind w:left="720" w:hanging="720"/>
        <w:rPr>
          <w:b/>
          <w:bCs/>
        </w:rPr>
      </w:pPr>
    </w:p>
    <w:p w:rsidR="003F368B" w:rsidRDefault="003F368B" w:rsidP="00DD233E">
      <w:pPr>
        <w:tabs>
          <w:tab w:val="left" w:pos="720"/>
        </w:tabs>
        <w:spacing w:line="480" w:lineRule="auto"/>
        <w:ind w:left="720" w:hanging="720"/>
        <w:rPr>
          <w:b/>
          <w:bCs/>
        </w:rPr>
      </w:pPr>
    </w:p>
    <w:p w:rsidR="00DD233E" w:rsidRDefault="009C03C4" w:rsidP="00DD233E">
      <w:pPr>
        <w:tabs>
          <w:tab w:val="left" w:pos="720"/>
        </w:tabs>
        <w:spacing w:line="480" w:lineRule="auto"/>
        <w:ind w:left="720" w:hanging="720"/>
        <w:rPr>
          <w:b/>
          <w:bCs/>
        </w:rPr>
      </w:pPr>
      <w:r>
        <w:rPr>
          <w:b/>
          <w:bCs/>
        </w:rPr>
        <w:lastRenderedPageBreak/>
        <w:t>1.5</w:t>
      </w:r>
      <w:r>
        <w:rPr>
          <w:b/>
          <w:bCs/>
        </w:rPr>
        <w:tab/>
      </w:r>
      <w:r w:rsidR="00DD233E">
        <w:rPr>
          <w:b/>
          <w:bCs/>
        </w:rPr>
        <w:t>Engineering Valuation</w:t>
      </w:r>
    </w:p>
    <w:p w:rsidR="00DD233E" w:rsidRDefault="00DD233E" w:rsidP="00DD233E">
      <w:pPr>
        <w:spacing w:line="480" w:lineRule="auto"/>
      </w:pPr>
      <w:r>
        <w:t>Engineering Valuation is the art of the “appraisal of industrial property”.  It is the estimation of the monetary measure of the desirability of ownership of commodities.  In this case, it is the art of determining and estimating the current monetary measure of plant and machinery in INTECU.  Depreciation is the decrease in value of physical equipment with the passage of time, and as such this factor greatly affects the worth of assets in INTECU.</w:t>
      </w:r>
    </w:p>
    <w:p w:rsidR="00DD233E" w:rsidRDefault="00DD233E" w:rsidP="00DD233E">
      <w:pPr>
        <w:spacing w:line="480" w:lineRule="auto"/>
      </w:pPr>
      <w:r>
        <w:t>In this comprehensive valuation report, mathematical analysis and technical assumptions were being employed in order to arrive at the best conclusion in the making of economic decisions.</w:t>
      </w:r>
    </w:p>
    <w:p w:rsidR="00DD233E" w:rsidRDefault="00DD233E" w:rsidP="00DD233E">
      <w:pPr>
        <w:spacing w:line="480" w:lineRule="auto"/>
      </w:pPr>
    </w:p>
    <w:p w:rsidR="00DD233E" w:rsidRDefault="009C03C4" w:rsidP="00DD233E">
      <w:pPr>
        <w:tabs>
          <w:tab w:val="left" w:pos="720"/>
        </w:tabs>
        <w:spacing w:line="480" w:lineRule="auto"/>
        <w:ind w:left="720" w:hanging="720"/>
        <w:rPr>
          <w:b/>
          <w:bCs/>
        </w:rPr>
      </w:pPr>
      <w:r>
        <w:rPr>
          <w:b/>
          <w:bCs/>
        </w:rPr>
        <w:t>1.6</w:t>
      </w:r>
      <w:r>
        <w:rPr>
          <w:b/>
          <w:bCs/>
        </w:rPr>
        <w:tab/>
      </w:r>
      <w:r w:rsidR="00DD233E">
        <w:rPr>
          <w:b/>
          <w:bCs/>
        </w:rPr>
        <w:t>Purpose of</w:t>
      </w:r>
      <w:r>
        <w:rPr>
          <w:b/>
          <w:bCs/>
        </w:rPr>
        <w:t xml:space="preserve"> the Engineering</w:t>
      </w:r>
      <w:r w:rsidR="00DD233E">
        <w:rPr>
          <w:b/>
          <w:bCs/>
        </w:rPr>
        <w:t xml:space="preserve"> Valuation</w:t>
      </w:r>
    </w:p>
    <w:p w:rsidR="00DD233E" w:rsidRDefault="00DD233E" w:rsidP="00DD233E">
      <w:pPr>
        <w:spacing w:line="480" w:lineRule="auto"/>
      </w:pPr>
      <w:r>
        <w:t>Engineering assets are tools in the hands of end users for the production of goods and services. Thus, there is need to know what their values are, which can be in terms of monetary value and can also be considered as the goodwill of the Company.</w:t>
      </w:r>
      <w:r w:rsidR="00EB5866">
        <w:t xml:space="preserve">  </w:t>
      </w:r>
      <w:r>
        <w:t>The m</w:t>
      </w:r>
      <w:r w:rsidR="00EB5866">
        <w:t>ain reason for carrying out the</w:t>
      </w:r>
      <w:r>
        <w:t xml:space="preserve"> valuation exercise is for financial purpose only and also to establish the present worth of the Company so that transfer of ownership </w:t>
      </w:r>
      <w:r w:rsidR="00EB5866">
        <w:t xml:space="preserve">can be easily conducted, if </w:t>
      </w:r>
      <w:r>
        <w:t>need arises.</w:t>
      </w:r>
      <w:r w:rsidR="003458EE">
        <w:t xml:space="preserve">  V</w:t>
      </w:r>
      <w:r>
        <w:t>aluation process conducted will be able to show the accumulated depreciation level of the equipments and machineries over the period of time they are put into use.</w:t>
      </w:r>
    </w:p>
    <w:p w:rsidR="00DD233E" w:rsidRDefault="00DD233E" w:rsidP="00DD233E">
      <w:pPr>
        <w:spacing w:line="480" w:lineRule="auto"/>
      </w:pPr>
    </w:p>
    <w:p w:rsidR="00DD233E" w:rsidRDefault="005D7D0A" w:rsidP="00DD233E">
      <w:pPr>
        <w:tabs>
          <w:tab w:val="left" w:pos="720"/>
        </w:tabs>
        <w:spacing w:line="480" w:lineRule="auto"/>
        <w:ind w:left="720" w:hanging="720"/>
        <w:jc w:val="both"/>
      </w:pPr>
      <w:r>
        <w:rPr>
          <w:b/>
          <w:bCs/>
        </w:rPr>
        <w:t>1.7</w:t>
      </w:r>
      <w:r w:rsidR="009C03C4">
        <w:rPr>
          <w:b/>
          <w:bCs/>
        </w:rPr>
        <w:tab/>
      </w:r>
      <w:r w:rsidR="00DD233E">
        <w:rPr>
          <w:b/>
          <w:bCs/>
        </w:rPr>
        <w:t>Scope of Valuation</w:t>
      </w:r>
    </w:p>
    <w:p w:rsidR="00DD233E" w:rsidRDefault="00DD233E" w:rsidP="00EA6D54">
      <w:pPr>
        <w:spacing w:line="480" w:lineRule="auto"/>
        <w:jc w:val="both"/>
      </w:pPr>
      <w:r>
        <w:t>This valuation exercise is aimed</w:t>
      </w:r>
      <w:r w:rsidR="00EA6D54">
        <w:t xml:space="preserve"> at</w:t>
      </w:r>
      <w:r>
        <w:t xml:space="preserve"> two broad group</w:t>
      </w:r>
      <w:r w:rsidR="00EA6D54">
        <w:t>s</w:t>
      </w:r>
      <w:r>
        <w:t xml:space="preserve"> o</w:t>
      </w:r>
      <w:r w:rsidR="00EA6D54">
        <w:t xml:space="preserve">f assets; these are fixed </w:t>
      </w:r>
      <w:r>
        <w:t xml:space="preserve">and current asset. Fixed assets includes engineering equipment, computer systems, buses, INTECU building, Burglary proof, Generators, air-conditioners, electronic equipments and so on. </w:t>
      </w:r>
      <w:r>
        <w:lastRenderedPageBreak/>
        <w:t>Current assets on the other hand include cost of maintenance, cost of band width, cost of fueling the bus, cost of running the generator and so on.</w:t>
      </w:r>
    </w:p>
    <w:p w:rsidR="00DD233E" w:rsidRDefault="00EA6D54" w:rsidP="00EA6D54">
      <w:pPr>
        <w:spacing w:line="480" w:lineRule="auto"/>
        <w:jc w:val="both"/>
      </w:pPr>
      <w:r>
        <w:t>T</w:t>
      </w:r>
      <w:r w:rsidR="00DD233E">
        <w:t>he</w:t>
      </w:r>
      <w:r>
        <w:t xml:space="preserve"> Engineering V</w:t>
      </w:r>
      <w:r w:rsidR="00DD233E">
        <w:t>aluation is to determine the market capital value of all the assets and not for the purpose of tax, insurance, disposal or for any hidden interior motive.</w:t>
      </w:r>
      <w:r>
        <w:t xml:space="preserve">  Also, this Engineering valuation was prepared for meeting up to academic requirements</w:t>
      </w:r>
    </w:p>
    <w:p w:rsidR="00EA6D54" w:rsidRDefault="00EA6D54" w:rsidP="00EA6D54">
      <w:pPr>
        <w:spacing w:line="480" w:lineRule="auto"/>
        <w:jc w:val="both"/>
      </w:pPr>
    </w:p>
    <w:p w:rsidR="00DD233E" w:rsidRDefault="00CE6CBC" w:rsidP="00DD233E">
      <w:pPr>
        <w:tabs>
          <w:tab w:val="left" w:pos="720"/>
        </w:tabs>
        <w:spacing w:line="480" w:lineRule="auto"/>
        <w:ind w:left="720" w:hanging="720"/>
        <w:jc w:val="both"/>
        <w:rPr>
          <w:b/>
          <w:bCs/>
        </w:rPr>
      </w:pPr>
      <w:r>
        <w:rPr>
          <w:b/>
          <w:bCs/>
        </w:rPr>
        <w:t>1.8</w:t>
      </w:r>
      <w:r w:rsidR="009C03C4">
        <w:rPr>
          <w:b/>
          <w:bCs/>
        </w:rPr>
        <w:tab/>
      </w:r>
      <w:r w:rsidR="00DD233E">
        <w:rPr>
          <w:b/>
          <w:bCs/>
        </w:rPr>
        <w:t>Assumptions made in conducting the Valuation.</w:t>
      </w:r>
    </w:p>
    <w:p w:rsidR="00DD233E" w:rsidRDefault="00DD233E" w:rsidP="00DD233E">
      <w:pPr>
        <w:spacing w:line="480" w:lineRule="auto"/>
        <w:jc w:val="both"/>
      </w:pPr>
      <w:r>
        <w:t>In conducting the valuation, the following assumptions were made:</w:t>
      </w:r>
    </w:p>
    <w:p w:rsidR="00DD233E" w:rsidRDefault="00DD233E" w:rsidP="00DD233E">
      <w:pPr>
        <w:numPr>
          <w:ilvl w:val="0"/>
          <w:numId w:val="1"/>
        </w:numPr>
        <w:tabs>
          <w:tab w:val="left" w:pos="720"/>
        </w:tabs>
        <w:spacing w:line="480" w:lineRule="auto"/>
        <w:jc w:val="both"/>
      </w:pPr>
      <w:r>
        <w:t>No responsibility will be taken for any condition of the equipment not readily discernable from the normal inspection of the various properties, which may affect the valuation except those items, which have been specifically indicated in this report.</w:t>
      </w:r>
    </w:p>
    <w:p w:rsidR="00DD233E" w:rsidRDefault="00DD233E" w:rsidP="00DD233E">
      <w:pPr>
        <w:numPr>
          <w:ilvl w:val="0"/>
          <w:numId w:val="1"/>
        </w:numPr>
        <w:tabs>
          <w:tab w:val="left" w:pos="720"/>
        </w:tabs>
        <w:spacing w:line="480" w:lineRule="auto"/>
        <w:jc w:val="both"/>
      </w:pPr>
      <w:r>
        <w:t xml:space="preserve"> The source of information as regards equipment, condition and price were obtained by inspection and personal communication with Engineers of INTECU, Supports and Administrative staffs and the workers at INTECU.</w:t>
      </w:r>
    </w:p>
    <w:p w:rsidR="00DD233E" w:rsidRDefault="00DD233E" w:rsidP="00DD233E">
      <w:pPr>
        <w:numPr>
          <w:ilvl w:val="0"/>
          <w:numId w:val="1"/>
        </w:numPr>
        <w:tabs>
          <w:tab w:val="left" w:pos="720"/>
        </w:tabs>
        <w:spacing w:line="480" w:lineRule="auto"/>
        <w:jc w:val="both"/>
      </w:pPr>
      <w:r>
        <w:t>It is to be noted that this report is in accordance wit</w:t>
      </w:r>
      <w:r w:rsidR="0073170B">
        <w:t>h standard practice and hence state that the</w:t>
      </w:r>
      <w:r>
        <w:t xml:space="preserve"> valuation certific</w:t>
      </w:r>
      <w:r w:rsidR="0073170B">
        <w:t>ate is for the use of the establishment</w:t>
      </w:r>
      <w:r>
        <w:t xml:space="preserve"> to whom it is addressed.</w:t>
      </w:r>
    </w:p>
    <w:p w:rsidR="00B64100" w:rsidRDefault="00B64100" w:rsidP="00DD233E">
      <w:pPr>
        <w:spacing w:line="480" w:lineRule="auto"/>
      </w:pPr>
    </w:p>
    <w:p w:rsidR="002D60C2" w:rsidRDefault="002D60C2" w:rsidP="00DD233E">
      <w:pPr>
        <w:spacing w:line="480" w:lineRule="auto"/>
      </w:pPr>
    </w:p>
    <w:p w:rsidR="002D60C2" w:rsidRDefault="002D60C2" w:rsidP="00DD233E">
      <w:pPr>
        <w:spacing w:line="480" w:lineRule="auto"/>
      </w:pPr>
    </w:p>
    <w:p w:rsidR="002D60C2" w:rsidRDefault="002D60C2" w:rsidP="00DD233E">
      <w:pPr>
        <w:spacing w:line="480" w:lineRule="auto"/>
      </w:pPr>
    </w:p>
    <w:p w:rsidR="002D60C2" w:rsidRDefault="002D60C2" w:rsidP="00DD233E">
      <w:pPr>
        <w:spacing w:line="480" w:lineRule="auto"/>
      </w:pPr>
    </w:p>
    <w:p w:rsidR="009C03C4" w:rsidRDefault="009C03C4" w:rsidP="009C03C4"/>
    <w:p w:rsidR="004305F2" w:rsidRDefault="004305F2" w:rsidP="009C03C4"/>
    <w:p w:rsidR="004305F2" w:rsidRDefault="004305F2" w:rsidP="009C03C4"/>
    <w:p w:rsidR="004305F2" w:rsidRDefault="004305F2" w:rsidP="009C03C4"/>
    <w:p w:rsidR="009C03C4" w:rsidRPr="009C03C4" w:rsidRDefault="009C03C4" w:rsidP="009C03C4"/>
    <w:p w:rsidR="002D60C2" w:rsidRPr="002D60C2" w:rsidRDefault="002D60C2" w:rsidP="002D60C2">
      <w:pPr>
        <w:pStyle w:val="Heading6"/>
        <w:keepNext/>
        <w:spacing w:line="480" w:lineRule="auto"/>
        <w:jc w:val="center"/>
        <w:rPr>
          <w:b/>
          <w:bCs/>
          <w:sz w:val="32"/>
          <w:szCs w:val="32"/>
          <w:u w:val="single"/>
        </w:rPr>
      </w:pPr>
      <w:r w:rsidRPr="002D60C2">
        <w:rPr>
          <w:b/>
          <w:bCs/>
          <w:sz w:val="32"/>
          <w:szCs w:val="32"/>
          <w:u w:val="single"/>
        </w:rPr>
        <w:lastRenderedPageBreak/>
        <w:t>CHAPTER TWO</w:t>
      </w:r>
    </w:p>
    <w:p w:rsidR="002D60C2" w:rsidRPr="002D60C2" w:rsidRDefault="002D60C2" w:rsidP="002D60C2">
      <w:pPr>
        <w:spacing w:line="480" w:lineRule="auto"/>
        <w:rPr>
          <w:sz w:val="32"/>
          <w:szCs w:val="32"/>
          <w:u w:val="single"/>
        </w:rPr>
      </w:pPr>
    </w:p>
    <w:p w:rsidR="002D60C2" w:rsidRDefault="003B265D" w:rsidP="002D60C2">
      <w:pPr>
        <w:pStyle w:val="Heading7"/>
        <w:keepNext/>
        <w:spacing w:line="480" w:lineRule="auto"/>
        <w:jc w:val="center"/>
        <w:rPr>
          <w:b/>
          <w:bCs/>
          <w:sz w:val="32"/>
          <w:szCs w:val="32"/>
          <w:u w:val="single"/>
        </w:rPr>
      </w:pPr>
      <w:r>
        <w:rPr>
          <w:b/>
          <w:bCs/>
          <w:sz w:val="32"/>
          <w:szCs w:val="32"/>
          <w:u w:val="single"/>
        </w:rPr>
        <w:t>LITERATURE REVIEW</w:t>
      </w:r>
    </w:p>
    <w:p w:rsidR="00076F78" w:rsidRDefault="00076F78" w:rsidP="009C03C4">
      <w:pPr>
        <w:spacing w:line="480" w:lineRule="auto"/>
      </w:pPr>
    </w:p>
    <w:p w:rsidR="00B140E7" w:rsidRPr="00B140E7" w:rsidRDefault="00B140E7" w:rsidP="009C03C4">
      <w:pPr>
        <w:spacing w:line="480" w:lineRule="auto"/>
        <w:rPr>
          <w:b/>
        </w:rPr>
      </w:pPr>
      <w:r>
        <w:rPr>
          <w:b/>
        </w:rPr>
        <w:t>2.1</w:t>
      </w:r>
      <w:r>
        <w:rPr>
          <w:b/>
        </w:rPr>
        <w:tab/>
      </w:r>
      <w:r w:rsidRPr="00B140E7">
        <w:rPr>
          <w:b/>
        </w:rPr>
        <w:t>Assets</w:t>
      </w:r>
    </w:p>
    <w:p w:rsidR="00B140E7" w:rsidRPr="00B140E7" w:rsidRDefault="009C03C4" w:rsidP="002D60C2">
      <w:pPr>
        <w:spacing w:line="480" w:lineRule="auto"/>
        <w:jc w:val="both"/>
      </w:pPr>
      <w:r>
        <w:t>Assets are any properties owned by an individual or organization which have</w:t>
      </w:r>
      <w:r w:rsidR="00B140E7">
        <w:t xml:space="preserve"> the capacity of producing future economic benefit; be it in possession, for instance, equipments; the measurement of which can be expressed in monetary terms</w:t>
      </w:r>
      <w:r w:rsidR="00E81139">
        <w:t xml:space="preserve">.  </w:t>
      </w:r>
      <w:r w:rsidR="00B140E7">
        <w:t xml:space="preserve">An asset is a property to which value can be assigned; its value is managed over life </w:t>
      </w:r>
      <w:r w:rsidR="001115AF">
        <w:t>cycle</w:t>
      </w:r>
      <w:r w:rsidR="00B140E7">
        <w:t xml:space="preserve"> and </w:t>
      </w:r>
      <w:r w:rsidR="00B140E7" w:rsidRPr="00B140E7">
        <w:t>its failure leads to irrecoverable commercial loss.  Assets may be classified in many ways.  For the purpose of the report, the following assets will be considered:</w:t>
      </w:r>
    </w:p>
    <w:p w:rsidR="00B140E7" w:rsidRPr="00B140E7" w:rsidRDefault="00B140E7" w:rsidP="00B140E7">
      <w:pPr>
        <w:pStyle w:val="ListParagraph"/>
        <w:numPr>
          <w:ilvl w:val="2"/>
          <w:numId w:val="12"/>
        </w:numPr>
        <w:spacing w:line="480" w:lineRule="auto"/>
        <w:ind w:left="709"/>
        <w:jc w:val="both"/>
        <w:rPr>
          <w:rFonts w:ascii="Times New Roman" w:hAnsi="Times New Roman" w:cs="Times New Roman"/>
        </w:rPr>
      </w:pPr>
      <w:r w:rsidRPr="00B140E7">
        <w:rPr>
          <w:rFonts w:ascii="Times New Roman" w:hAnsi="Times New Roman" w:cs="Times New Roman"/>
        </w:rPr>
        <w:t>Fixed Assets;</w:t>
      </w:r>
    </w:p>
    <w:p w:rsidR="00B140E7" w:rsidRPr="00B140E7" w:rsidRDefault="00B140E7" w:rsidP="00B140E7">
      <w:pPr>
        <w:pStyle w:val="ListParagraph"/>
        <w:numPr>
          <w:ilvl w:val="2"/>
          <w:numId w:val="12"/>
        </w:numPr>
        <w:spacing w:line="480" w:lineRule="auto"/>
        <w:ind w:left="709"/>
        <w:jc w:val="both"/>
        <w:rPr>
          <w:rFonts w:ascii="Times New Roman" w:hAnsi="Times New Roman" w:cs="Times New Roman"/>
        </w:rPr>
      </w:pPr>
      <w:r w:rsidRPr="00B140E7">
        <w:rPr>
          <w:rFonts w:ascii="Times New Roman" w:hAnsi="Times New Roman" w:cs="Times New Roman"/>
        </w:rPr>
        <w:t xml:space="preserve">Current Assets; and </w:t>
      </w:r>
    </w:p>
    <w:p w:rsidR="00B140E7" w:rsidRDefault="00B140E7" w:rsidP="00B140E7">
      <w:pPr>
        <w:pStyle w:val="ListParagraph"/>
        <w:numPr>
          <w:ilvl w:val="2"/>
          <w:numId w:val="12"/>
        </w:numPr>
        <w:spacing w:line="480" w:lineRule="auto"/>
        <w:ind w:left="709"/>
        <w:jc w:val="both"/>
        <w:rPr>
          <w:rFonts w:ascii="Times New Roman" w:hAnsi="Times New Roman" w:cs="Times New Roman"/>
        </w:rPr>
      </w:pPr>
      <w:r w:rsidRPr="00B140E7">
        <w:rPr>
          <w:rFonts w:ascii="Times New Roman" w:hAnsi="Times New Roman" w:cs="Times New Roman"/>
        </w:rPr>
        <w:t>Intangible Assets.</w:t>
      </w:r>
    </w:p>
    <w:p w:rsidR="00B140E7" w:rsidRDefault="00B140E7" w:rsidP="00B140E7">
      <w:pPr>
        <w:spacing w:line="480" w:lineRule="auto"/>
        <w:ind w:left="-11"/>
        <w:jc w:val="both"/>
      </w:pPr>
    </w:p>
    <w:p w:rsidR="00B140E7" w:rsidRPr="00BB7FF0" w:rsidRDefault="00B140E7" w:rsidP="00B140E7">
      <w:pPr>
        <w:spacing w:line="480" w:lineRule="auto"/>
        <w:ind w:left="-11"/>
        <w:jc w:val="both"/>
      </w:pPr>
      <w:r w:rsidRPr="00BB7FF0">
        <w:t>2.1.1</w:t>
      </w:r>
      <w:r w:rsidRPr="00BB7FF0">
        <w:tab/>
      </w:r>
      <w:r w:rsidRPr="00BB7FF0">
        <w:rPr>
          <w:u w:val="single"/>
        </w:rPr>
        <w:t>Fixed Assets</w:t>
      </w:r>
    </w:p>
    <w:p w:rsidR="00B140E7" w:rsidRDefault="00B140E7" w:rsidP="00B140E7">
      <w:pPr>
        <w:spacing w:line="480" w:lineRule="auto"/>
        <w:ind w:left="-11"/>
        <w:jc w:val="both"/>
      </w:pPr>
      <w:r>
        <w:t>Fixed assets are also referred to as PPE (Property, Plant and Equipment); assets which are purchased for continued and long-term use in earning profit in a business.  This group includes land, building, machinery,</w:t>
      </w:r>
      <w:r w:rsidR="00BB7FF0">
        <w:t xml:space="preserve"> furniture and tools.  They are also called capital assets in management accounting, especially when intangibles are considered.</w:t>
      </w:r>
    </w:p>
    <w:p w:rsidR="00BB7FF0" w:rsidRDefault="00BB7FF0" w:rsidP="00BB7FF0">
      <w:pPr>
        <w:spacing w:line="480" w:lineRule="auto"/>
        <w:ind w:left="-11"/>
        <w:jc w:val="both"/>
      </w:pPr>
    </w:p>
    <w:p w:rsidR="002D60C2" w:rsidRDefault="001115AF" w:rsidP="00BB7FF0">
      <w:pPr>
        <w:spacing w:line="480" w:lineRule="auto"/>
        <w:ind w:left="-11"/>
        <w:jc w:val="both"/>
      </w:pPr>
      <w:r>
        <w:t>For the scope</w:t>
      </w:r>
      <w:r w:rsidR="00BB7FF0">
        <w:t xml:space="preserve"> of this valuation, the land and the building will not be valued.</w:t>
      </w:r>
    </w:p>
    <w:p w:rsidR="00BB7FF0" w:rsidRDefault="00BB7FF0" w:rsidP="00BB7FF0">
      <w:pPr>
        <w:spacing w:line="480" w:lineRule="auto"/>
        <w:ind w:left="-11"/>
        <w:jc w:val="both"/>
      </w:pPr>
    </w:p>
    <w:p w:rsidR="00BB7FF0" w:rsidRDefault="00BB7FF0" w:rsidP="00BB7FF0">
      <w:pPr>
        <w:spacing w:line="480" w:lineRule="auto"/>
        <w:ind w:left="-11"/>
        <w:jc w:val="both"/>
      </w:pPr>
    </w:p>
    <w:p w:rsidR="00BB7FF0" w:rsidRPr="00BB7FF0" w:rsidRDefault="00BB7FF0" w:rsidP="00BB7FF0">
      <w:pPr>
        <w:spacing w:line="480" w:lineRule="auto"/>
        <w:ind w:left="-11"/>
        <w:jc w:val="both"/>
        <w:rPr>
          <w:u w:val="single"/>
        </w:rPr>
      </w:pPr>
      <w:r>
        <w:lastRenderedPageBreak/>
        <w:t>2.1.2</w:t>
      </w:r>
      <w:r>
        <w:tab/>
      </w:r>
      <w:r w:rsidRPr="00BB7FF0">
        <w:rPr>
          <w:u w:val="single"/>
        </w:rPr>
        <w:t>Current assets</w:t>
      </w:r>
    </w:p>
    <w:p w:rsidR="00BB7FF0" w:rsidRPr="00BB7FF0" w:rsidRDefault="00BB7FF0" w:rsidP="00BB7FF0">
      <w:pPr>
        <w:spacing w:line="480" w:lineRule="auto"/>
        <w:ind w:left="-11"/>
        <w:jc w:val="both"/>
      </w:pPr>
      <w:r>
        <w:t>Current assets are cash and other assets expected to be converted to cash, sold, or consumed either in a year or in the operating cycle.  These assets are continually turned over in the course of a business during normal business activities.</w:t>
      </w:r>
    </w:p>
    <w:p w:rsidR="00BB7FF0" w:rsidRDefault="00BB7FF0" w:rsidP="002D60C2">
      <w:pPr>
        <w:spacing w:line="360" w:lineRule="auto"/>
        <w:jc w:val="both"/>
      </w:pPr>
    </w:p>
    <w:p w:rsidR="00BB7FF0" w:rsidRDefault="00BB7FF0" w:rsidP="002D60C2">
      <w:pPr>
        <w:spacing w:line="360" w:lineRule="auto"/>
        <w:jc w:val="both"/>
        <w:rPr>
          <w:u w:val="single"/>
        </w:rPr>
      </w:pPr>
      <w:r>
        <w:t>2.1.3</w:t>
      </w:r>
      <w:r>
        <w:tab/>
      </w:r>
      <w:r w:rsidRPr="00BB7FF0">
        <w:rPr>
          <w:u w:val="single"/>
        </w:rPr>
        <w:t>Intangible Assets</w:t>
      </w:r>
    </w:p>
    <w:p w:rsidR="00BB7FF0" w:rsidRPr="00BB7FF0" w:rsidRDefault="00BB7FF0" w:rsidP="002D60C2">
      <w:pPr>
        <w:spacing w:line="360" w:lineRule="auto"/>
        <w:jc w:val="both"/>
      </w:pPr>
      <w:r>
        <w:t>Intangible assets lack physical substance and usually are very hard to evaluate.  They include</w:t>
      </w:r>
      <w:r w:rsidR="003B265D">
        <w:t xml:space="preserve"> patents, copyrights, franchises, software, goodwill, trademarks etc.  These are amortized to expense over 5 to 40 years with exception of goodwill.  These are not considered in the valuation report.</w:t>
      </w:r>
    </w:p>
    <w:p w:rsidR="00BB7FF0" w:rsidRDefault="00BB7FF0" w:rsidP="002D60C2">
      <w:pPr>
        <w:spacing w:line="360" w:lineRule="auto"/>
        <w:jc w:val="both"/>
      </w:pPr>
    </w:p>
    <w:p w:rsidR="0044082C" w:rsidRDefault="0044082C" w:rsidP="002D60C2">
      <w:pPr>
        <w:spacing w:line="360" w:lineRule="auto"/>
        <w:jc w:val="both"/>
      </w:pPr>
    </w:p>
    <w:p w:rsidR="0044082C" w:rsidRDefault="0044082C" w:rsidP="002D60C2">
      <w:pPr>
        <w:spacing w:line="360" w:lineRule="auto"/>
        <w:jc w:val="both"/>
        <w:rPr>
          <w:b/>
        </w:rPr>
      </w:pPr>
      <w:r w:rsidRPr="0044082C">
        <w:rPr>
          <w:b/>
        </w:rPr>
        <w:t>2.2</w:t>
      </w:r>
      <w:r w:rsidRPr="0044082C">
        <w:rPr>
          <w:b/>
        </w:rPr>
        <w:tab/>
        <w:t>Methods of Valuation</w:t>
      </w:r>
    </w:p>
    <w:p w:rsidR="0044082C" w:rsidRPr="0044082C" w:rsidRDefault="0044082C" w:rsidP="002D60C2">
      <w:pPr>
        <w:spacing w:line="360" w:lineRule="auto"/>
        <w:jc w:val="both"/>
        <w:rPr>
          <w:b/>
        </w:rPr>
      </w:pPr>
    </w:p>
    <w:p w:rsidR="002D60C2" w:rsidRPr="002D60C2" w:rsidRDefault="0044082C" w:rsidP="002D60C2">
      <w:pPr>
        <w:spacing w:line="360" w:lineRule="auto"/>
        <w:jc w:val="both"/>
      </w:pPr>
      <w:r>
        <w:t>2.2</w:t>
      </w:r>
      <w:r w:rsidR="00076F78">
        <w:t>.1</w:t>
      </w:r>
      <w:r w:rsidR="00076F78">
        <w:tab/>
      </w:r>
      <w:r w:rsidR="002D60C2" w:rsidRPr="0044082C">
        <w:rPr>
          <w:u w:val="single"/>
        </w:rPr>
        <w:t>Replacement Cost Method</w:t>
      </w:r>
    </w:p>
    <w:p w:rsidR="00076F78" w:rsidRDefault="002D60C2" w:rsidP="002D60C2">
      <w:pPr>
        <w:spacing w:line="360" w:lineRule="auto"/>
        <w:jc w:val="both"/>
      </w:pPr>
      <w:r w:rsidRPr="002D60C2">
        <w:t xml:space="preserve">The valuation for insurance purpose involves the establishment of the current cost </w:t>
      </w:r>
      <w:r w:rsidR="00076F78">
        <w:t xml:space="preserve">of replacing the asset as new.  </w:t>
      </w:r>
      <w:r w:rsidRPr="002D60C2">
        <w:t xml:space="preserve">If the asset is imported the replacement cost is estimated from the sum </w:t>
      </w:r>
      <w:r w:rsidR="00076F78" w:rsidRPr="002D60C2">
        <w:t>of:</w:t>
      </w:r>
      <w:r w:rsidRPr="002D60C2">
        <w:t xml:space="preserve">  </w:t>
      </w:r>
    </w:p>
    <w:p w:rsidR="00076F78" w:rsidRPr="00076F78" w:rsidRDefault="002D60C2" w:rsidP="00076F78">
      <w:pPr>
        <w:pStyle w:val="ListParagraph"/>
        <w:numPr>
          <w:ilvl w:val="0"/>
          <w:numId w:val="7"/>
        </w:numPr>
        <w:spacing w:line="360" w:lineRule="auto"/>
        <w:jc w:val="both"/>
        <w:rPr>
          <w:rFonts w:ascii="Times New Roman" w:hAnsi="Times New Roman" w:cs="Times New Roman"/>
        </w:rPr>
      </w:pPr>
      <w:r w:rsidRPr="00076F78">
        <w:rPr>
          <w:rFonts w:ascii="Times New Roman" w:hAnsi="Times New Roman" w:cs="Times New Roman"/>
        </w:rPr>
        <w:t>th</w:t>
      </w:r>
      <w:r w:rsidR="00076F78" w:rsidRPr="00076F78">
        <w:rPr>
          <w:rFonts w:ascii="Times New Roman" w:hAnsi="Times New Roman" w:cs="Times New Roman"/>
        </w:rPr>
        <w:t>e current Ex-Works Price;</w:t>
      </w:r>
    </w:p>
    <w:p w:rsidR="00076F78" w:rsidRPr="00076F78" w:rsidRDefault="002D60C2" w:rsidP="002D60C2">
      <w:pPr>
        <w:pStyle w:val="ListParagraph"/>
        <w:numPr>
          <w:ilvl w:val="0"/>
          <w:numId w:val="7"/>
        </w:numPr>
        <w:spacing w:line="360" w:lineRule="auto"/>
        <w:jc w:val="both"/>
        <w:rPr>
          <w:rFonts w:ascii="Times New Roman" w:hAnsi="Times New Roman" w:cs="Times New Roman"/>
        </w:rPr>
      </w:pPr>
      <w:r w:rsidRPr="00076F78">
        <w:rPr>
          <w:rFonts w:ascii="Times New Roman" w:hAnsi="Times New Roman" w:cs="Times New Roman"/>
        </w:rPr>
        <w:t xml:space="preserve"> The freight cost to the nation;</w:t>
      </w:r>
    </w:p>
    <w:p w:rsidR="00076F78" w:rsidRPr="00076F78" w:rsidRDefault="002D60C2" w:rsidP="002D60C2">
      <w:pPr>
        <w:pStyle w:val="ListParagraph"/>
        <w:numPr>
          <w:ilvl w:val="0"/>
          <w:numId w:val="7"/>
        </w:numPr>
        <w:spacing w:line="360" w:lineRule="auto"/>
        <w:jc w:val="both"/>
        <w:rPr>
          <w:rFonts w:ascii="Times New Roman" w:hAnsi="Times New Roman" w:cs="Times New Roman"/>
        </w:rPr>
      </w:pPr>
      <w:r w:rsidRPr="00076F78">
        <w:rPr>
          <w:rFonts w:ascii="Times New Roman" w:hAnsi="Times New Roman" w:cs="Times New Roman"/>
          <w:sz w:val="24"/>
          <w:szCs w:val="24"/>
        </w:rPr>
        <w:t>Cos</w:t>
      </w:r>
      <w:r w:rsidR="00076F78" w:rsidRPr="00076F78">
        <w:rPr>
          <w:rFonts w:ascii="Times New Roman" w:hAnsi="Times New Roman" w:cs="Times New Roman"/>
          <w:sz w:val="24"/>
          <w:szCs w:val="24"/>
        </w:rPr>
        <w:t>t of transit insurance;</w:t>
      </w:r>
    </w:p>
    <w:p w:rsidR="00076F78" w:rsidRPr="00076F78" w:rsidRDefault="00076F78" w:rsidP="002D60C2">
      <w:pPr>
        <w:pStyle w:val="ListParagraph"/>
        <w:numPr>
          <w:ilvl w:val="0"/>
          <w:numId w:val="7"/>
        </w:numPr>
        <w:spacing w:line="360" w:lineRule="auto"/>
        <w:jc w:val="both"/>
        <w:rPr>
          <w:rFonts w:ascii="Times New Roman" w:hAnsi="Times New Roman" w:cs="Times New Roman"/>
        </w:rPr>
      </w:pPr>
      <w:r w:rsidRPr="00076F78">
        <w:rPr>
          <w:rFonts w:ascii="Times New Roman" w:hAnsi="Times New Roman" w:cs="Times New Roman"/>
          <w:sz w:val="24"/>
          <w:szCs w:val="24"/>
        </w:rPr>
        <w:t>Freight charges:</w:t>
      </w:r>
    </w:p>
    <w:p w:rsidR="00076F78" w:rsidRPr="00076F78" w:rsidRDefault="002D60C2" w:rsidP="002D60C2">
      <w:pPr>
        <w:pStyle w:val="ListParagraph"/>
        <w:numPr>
          <w:ilvl w:val="0"/>
          <w:numId w:val="7"/>
        </w:numPr>
        <w:spacing w:line="360" w:lineRule="auto"/>
        <w:jc w:val="both"/>
        <w:rPr>
          <w:rFonts w:ascii="Times New Roman" w:hAnsi="Times New Roman" w:cs="Times New Roman"/>
        </w:rPr>
      </w:pPr>
      <w:r w:rsidRPr="00076F78">
        <w:rPr>
          <w:rFonts w:ascii="Times New Roman" w:hAnsi="Times New Roman" w:cs="Times New Roman"/>
          <w:sz w:val="24"/>
          <w:szCs w:val="24"/>
        </w:rPr>
        <w:t xml:space="preserve">port charges (including </w:t>
      </w:r>
      <w:r w:rsidRPr="00076F78">
        <w:rPr>
          <w:rFonts w:ascii="Times New Roman" w:hAnsi="Times New Roman" w:cs="Times New Roman"/>
          <w:i/>
          <w:sz w:val="24"/>
          <w:szCs w:val="24"/>
        </w:rPr>
        <w:t>demurrage</w:t>
      </w:r>
      <w:r w:rsidR="00076F78" w:rsidRPr="00076F78">
        <w:rPr>
          <w:rFonts w:ascii="Times New Roman" w:hAnsi="Times New Roman" w:cs="Times New Roman"/>
          <w:sz w:val="24"/>
          <w:szCs w:val="24"/>
        </w:rPr>
        <w:t xml:space="preserve"> if not cleared quickly);</w:t>
      </w:r>
    </w:p>
    <w:p w:rsidR="00076F78" w:rsidRPr="00076F78" w:rsidRDefault="00076F78" w:rsidP="002D60C2">
      <w:pPr>
        <w:pStyle w:val="ListParagraph"/>
        <w:numPr>
          <w:ilvl w:val="0"/>
          <w:numId w:val="7"/>
        </w:numPr>
        <w:spacing w:line="360" w:lineRule="auto"/>
        <w:jc w:val="both"/>
        <w:rPr>
          <w:rFonts w:ascii="Times New Roman" w:hAnsi="Times New Roman" w:cs="Times New Roman"/>
        </w:rPr>
      </w:pPr>
      <w:r w:rsidRPr="00076F78">
        <w:rPr>
          <w:rFonts w:ascii="Times New Roman" w:hAnsi="Times New Roman" w:cs="Times New Roman"/>
          <w:sz w:val="24"/>
          <w:szCs w:val="24"/>
        </w:rPr>
        <w:t>Custom charges;</w:t>
      </w:r>
    </w:p>
    <w:p w:rsidR="00076F78" w:rsidRPr="00076F78" w:rsidRDefault="002D60C2" w:rsidP="002D60C2">
      <w:pPr>
        <w:pStyle w:val="ListParagraph"/>
        <w:numPr>
          <w:ilvl w:val="0"/>
          <w:numId w:val="7"/>
        </w:numPr>
        <w:spacing w:line="360" w:lineRule="auto"/>
        <w:jc w:val="both"/>
        <w:rPr>
          <w:rFonts w:ascii="Times New Roman" w:hAnsi="Times New Roman" w:cs="Times New Roman"/>
        </w:rPr>
      </w:pPr>
      <w:r w:rsidRPr="00076F78">
        <w:rPr>
          <w:rFonts w:ascii="Times New Roman" w:hAnsi="Times New Roman" w:cs="Times New Roman"/>
          <w:sz w:val="24"/>
          <w:szCs w:val="24"/>
        </w:rPr>
        <w:t>Clearing agent charges;</w:t>
      </w:r>
    </w:p>
    <w:p w:rsidR="00076F78" w:rsidRPr="00076F78" w:rsidRDefault="002D60C2" w:rsidP="002D60C2">
      <w:pPr>
        <w:pStyle w:val="ListParagraph"/>
        <w:numPr>
          <w:ilvl w:val="0"/>
          <w:numId w:val="7"/>
        </w:numPr>
        <w:spacing w:line="360" w:lineRule="auto"/>
        <w:jc w:val="both"/>
        <w:rPr>
          <w:rFonts w:ascii="Times New Roman" w:hAnsi="Times New Roman" w:cs="Times New Roman"/>
        </w:rPr>
      </w:pPr>
      <w:r w:rsidRPr="00076F78">
        <w:rPr>
          <w:rFonts w:ascii="Times New Roman" w:hAnsi="Times New Roman" w:cs="Times New Roman"/>
          <w:sz w:val="24"/>
          <w:szCs w:val="24"/>
        </w:rPr>
        <w:t>inland</w:t>
      </w:r>
      <w:r w:rsidR="00076F78" w:rsidRPr="00076F78">
        <w:rPr>
          <w:rFonts w:ascii="Times New Roman" w:hAnsi="Times New Roman" w:cs="Times New Roman"/>
          <w:sz w:val="24"/>
          <w:szCs w:val="24"/>
        </w:rPr>
        <w:t xml:space="preserve"> transit insurance charges;</w:t>
      </w:r>
    </w:p>
    <w:p w:rsidR="00076F78" w:rsidRPr="00076F78" w:rsidRDefault="002D60C2" w:rsidP="002D60C2">
      <w:pPr>
        <w:pStyle w:val="ListParagraph"/>
        <w:numPr>
          <w:ilvl w:val="0"/>
          <w:numId w:val="7"/>
        </w:numPr>
        <w:spacing w:line="360" w:lineRule="auto"/>
        <w:jc w:val="both"/>
        <w:rPr>
          <w:rFonts w:ascii="Times New Roman" w:hAnsi="Times New Roman" w:cs="Times New Roman"/>
        </w:rPr>
      </w:pPr>
      <w:r w:rsidRPr="00076F78">
        <w:rPr>
          <w:rFonts w:ascii="Times New Roman" w:hAnsi="Times New Roman" w:cs="Times New Roman"/>
          <w:sz w:val="24"/>
          <w:szCs w:val="24"/>
        </w:rPr>
        <w:t>Port –to-factory site transport cost; and</w:t>
      </w:r>
    </w:p>
    <w:p w:rsidR="00076F78" w:rsidRPr="00076F78" w:rsidRDefault="00076F78" w:rsidP="002D60C2">
      <w:pPr>
        <w:pStyle w:val="ListParagraph"/>
        <w:numPr>
          <w:ilvl w:val="0"/>
          <w:numId w:val="7"/>
        </w:numPr>
        <w:spacing w:line="360" w:lineRule="auto"/>
        <w:jc w:val="both"/>
        <w:rPr>
          <w:rFonts w:ascii="Times New Roman" w:hAnsi="Times New Roman" w:cs="Times New Roman"/>
        </w:rPr>
      </w:pPr>
      <w:r w:rsidRPr="00076F78">
        <w:rPr>
          <w:rFonts w:ascii="Times New Roman" w:hAnsi="Times New Roman" w:cs="Times New Roman"/>
          <w:sz w:val="24"/>
          <w:szCs w:val="24"/>
        </w:rPr>
        <w:t>Installation</w:t>
      </w:r>
      <w:r>
        <w:rPr>
          <w:rFonts w:ascii="Times New Roman" w:hAnsi="Times New Roman" w:cs="Times New Roman"/>
          <w:sz w:val="24"/>
          <w:szCs w:val="24"/>
        </w:rPr>
        <w:t xml:space="preserve"> charges at factory site.</w:t>
      </w:r>
    </w:p>
    <w:p w:rsidR="002D60C2" w:rsidRPr="00076F78" w:rsidRDefault="002D60C2" w:rsidP="00076F78">
      <w:pPr>
        <w:spacing w:line="360" w:lineRule="auto"/>
        <w:jc w:val="both"/>
        <w:rPr>
          <w:sz w:val="22"/>
          <w:szCs w:val="22"/>
        </w:rPr>
      </w:pPr>
      <w:r w:rsidRPr="00076F78">
        <w:t>This total sum is the current Replacement cost of that asset. The valuer needs to know the current exchange rate and government tariff for the imported machinery.</w:t>
      </w:r>
    </w:p>
    <w:p w:rsidR="00076F78" w:rsidRDefault="00076F78" w:rsidP="00076F78">
      <w:pPr>
        <w:tabs>
          <w:tab w:val="left" w:pos="6105"/>
        </w:tabs>
        <w:spacing w:line="360" w:lineRule="auto"/>
        <w:jc w:val="both"/>
      </w:pPr>
    </w:p>
    <w:p w:rsidR="002D60C2" w:rsidRPr="002D60C2" w:rsidRDefault="00076F78" w:rsidP="00076F78">
      <w:pPr>
        <w:tabs>
          <w:tab w:val="left" w:pos="6105"/>
        </w:tabs>
        <w:spacing w:line="360" w:lineRule="auto"/>
        <w:jc w:val="both"/>
      </w:pPr>
      <w:r>
        <w:tab/>
      </w:r>
    </w:p>
    <w:p w:rsidR="002D60C2" w:rsidRPr="002D60C2" w:rsidRDefault="0044082C" w:rsidP="002D60C2">
      <w:pPr>
        <w:spacing w:line="360" w:lineRule="auto"/>
        <w:jc w:val="both"/>
      </w:pPr>
      <w:r>
        <w:lastRenderedPageBreak/>
        <w:t>2.2</w:t>
      </w:r>
      <w:r w:rsidR="00076F78">
        <w:t>.2</w:t>
      </w:r>
      <w:r w:rsidR="00076F78">
        <w:tab/>
      </w:r>
      <w:r w:rsidR="002D60C2" w:rsidRPr="0044082C">
        <w:rPr>
          <w:u w:val="single"/>
        </w:rPr>
        <w:t>Depreciated Replacement Cost Method</w:t>
      </w:r>
    </w:p>
    <w:p w:rsidR="002D60C2" w:rsidRPr="002D60C2" w:rsidRDefault="002D60C2" w:rsidP="002D60C2">
      <w:pPr>
        <w:spacing w:line="360" w:lineRule="auto"/>
        <w:jc w:val="both"/>
      </w:pPr>
      <w:r w:rsidRPr="002D60C2">
        <w:t>This involves a 2-stage operation of first estimating the eq</w:t>
      </w:r>
      <w:r w:rsidR="00076F78">
        <w:t xml:space="preserve">uipment as new </w:t>
      </w:r>
      <w:r w:rsidRPr="002D60C2">
        <w:t xml:space="preserve">and then depreciating the value obtained to make allowance </w:t>
      </w:r>
      <w:r w:rsidRPr="00076F78">
        <w:t>for wear and tear, age and obsolescence. The rate of depreciation is determined from the unexpired economic life of the plant and the gross current replacement cost. The value obtained is known as the existing use value (EUV) and are economic values, which must reflect the economical production or service capacity of the machine rather than the cost of replacing the physical entity</w:t>
      </w:r>
      <w:r w:rsidRPr="002D60C2">
        <w:t xml:space="preserve"> as in the case of valuation for insurance. In situations where </w:t>
      </w:r>
      <w:r w:rsidR="00076F78" w:rsidRPr="002D60C2">
        <w:t>equipment</w:t>
      </w:r>
      <w:r w:rsidRPr="002D60C2">
        <w:t xml:space="preserve"> or a factory is working at less than optimum capacity one needs to use experience and wisdom in deciding what the depreciation value would be. So the economic working life is different from the physical working life.</w:t>
      </w:r>
    </w:p>
    <w:p w:rsidR="00076F78" w:rsidRDefault="00076F78" w:rsidP="002D60C2">
      <w:pPr>
        <w:spacing w:line="360" w:lineRule="auto"/>
        <w:jc w:val="both"/>
      </w:pPr>
    </w:p>
    <w:p w:rsidR="002D60C2" w:rsidRDefault="002D60C2" w:rsidP="002D60C2">
      <w:pPr>
        <w:spacing w:line="360" w:lineRule="auto"/>
        <w:jc w:val="both"/>
      </w:pPr>
      <w:r w:rsidRPr="002D60C2">
        <w:t>For instance if the gross replacement of a</w:t>
      </w:r>
      <w:r w:rsidR="00C919B1">
        <w:t>n equipment at installation is N</w:t>
      </w:r>
      <w:r w:rsidRPr="002D60C2">
        <w:t>26,000 and it is assumed to have a depreciation value of 40% aft</w:t>
      </w:r>
      <w:r w:rsidR="00C919B1">
        <w:t>er being in use for 4 years of N</w:t>
      </w:r>
      <w:r w:rsidRPr="002D60C2">
        <w:t>10,400, the Depreciated Replacement c</w:t>
      </w:r>
      <w:r w:rsidR="00C919B1">
        <w:t>ost OR its EUV is N</w:t>
      </w:r>
      <w:r w:rsidRPr="002D60C2">
        <w:t>15,600. To chose the rate of depreciation and determine the unexpired economic life of a plant, especially in a non-productive economy as exist in Nigeria, needs specialized knowledge and experience.</w:t>
      </w:r>
    </w:p>
    <w:p w:rsidR="009E699F" w:rsidRDefault="009E699F" w:rsidP="002D60C2">
      <w:pPr>
        <w:spacing w:line="360" w:lineRule="auto"/>
        <w:jc w:val="both"/>
      </w:pPr>
    </w:p>
    <w:p w:rsidR="009E699F" w:rsidRPr="002D60C2" w:rsidRDefault="009E699F" w:rsidP="002D60C2">
      <w:pPr>
        <w:spacing w:line="360" w:lineRule="auto"/>
        <w:jc w:val="both"/>
      </w:pPr>
    </w:p>
    <w:p w:rsidR="002D60C2" w:rsidRPr="002D60C2" w:rsidRDefault="0044082C" w:rsidP="002D60C2">
      <w:pPr>
        <w:spacing w:line="360" w:lineRule="auto"/>
        <w:jc w:val="both"/>
      </w:pPr>
      <w:r>
        <w:t>2.2</w:t>
      </w:r>
      <w:r w:rsidR="00076F78">
        <w:t>.3</w:t>
      </w:r>
      <w:r w:rsidR="00076F78">
        <w:tab/>
      </w:r>
      <w:r w:rsidR="002D60C2" w:rsidRPr="0044082C">
        <w:rPr>
          <w:u w:val="single"/>
        </w:rPr>
        <w:t>Open Market valuation or Disposal Method</w:t>
      </w:r>
    </w:p>
    <w:p w:rsidR="002D60C2" w:rsidRPr="002D60C2" w:rsidRDefault="002D60C2" w:rsidP="002D60C2">
      <w:pPr>
        <w:spacing w:line="360" w:lineRule="auto"/>
        <w:jc w:val="both"/>
      </w:pPr>
      <w:r w:rsidRPr="002D60C2">
        <w:t>The change of hands in the disposal of a facility may happen in two ways:</w:t>
      </w:r>
    </w:p>
    <w:p w:rsidR="002D60C2" w:rsidRPr="003C1BA6" w:rsidRDefault="003C1BA6" w:rsidP="003C1BA6">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T</w:t>
      </w:r>
      <w:r w:rsidR="002D60C2" w:rsidRPr="003C1BA6">
        <w:rPr>
          <w:rFonts w:ascii="Times New Roman" w:hAnsi="Times New Roman" w:cs="Times New Roman"/>
        </w:rPr>
        <w:t>he change of  hands may not involve change of position or locati</w:t>
      </w:r>
      <w:r w:rsidR="00C826E6">
        <w:rPr>
          <w:rFonts w:ascii="Times New Roman" w:hAnsi="Times New Roman" w:cs="Times New Roman"/>
        </w:rPr>
        <w:t>on</w:t>
      </w:r>
      <w:r w:rsidR="002D60C2" w:rsidRPr="003C1BA6">
        <w:rPr>
          <w:rFonts w:ascii="Times New Roman" w:hAnsi="Times New Roman" w:cs="Times New Roman"/>
        </w:rPr>
        <w:t>; or</w:t>
      </w:r>
    </w:p>
    <w:p w:rsidR="002D60C2" w:rsidRDefault="003C1BA6" w:rsidP="002D60C2">
      <w:pPr>
        <w:numPr>
          <w:ilvl w:val="0"/>
          <w:numId w:val="4"/>
        </w:numPr>
        <w:spacing w:line="360" w:lineRule="auto"/>
        <w:jc w:val="both"/>
      </w:pPr>
      <w:r w:rsidRPr="003C1BA6">
        <w:t>The</w:t>
      </w:r>
      <w:r w:rsidR="002D60C2" w:rsidRPr="003C1BA6">
        <w:t xml:space="preserve"> sale may require a relocation of the plant to another town or country.</w:t>
      </w:r>
    </w:p>
    <w:p w:rsidR="00A412C0" w:rsidRPr="003C1BA6" w:rsidRDefault="00A412C0" w:rsidP="00A412C0">
      <w:pPr>
        <w:spacing w:line="360" w:lineRule="auto"/>
        <w:jc w:val="both"/>
      </w:pPr>
    </w:p>
    <w:p w:rsidR="002D60C2" w:rsidRPr="00FC410D" w:rsidRDefault="002D60C2" w:rsidP="002D60C2">
      <w:pPr>
        <w:spacing w:line="360" w:lineRule="auto"/>
        <w:jc w:val="both"/>
      </w:pPr>
      <w:r w:rsidRPr="002D60C2">
        <w:t xml:space="preserve">Financial purpose valuation of plant and machinery call for </w:t>
      </w:r>
      <w:r w:rsidRPr="00FC410D">
        <w:t>knowledge of production factors and technical handling of the plant as well as socio-economic considerations.</w:t>
      </w:r>
    </w:p>
    <w:p w:rsidR="002D60C2" w:rsidRDefault="002D60C2" w:rsidP="00DD233E">
      <w:pPr>
        <w:spacing w:line="480" w:lineRule="auto"/>
      </w:pPr>
    </w:p>
    <w:p w:rsidR="00874C4C" w:rsidRDefault="00874C4C" w:rsidP="00DD233E">
      <w:pPr>
        <w:spacing w:line="480" w:lineRule="auto"/>
      </w:pPr>
    </w:p>
    <w:p w:rsidR="00874C4C" w:rsidRDefault="00874C4C" w:rsidP="00DD233E">
      <w:pPr>
        <w:spacing w:line="480" w:lineRule="auto"/>
      </w:pPr>
    </w:p>
    <w:p w:rsidR="00874C4C" w:rsidRDefault="00874C4C" w:rsidP="00DD233E">
      <w:pPr>
        <w:spacing w:line="480" w:lineRule="auto"/>
      </w:pPr>
    </w:p>
    <w:p w:rsidR="00874C4C" w:rsidRDefault="00874C4C" w:rsidP="00DD233E">
      <w:pPr>
        <w:spacing w:line="480" w:lineRule="auto"/>
      </w:pPr>
    </w:p>
    <w:p w:rsidR="00874C4C" w:rsidRDefault="00874C4C" w:rsidP="00DD233E">
      <w:pPr>
        <w:spacing w:line="480" w:lineRule="auto"/>
      </w:pPr>
    </w:p>
    <w:p w:rsidR="00874C4C" w:rsidRPr="00874C4C" w:rsidRDefault="00874C4C" w:rsidP="00874C4C">
      <w:pPr>
        <w:pStyle w:val="Heading6"/>
        <w:keepNext/>
        <w:spacing w:line="480" w:lineRule="auto"/>
        <w:jc w:val="center"/>
        <w:rPr>
          <w:b/>
          <w:bCs/>
          <w:sz w:val="32"/>
          <w:szCs w:val="32"/>
          <w:u w:val="single"/>
        </w:rPr>
      </w:pPr>
      <w:r w:rsidRPr="00874C4C">
        <w:rPr>
          <w:b/>
          <w:bCs/>
          <w:sz w:val="32"/>
          <w:szCs w:val="32"/>
          <w:u w:val="single"/>
        </w:rPr>
        <w:lastRenderedPageBreak/>
        <w:t>CHAPTER THREE</w:t>
      </w:r>
    </w:p>
    <w:p w:rsidR="00874C4C" w:rsidRPr="00874C4C" w:rsidRDefault="00874C4C" w:rsidP="00874C4C">
      <w:pPr>
        <w:spacing w:line="480" w:lineRule="auto"/>
        <w:rPr>
          <w:sz w:val="32"/>
          <w:szCs w:val="32"/>
          <w:u w:val="single"/>
        </w:rPr>
      </w:pPr>
    </w:p>
    <w:p w:rsidR="00874C4C" w:rsidRDefault="00A412C0" w:rsidP="00874C4C">
      <w:pPr>
        <w:pStyle w:val="Heading7"/>
        <w:keepNext/>
        <w:spacing w:line="480" w:lineRule="auto"/>
        <w:jc w:val="center"/>
        <w:rPr>
          <w:b/>
          <w:bCs/>
          <w:sz w:val="32"/>
          <w:szCs w:val="32"/>
          <w:u w:val="single"/>
        </w:rPr>
      </w:pPr>
      <w:r>
        <w:rPr>
          <w:b/>
          <w:bCs/>
          <w:sz w:val="32"/>
          <w:szCs w:val="32"/>
          <w:u w:val="single"/>
        </w:rPr>
        <w:t>VALUATION PROCESS</w:t>
      </w:r>
    </w:p>
    <w:p w:rsidR="00874C4C" w:rsidRPr="00874C4C" w:rsidRDefault="00874C4C" w:rsidP="00874C4C"/>
    <w:p w:rsidR="00787138" w:rsidRDefault="00787138" w:rsidP="00874C4C">
      <w:pPr>
        <w:spacing w:line="480" w:lineRule="auto"/>
        <w:rPr>
          <w:b/>
          <w:bCs/>
        </w:rPr>
      </w:pPr>
      <w:r>
        <w:rPr>
          <w:b/>
          <w:bCs/>
        </w:rPr>
        <w:t>3.1</w:t>
      </w:r>
      <w:r>
        <w:rPr>
          <w:b/>
          <w:bCs/>
        </w:rPr>
        <w:tab/>
        <w:t>Inventory Taking</w:t>
      </w:r>
    </w:p>
    <w:p w:rsidR="00787138" w:rsidRDefault="00787138" w:rsidP="00874C4C">
      <w:pPr>
        <w:spacing w:line="480" w:lineRule="auto"/>
        <w:rPr>
          <w:bCs/>
        </w:rPr>
      </w:pPr>
      <w:r>
        <w:rPr>
          <w:bCs/>
        </w:rPr>
        <w:t>After accepting the request for the valuation of INTECU; with the assistance of members of staff, the inventory of every asset and the classification were done on February, 2012.</w:t>
      </w:r>
    </w:p>
    <w:p w:rsidR="00874C4C" w:rsidRDefault="00874C4C" w:rsidP="00874C4C">
      <w:pPr>
        <w:spacing w:line="480" w:lineRule="auto"/>
      </w:pPr>
      <w:r>
        <w:t>INTECU makes use of equipments, which are electronic, electrical and mechanical in nature</w:t>
      </w:r>
      <w:r w:rsidR="00AD56A9">
        <w:t xml:space="preserve"> (see Table 1 for inventory)</w:t>
      </w:r>
      <w:r>
        <w:t>.</w:t>
      </w:r>
    </w:p>
    <w:p w:rsidR="00874C4C" w:rsidRDefault="00874C4C" w:rsidP="00874C4C">
      <w:pPr>
        <w:spacing w:line="480" w:lineRule="auto"/>
      </w:pPr>
    </w:p>
    <w:p w:rsidR="00787138" w:rsidRPr="00787138" w:rsidRDefault="00787138" w:rsidP="00874C4C">
      <w:pPr>
        <w:spacing w:line="480" w:lineRule="auto"/>
        <w:rPr>
          <w:b/>
        </w:rPr>
      </w:pPr>
      <w:r w:rsidRPr="00787138">
        <w:rPr>
          <w:b/>
        </w:rPr>
        <w:t>3.2</w:t>
      </w:r>
      <w:r w:rsidRPr="00787138">
        <w:rPr>
          <w:b/>
        </w:rPr>
        <w:tab/>
        <w:t>Asset</w:t>
      </w:r>
      <w:r w:rsidR="00B76C7F">
        <w:rPr>
          <w:b/>
        </w:rPr>
        <w:t>s</w:t>
      </w:r>
      <w:r w:rsidRPr="00787138">
        <w:rPr>
          <w:b/>
        </w:rPr>
        <w:t xml:space="preserve"> Description</w:t>
      </w:r>
    </w:p>
    <w:p w:rsidR="00787138" w:rsidRDefault="00787138" w:rsidP="00787138">
      <w:pPr>
        <w:spacing w:line="480" w:lineRule="auto"/>
      </w:pPr>
      <w:r>
        <w:t>The plant and machinery or equipment found in INTECU can be classified into two, namely, Production-line equipment (Computers, networking equipments etc) and Service equipment which includes those that are basically electronic in nature. The service equipment supports the production equipment in the event of power outage, or to provide regulated ac or dc power supply. They also ensure a cool working environment for the Computer and the networking equipment; this ensures longetivity of lives of those devices.</w:t>
      </w:r>
    </w:p>
    <w:p w:rsidR="00874C4C" w:rsidRPr="00787138" w:rsidRDefault="00787138" w:rsidP="00787138">
      <w:pPr>
        <w:tabs>
          <w:tab w:val="left" w:pos="709"/>
        </w:tabs>
        <w:spacing w:line="480" w:lineRule="auto"/>
        <w:rPr>
          <w:bCs/>
        </w:rPr>
      </w:pPr>
      <w:r>
        <w:rPr>
          <w:bCs/>
        </w:rPr>
        <w:t>A.</w:t>
      </w:r>
      <w:r>
        <w:rPr>
          <w:bCs/>
        </w:rPr>
        <w:tab/>
      </w:r>
      <w:r w:rsidR="00874C4C" w:rsidRPr="00787138">
        <w:rPr>
          <w:bCs/>
          <w:u w:val="single"/>
        </w:rPr>
        <w:t>Production Equipment</w:t>
      </w:r>
    </w:p>
    <w:p w:rsidR="00874C4C" w:rsidRDefault="00874C4C" w:rsidP="00874C4C">
      <w:pPr>
        <w:pStyle w:val="BodyText"/>
        <w:spacing w:line="480" w:lineRule="auto"/>
        <w:rPr>
          <w:sz w:val="24"/>
        </w:rPr>
      </w:pPr>
      <w:r>
        <w:rPr>
          <w:sz w:val="24"/>
        </w:rPr>
        <w:t>INTECU provides Internet service and Support for the entire campus, research centers within the campus, OAUTHC and some independent cyber café. To effectively discharge the</w:t>
      </w:r>
      <w:r w:rsidR="00AD72A2">
        <w:rPr>
          <w:sz w:val="24"/>
        </w:rPr>
        <w:t>se duties the engineers use these equipments.</w:t>
      </w:r>
    </w:p>
    <w:p w:rsidR="00874C4C" w:rsidRPr="00787138" w:rsidRDefault="00787138" w:rsidP="00874C4C">
      <w:pPr>
        <w:tabs>
          <w:tab w:val="left" w:pos="720"/>
        </w:tabs>
        <w:spacing w:line="480" w:lineRule="auto"/>
        <w:ind w:left="720" w:hanging="720"/>
        <w:rPr>
          <w:bCs/>
        </w:rPr>
      </w:pPr>
      <w:r>
        <w:rPr>
          <w:bCs/>
        </w:rPr>
        <w:t>B.</w:t>
      </w:r>
      <w:r>
        <w:rPr>
          <w:bCs/>
        </w:rPr>
        <w:tab/>
      </w:r>
      <w:r w:rsidR="00874C4C" w:rsidRPr="00787138">
        <w:rPr>
          <w:bCs/>
          <w:u w:val="single"/>
        </w:rPr>
        <w:t>Service Equipment</w:t>
      </w:r>
    </w:p>
    <w:p w:rsidR="0038767C" w:rsidRDefault="00874C4C" w:rsidP="00AD56A9">
      <w:pPr>
        <w:spacing w:line="480" w:lineRule="auto"/>
      </w:pPr>
      <w:r w:rsidRPr="00E161BE">
        <w:t>These include equipments that are electrical</w:t>
      </w:r>
      <w:r>
        <w:t xml:space="preserve"> in nature. Some networking tools directly involved in providing structured LAN cabling connection solutions can also be included in this classification.</w:t>
      </w:r>
    </w:p>
    <w:tbl>
      <w:tblPr>
        <w:tblStyle w:val="TableGrid"/>
        <w:tblpPr w:leftFromText="180" w:rightFromText="180" w:horzAnchor="margin" w:tblpY="840"/>
        <w:tblW w:w="9322" w:type="dxa"/>
        <w:tblBorders>
          <w:insideH w:val="none" w:sz="0" w:space="0" w:color="auto"/>
          <w:insideV w:val="none" w:sz="0" w:space="0" w:color="auto"/>
        </w:tblBorders>
        <w:tblLook w:val="04A0"/>
      </w:tblPr>
      <w:tblGrid>
        <w:gridCol w:w="1242"/>
        <w:gridCol w:w="5954"/>
        <w:gridCol w:w="2126"/>
      </w:tblGrid>
      <w:tr w:rsidR="00AD56A9" w:rsidRPr="00D86A35" w:rsidTr="00E966FF">
        <w:trPr>
          <w:trHeight w:val="390"/>
        </w:trPr>
        <w:tc>
          <w:tcPr>
            <w:tcW w:w="1242" w:type="dxa"/>
            <w:tcBorders>
              <w:bottom w:val="single" w:sz="4" w:space="0" w:color="000000" w:themeColor="text1"/>
            </w:tcBorders>
            <w:vAlign w:val="center"/>
          </w:tcPr>
          <w:p w:rsidR="00AD56A9" w:rsidRPr="00D86A35" w:rsidRDefault="00AD56A9" w:rsidP="00E966FF">
            <w:pPr>
              <w:spacing w:line="480" w:lineRule="auto"/>
              <w:jc w:val="center"/>
            </w:pPr>
            <w:r w:rsidRPr="00D86A35">
              <w:lastRenderedPageBreak/>
              <w:t>S/N</w:t>
            </w:r>
          </w:p>
        </w:tc>
        <w:tc>
          <w:tcPr>
            <w:tcW w:w="5954" w:type="dxa"/>
            <w:tcBorders>
              <w:bottom w:val="single" w:sz="4" w:space="0" w:color="000000" w:themeColor="text1"/>
            </w:tcBorders>
            <w:vAlign w:val="center"/>
          </w:tcPr>
          <w:p w:rsidR="00AD56A9" w:rsidRPr="00D86A35" w:rsidRDefault="00AD56A9" w:rsidP="00E966FF">
            <w:pPr>
              <w:spacing w:line="480" w:lineRule="auto"/>
            </w:pPr>
            <w:r w:rsidRPr="00D86A35">
              <w:t>ASSET</w:t>
            </w:r>
          </w:p>
        </w:tc>
        <w:tc>
          <w:tcPr>
            <w:tcW w:w="2126" w:type="dxa"/>
            <w:tcBorders>
              <w:bottom w:val="single" w:sz="4" w:space="0" w:color="000000" w:themeColor="text1"/>
            </w:tcBorders>
            <w:vAlign w:val="center"/>
          </w:tcPr>
          <w:p w:rsidR="00AD56A9" w:rsidRPr="00D86A35" w:rsidRDefault="00AD56A9" w:rsidP="00E966FF">
            <w:pPr>
              <w:spacing w:line="480" w:lineRule="auto"/>
              <w:jc w:val="center"/>
            </w:pPr>
            <w:r w:rsidRPr="00D86A35">
              <w:t>QUANTITY</w:t>
            </w:r>
          </w:p>
        </w:tc>
      </w:tr>
      <w:tr w:rsidR="00AD56A9" w:rsidRPr="00D86A35" w:rsidTr="00E966FF">
        <w:trPr>
          <w:trHeight w:val="150"/>
        </w:trPr>
        <w:tc>
          <w:tcPr>
            <w:tcW w:w="1242" w:type="dxa"/>
            <w:tcBorders>
              <w:top w:val="single" w:sz="4" w:space="0" w:color="000000" w:themeColor="text1"/>
            </w:tcBorders>
            <w:vAlign w:val="center"/>
          </w:tcPr>
          <w:p w:rsidR="00AD56A9" w:rsidRPr="00D86A35" w:rsidRDefault="00AD56A9" w:rsidP="00E966FF">
            <w:pPr>
              <w:spacing w:line="480" w:lineRule="auto"/>
              <w:jc w:val="center"/>
            </w:pPr>
          </w:p>
        </w:tc>
        <w:tc>
          <w:tcPr>
            <w:tcW w:w="5954" w:type="dxa"/>
            <w:tcBorders>
              <w:top w:val="single" w:sz="4" w:space="0" w:color="000000" w:themeColor="text1"/>
            </w:tcBorders>
            <w:vAlign w:val="center"/>
          </w:tcPr>
          <w:p w:rsidR="00AD56A9" w:rsidRPr="00D86A35" w:rsidRDefault="00AD56A9" w:rsidP="00E966FF">
            <w:pPr>
              <w:spacing w:line="480" w:lineRule="auto"/>
              <w:jc w:val="center"/>
            </w:pPr>
          </w:p>
        </w:tc>
        <w:tc>
          <w:tcPr>
            <w:tcW w:w="2126" w:type="dxa"/>
            <w:tcBorders>
              <w:top w:val="single" w:sz="4" w:space="0" w:color="000000" w:themeColor="text1"/>
            </w:tcBorders>
            <w:vAlign w:val="center"/>
          </w:tcPr>
          <w:p w:rsidR="00AD56A9" w:rsidRPr="00D86A35" w:rsidRDefault="00AD56A9" w:rsidP="00E966FF">
            <w:pPr>
              <w:spacing w:line="480" w:lineRule="auto"/>
              <w:jc w:val="center"/>
            </w:pPr>
          </w:p>
        </w:tc>
      </w:tr>
      <w:tr w:rsidR="00AD56A9" w:rsidRPr="00D86A35" w:rsidTr="00E966FF">
        <w:tc>
          <w:tcPr>
            <w:tcW w:w="1242" w:type="dxa"/>
            <w:vAlign w:val="center"/>
          </w:tcPr>
          <w:p w:rsidR="00AD56A9" w:rsidRPr="00D86A35" w:rsidRDefault="00AD56A9" w:rsidP="00E966FF">
            <w:pPr>
              <w:spacing w:line="480" w:lineRule="auto"/>
              <w:jc w:val="center"/>
            </w:pPr>
            <w:r w:rsidRPr="00D86A35">
              <w:t>1</w:t>
            </w:r>
          </w:p>
        </w:tc>
        <w:tc>
          <w:tcPr>
            <w:tcW w:w="5954" w:type="dxa"/>
          </w:tcPr>
          <w:p w:rsidR="00AD56A9" w:rsidRPr="00D86A35" w:rsidRDefault="00AD56A9" w:rsidP="00E966FF">
            <w:pPr>
              <w:spacing w:line="480" w:lineRule="auto"/>
            </w:pPr>
            <w:r>
              <w:t>Toyota Bus</w:t>
            </w:r>
          </w:p>
        </w:tc>
        <w:tc>
          <w:tcPr>
            <w:tcW w:w="2126" w:type="dxa"/>
            <w:vAlign w:val="center"/>
          </w:tcPr>
          <w:p w:rsidR="00AD56A9" w:rsidRPr="00D86A35" w:rsidRDefault="00AD56A9" w:rsidP="00E966FF">
            <w:pPr>
              <w:spacing w:line="480" w:lineRule="auto"/>
              <w:jc w:val="center"/>
            </w:pPr>
            <w:r>
              <w:t>1 Nos</w:t>
            </w:r>
          </w:p>
        </w:tc>
      </w:tr>
      <w:tr w:rsidR="00AD56A9" w:rsidRPr="00D86A35" w:rsidTr="00E966FF">
        <w:tc>
          <w:tcPr>
            <w:tcW w:w="1242" w:type="dxa"/>
            <w:vAlign w:val="center"/>
          </w:tcPr>
          <w:p w:rsidR="00AD56A9" w:rsidRPr="00D86A35" w:rsidRDefault="00AD56A9" w:rsidP="00E966FF">
            <w:pPr>
              <w:spacing w:line="480" w:lineRule="auto"/>
              <w:jc w:val="center"/>
            </w:pPr>
            <w:r w:rsidRPr="00D86A35">
              <w:t>2</w:t>
            </w:r>
          </w:p>
        </w:tc>
        <w:tc>
          <w:tcPr>
            <w:tcW w:w="5954" w:type="dxa"/>
          </w:tcPr>
          <w:p w:rsidR="00AD56A9" w:rsidRPr="00D86A35" w:rsidRDefault="00AD56A9" w:rsidP="00E966FF">
            <w:pPr>
              <w:spacing w:line="480" w:lineRule="auto"/>
            </w:pPr>
            <w:r>
              <w:t>INTECU Building</w:t>
            </w:r>
          </w:p>
        </w:tc>
        <w:tc>
          <w:tcPr>
            <w:tcW w:w="2126" w:type="dxa"/>
            <w:vAlign w:val="center"/>
          </w:tcPr>
          <w:p w:rsidR="00AD56A9" w:rsidRPr="00D86A35" w:rsidRDefault="00AD56A9" w:rsidP="00E966FF">
            <w:pPr>
              <w:spacing w:line="480" w:lineRule="auto"/>
              <w:jc w:val="center"/>
            </w:pPr>
            <w:r>
              <w:t>1 Nos</w:t>
            </w:r>
          </w:p>
        </w:tc>
      </w:tr>
      <w:tr w:rsidR="00AD56A9" w:rsidRPr="00D86A35" w:rsidTr="00E966FF">
        <w:tc>
          <w:tcPr>
            <w:tcW w:w="1242" w:type="dxa"/>
            <w:vAlign w:val="center"/>
          </w:tcPr>
          <w:p w:rsidR="00AD56A9" w:rsidRPr="00D86A35" w:rsidRDefault="00AD56A9" w:rsidP="00E966FF">
            <w:pPr>
              <w:spacing w:line="480" w:lineRule="auto"/>
              <w:jc w:val="center"/>
            </w:pPr>
            <w:r w:rsidRPr="00D86A35">
              <w:t>3</w:t>
            </w:r>
          </w:p>
        </w:tc>
        <w:tc>
          <w:tcPr>
            <w:tcW w:w="5954" w:type="dxa"/>
          </w:tcPr>
          <w:p w:rsidR="00AD56A9" w:rsidRPr="00D86A35" w:rsidRDefault="00AD56A9" w:rsidP="00E966FF">
            <w:pPr>
              <w:spacing w:line="480" w:lineRule="auto"/>
            </w:pPr>
            <w:r>
              <w:t>Ethernet cables for Computer Network</w:t>
            </w:r>
          </w:p>
        </w:tc>
        <w:tc>
          <w:tcPr>
            <w:tcW w:w="2126" w:type="dxa"/>
            <w:vAlign w:val="center"/>
          </w:tcPr>
          <w:p w:rsidR="00AD56A9" w:rsidRPr="00D86A35" w:rsidRDefault="00AD56A9" w:rsidP="00E966FF">
            <w:pPr>
              <w:spacing w:line="480" w:lineRule="auto"/>
              <w:jc w:val="center"/>
            </w:pPr>
            <w:r>
              <w:t>34 Nos</w:t>
            </w:r>
          </w:p>
        </w:tc>
      </w:tr>
      <w:tr w:rsidR="00AD56A9" w:rsidRPr="00D86A35" w:rsidTr="00E966FF">
        <w:tc>
          <w:tcPr>
            <w:tcW w:w="1242" w:type="dxa"/>
            <w:vAlign w:val="center"/>
          </w:tcPr>
          <w:p w:rsidR="00AD56A9" w:rsidRPr="00D86A35" w:rsidRDefault="00AD56A9" w:rsidP="00E966FF">
            <w:pPr>
              <w:spacing w:line="480" w:lineRule="auto"/>
              <w:jc w:val="center"/>
            </w:pPr>
            <w:r w:rsidRPr="00D86A35">
              <w:t>4</w:t>
            </w:r>
          </w:p>
        </w:tc>
        <w:tc>
          <w:tcPr>
            <w:tcW w:w="5954" w:type="dxa"/>
          </w:tcPr>
          <w:p w:rsidR="00AD56A9" w:rsidRPr="00D86A35" w:rsidRDefault="00AD56A9" w:rsidP="00E966FF">
            <w:pPr>
              <w:spacing w:line="480" w:lineRule="auto"/>
            </w:pPr>
            <w:r>
              <w:t>13A- Double face socket</w:t>
            </w:r>
          </w:p>
        </w:tc>
        <w:tc>
          <w:tcPr>
            <w:tcW w:w="2126" w:type="dxa"/>
            <w:vAlign w:val="center"/>
          </w:tcPr>
          <w:p w:rsidR="00AD56A9" w:rsidRPr="00D86A35" w:rsidRDefault="00AD56A9" w:rsidP="00E966FF">
            <w:pPr>
              <w:spacing w:line="480" w:lineRule="auto"/>
              <w:jc w:val="center"/>
            </w:pPr>
            <w:r>
              <w:t>30 Nos</w:t>
            </w:r>
          </w:p>
        </w:tc>
      </w:tr>
      <w:tr w:rsidR="00AD56A9" w:rsidRPr="00D86A35" w:rsidTr="00E966FF">
        <w:tc>
          <w:tcPr>
            <w:tcW w:w="1242" w:type="dxa"/>
            <w:vAlign w:val="center"/>
          </w:tcPr>
          <w:p w:rsidR="00AD56A9" w:rsidRPr="00D86A35" w:rsidRDefault="00AD56A9" w:rsidP="00E966FF">
            <w:pPr>
              <w:spacing w:line="480" w:lineRule="auto"/>
              <w:jc w:val="center"/>
            </w:pPr>
            <w:r w:rsidRPr="00D86A35">
              <w:t>5</w:t>
            </w:r>
          </w:p>
        </w:tc>
        <w:tc>
          <w:tcPr>
            <w:tcW w:w="5954" w:type="dxa"/>
          </w:tcPr>
          <w:p w:rsidR="00AD56A9" w:rsidRPr="00D86A35" w:rsidRDefault="00AD56A9" w:rsidP="00E966FF">
            <w:r>
              <w:t>13A- Single face socket</w:t>
            </w:r>
          </w:p>
        </w:tc>
        <w:tc>
          <w:tcPr>
            <w:tcW w:w="2126" w:type="dxa"/>
            <w:vAlign w:val="center"/>
          </w:tcPr>
          <w:p w:rsidR="00AD56A9" w:rsidRPr="00D86A35" w:rsidRDefault="00AD56A9" w:rsidP="00E966FF">
            <w:pPr>
              <w:spacing w:line="480" w:lineRule="auto"/>
              <w:jc w:val="center"/>
            </w:pPr>
            <w:r>
              <w:t>45 Nos</w:t>
            </w:r>
          </w:p>
        </w:tc>
      </w:tr>
      <w:tr w:rsidR="00AD56A9" w:rsidRPr="00D86A35" w:rsidTr="00E966FF">
        <w:tc>
          <w:tcPr>
            <w:tcW w:w="1242" w:type="dxa"/>
            <w:vAlign w:val="center"/>
          </w:tcPr>
          <w:p w:rsidR="00AD56A9" w:rsidRPr="00D86A35" w:rsidRDefault="00AD56A9" w:rsidP="00E966FF">
            <w:pPr>
              <w:spacing w:line="480" w:lineRule="auto"/>
              <w:jc w:val="center"/>
            </w:pPr>
            <w:r w:rsidRPr="00D86A35">
              <w:t>6</w:t>
            </w:r>
          </w:p>
        </w:tc>
        <w:tc>
          <w:tcPr>
            <w:tcW w:w="5954" w:type="dxa"/>
          </w:tcPr>
          <w:p w:rsidR="00AD56A9" w:rsidRPr="00D86A35" w:rsidRDefault="00AD56A9" w:rsidP="00E966FF">
            <w:r>
              <w:t>Fluorescent tube</w:t>
            </w:r>
          </w:p>
        </w:tc>
        <w:tc>
          <w:tcPr>
            <w:tcW w:w="2126" w:type="dxa"/>
            <w:vAlign w:val="center"/>
          </w:tcPr>
          <w:p w:rsidR="00AD56A9" w:rsidRPr="00D86A35" w:rsidRDefault="00AD56A9" w:rsidP="00E966FF">
            <w:pPr>
              <w:spacing w:line="480" w:lineRule="auto"/>
              <w:jc w:val="center"/>
            </w:pPr>
            <w:r>
              <w:t>40 Nos</w:t>
            </w:r>
          </w:p>
        </w:tc>
      </w:tr>
      <w:tr w:rsidR="00AD56A9" w:rsidRPr="00D86A35" w:rsidTr="00E966FF">
        <w:tc>
          <w:tcPr>
            <w:tcW w:w="1242" w:type="dxa"/>
            <w:vAlign w:val="center"/>
          </w:tcPr>
          <w:p w:rsidR="00AD56A9" w:rsidRPr="00D86A35" w:rsidRDefault="00AD56A9" w:rsidP="00E966FF">
            <w:pPr>
              <w:spacing w:line="480" w:lineRule="auto"/>
              <w:jc w:val="center"/>
            </w:pPr>
            <w:r w:rsidRPr="00D86A35">
              <w:t>7</w:t>
            </w:r>
          </w:p>
        </w:tc>
        <w:tc>
          <w:tcPr>
            <w:tcW w:w="5954" w:type="dxa"/>
          </w:tcPr>
          <w:p w:rsidR="00AD56A9" w:rsidRPr="00D86A35" w:rsidRDefault="00AD56A9" w:rsidP="00E966FF">
            <w:r>
              <w:t>Fluorescent Unit</w:t>
            </w:r>
          </w:p>
        </w:tc>
        <w:tc>
          <w:tcPr>
            <w:tcW w:w="2126" w:type="dxa"/>
            <w:vAlign w:val="center"/>
          </w:tcPr>
          <w:p w:rsidR="00AD56A9" w:rsidRPr="00D86A35" w:rsidRDefault="00AD56A9" w:rsidP="00E966FF">
            <w:pPr>
              <w:spacing w:line="480" w:lineRule="auto"/>
              <w:jc w:val="center"/>
            </w:pPr>
            <w:r>
              <w:t>40 Nos</w:t>
            </w:r>
          </w:p>
        </w:tc>
      </w:tr>
      <w:tr w:rsidR="00AD56A9" w:rsidRPr="00D86A35" w:rsidTr="00E966FF">
        <w:tc>
          <w:tcPr>
            <w:tcW w:w="1242" w:type="dxa"/>
            <w:vAlign w:val="center"/>
          </w:tcPr>
          <w:p w:rsidR="00AD56A9" w:rsidRPr="00D86A35" w:rsidRDefault="00AD56A9" w:rsidP="00E966FF">
            <w:pPr>
              <w:spacing w:line="480" w:lineRule="auto"/>
              <w:jc w:val="center"/>
            </w:pPr>
            <w:r w:rsidRPr="00D86A35">
              <w:t>8</w:t>
            </w:r>
          </w:p>
        </w:tc>
        <w:tc>
          <w:tcPr>
            <w:tcW w:w="5954" w:type="dxa"/>
          </w:tcPr>
          <w:p w:rsidR="00AD56A9" w:rsidRPr="00D86A35" w:rsidRDefault="00AD56A9" w:rsidP="00E966FF">
            <w:r>
              <w:t>Metal based furniture</w:t>
            </w:r>
          </w:p>
        </w:tc>
        <w:tc>
          <w:tcPr>
            <w:tcW w:w="2126" w:type="dxa"/>
            <w:vAlign w:val="center"/>
          </w:tcPr>
          <w:p w:rsidR="00AD56A9" w:rsidRPr="00D86A35" w:rsidRDefault="00AD56A9" w:rsidP="00E966FF">
            <w:pPr>
              <w:spacing w:line="480" w:lineRule="auto"/>
              <w:jc w:val="center"/>
            </w:pPr>
            <w:r>
              <w:t>10 Nos</w:t>
            </w:r>
          </w:p>
        </w:tc>
      </w:tr>
      <w:tr w:rsidR="00AD56A9" w:rsidRPr="00D86A35" w:rsidTr="00E966FF">
        <w:tc>
          <w:tcPr>
            <w:tcW w:w="1242" w:type="dxa"/>
            <w:vAlign w:val="center"/>
          </w:tcPr>
          <w:p w:rsidR="00AD56A9" w:rsidRPr="00D86A35" w:rsidRDefault="00AD56A9" w:rsidP="00E966FF">
            <w:pPr>
              <w:spacing w:line="480" w:lineRule="auto"/>
              <w:jc w:val="center"/>
            </w:pPr>
            <w:r w:rsidRPr="00D86A35">
              <w:t>9</w:t>
            </w:r>
          </w:p>
        </w:tc>
        <w:tc>
          <w:tcPr>
            <w:tcW w:w="5954" w:type="dxa"/>
          </w:tcPr>
          <w:p w:rsidR="00AD56A9" w:rsidRPr="00D86A35" w:rsidRDefault="00AD56A9" w:rsidP="00E966FF">
            <w:r>
              <w:t>Long Wooden Table</w:t>
            </w:r>
          </w:p>
        </w:tc>
        <w:tc>
          <w:tcPr>
            <w:tcW w:w="2126" w:type="dxa"/>
            <w:vAlign w:val="center"/>
          </w:tcPr>
          <w:p w:rsidR="00AD56A9" w:rsidRPr="00D86A35" w:rsidRDefault="00AD56A9" w:rsidP="00E966FF">
            <w:pPr>
              <w:spacing w:line="480" w:lineRule="auto"/>
              <w:jc w:val="center"/>
            </w:pPr>
            <w:bookmarkStart w:id="0" w:name="_GoBack"/>
            <w:bookmarkEnd w:id="0"/>
            <w:r>
              <w:t>5 Nos</w:t>
            </w:r>
          </w:p>
        </w:tc>
      </w:tr>
      <w:tr w:rsidR="00AD56A9" w:rsidRPr="00D86A35" w:rsidTr="00E966FF">
        <w:tc>
          <w:tcPr>
            <w:tcW w:w="1242" w:type="dxa"/>
            <w:vAlign w:val="center"/>
          </w:tcPr>
          <w:p w:rsidR="00AD56A9" w:rsidRPr="00D86A35" w:rsidRDefault="00AD56A9" w:rsidP="00E966FF">
            <w:pPr>
              <w:spacing w:line="480" w:lineRule="auto"/>
              <w:jc w:val="center"/>
            </w:pPr>
            <w:r w:rsidRPr="00D86A35">
              <w:t>10</w:t>
            </w:r>
          </w:p>
        </w:tc>
        <w:tc>
          <w:tcPr>
            <w:tcW w:w="5954" w:type="dxa"/>
          </w:tcPr>
          <w:p w:rsidR="00AD56A9" w:rsidRPr="00D86A35" w:rsidRDefault="00AD56A9" w:rsidP="00E966FF">
            <w:r>
              <w:t>Wooden Stools</w:t>
            </w:r>
          </w:p>
        </w:tc>
        <w:tc>
          <w:tcPr>
            <w:tcW w:w="2126" w:type="dxa"/>
            <w:vAlign w:val="center"/>
          </w:tcPr>
          <w:p w:rsidR="00AD56A9" w:rsidRPr="00D86A35" w:rsidRDefault="00AD56A9" w:rsidP="00E966FF">
            <w:pPr>
              <w:spacing w:line="480" w:lineRule="auto"/>
              <w:jc w:val="center"/>
            </w:pPr>
            <w:r>
              <w:t>20 Nos</w:t>
            </w:r>
          </w:p>
        </w:tc>
      </w:tr>
      <w:tr w:rsidR="00AD56A9" w:rsidRPr="00D86A35" w:rsidTr="00E966FF">
        <w:tc>
          <w:tcPr>
            <w:tcW w:w="1242" w:type="dxa"/>
            <w:vAlign w:val="center"/>
          </w:tcPr>
          <w:p w:rsidR="00AD56A9" w:rsidRPr="00D86A35" w:rsidRDefault="00AD56A9" w:rsidP="00E966FF">
            <w:pPr>
              <w:spacing w:line="480" w:lineRule="auto"/>
              <w:jc w:val="center"/>
            </w:pPr>
            <w:r w:rsidRPr="00D86A35">
              <w:t>11</w:t>
            </w:r>
          </w:p>
        </w:tc>
        <w:tc>
          <w:tcPr>
            <w:tcW w:w="5954" w:type="dxa"/>
          </w:tcPr>
          <w:p w:rsidR="00AD56A9" w:rsidRPr="00D86A35" w:rsidRDefault="00AD56A9" w:rsidP="00E966FF">
            <w:pPr>
              <w:tabs>
                <w:tab w:val="left" w:pos="1680"/>
              </w:tabs>
            </w:pPr>
            <w:r>
              <w:t>Single light wall switch</w:t>
            </w:r>
          </w:p>
          <w:p w:rsidR="00AD56A9" w:rsidRPr="00D86A35" w:rsidRDefault="00AD56A9" w:rsidP="00E966FF">
            <w:pPr>
              <w:tabs>
                <w:tab w:val="left" w:pos="1680"/>
              </w:tabs>
            </w:pPr>
          </w:p>
        </w:tc>
        <w:tc>
          <w:tcPr>
            <w:tcW w:w="2126" w:type="dxa"/>
            <w:vAlign w:val="center"/>
          </w:tcPr>
          <w:p w:rsidR="00AD56A9" w:rsidRPr="00D86A35" w:rsidRDefault="00AD56A9" w:rsidP="00E966FF">
            <w:pPr>
              <w:spacing w:line="480" w:lineRule="auto"/>
              <w:jc w:val="center"/>
            </w:pPr>
            <w:r>
              <w:t>15 Nos</w:t>
            </w:r>
          </w:p>
        </w:tc>
      </w:tr>
      <w:tr w:rsidR="00AD56A9" w:rsidRPr="00D86A35" w:rsidTr="00E966FF">
        <w:tc>
          <w:tcPr>
            <w:tcW w:w="1242" w:type="dxa"/>
            <w:vAlign w:val="center"/>
          </w:tcPr>
          <w:p w:rsidR="00AD56A9" w:rsidRPr="00D86A35" w:rsidRDefault="00AD56A9" w:rsidP="00E966FF">
            <w:pPr>
              <w:spacing w:line="480" w:lineRule="auto"/>
              <w:jc w:val="center"/>
            </w:pPr>
            <w:r w:rsidRPr="00D86A35">
              <w:t>12</w:t>
            </w:r>
          </w:p>
        </w:tc>
        <w:tc>
          <w:tcPr>
            <w:tcW w:w="5954" w:type="dxa"/>
          </w:tcPr>
          <w:p w:rsidR="00AD56A9" w:rsidRPr="00D86A35" w:rsidRDefault="00AD56A9" w:rsidP="00E966FF">
            <w:pPr>
              <w:tabs>
                <w:tab w:val="left" w:pos="1680"/>
              </w:tabs>
            </w:pPr>
            <w:r>
              <w:t>Triple light wall switch</w:t>
            </w:r>
          </w:p>
        </w:tc>
        <w:tc>
          <w:tcPr>
            <w:tcW w:w="2126" w:type="dxa"/>
            <w:vAlign w:val="center"/>
          </w:tcPr>
          <w:p w:rsidR="00AD56A9" w:rsidRPr="00D86A35" w:rsidRDefault="00AD56A9" w:rsidP="00E966FF">
            <w:pPr>
              <w:spacing w:line="480" w:lineRule="auto"/>
              <w:jc w:val="center"/>
            </w:pPr>
            <w:r>
              <w:t>20 Nos</w:t>
            </w:r>
          </w:p>
        </w:tc>
      </w:tr>
      <w:tr w:rsidR="00AD56A9" w:rsidRPr="00D86A35" w:rsidTr="00E966FF">
        <w:trPr>
          <w:trHeight w:val="405"/>
        </w:trPr>
        <w:tc>
          <w:tcPr>
            <w:tcW w:w="1242" w:type="dxa"/>
          </w:tcPr>
          <w:p w:rsidR="00AD56A9" w:rsidRPr="00D86A35" w:rsidRDefault="00AD56A9" w:rsidP="00E966FF">
            <w:pPr>
              <w:spacing w:line="480" w:lineRule="auto"/>
              <w:jc w:val="center"/>
            </w:pPr>
            <w:r w:rsidRPr="00D86A35">
              <w:t>13</w:t>
            </w:r>
          </w:p>
        </w:tc>
        <w:tc>
          <w:tcPr>
            <w:tcW w:w="5954" w:type="dxa"/>
          </w:tcPr>
          <w:p w:rsidR="00AD56A9" w:rsidRPr="00D86A35" w:rsidRDefault="00AD56A9" w:rsidP="00E966FF">
            <w:r>
              <w:t>Louvre</w:t>
            </w:r>
          </w:p>
        </w:tc>
        <w:tc>
          <w:tcPr>
            <w:tcW w:w="2126" w:type="dxa"/>
            <w:vAlign w:val="center"/>
          </w:tcPr>
          <w:p w:rsidR="00AD56A9" w:rsidRPr="00D86A35" w:rsidRDefault="00AD56A9" w:rsidP="00E966FF">
            <w:pPr>
              <w:spacing w:line="480" w:lineRule="auto"/>
              <w:jc w:val="center"/>
            </w:pPr>
            <w:r>
              <w:t>200 Nos</w:t>
            </w:r>
          </w:p>
        </w:tc>
      </w:tr>
      <w:tr w:rsidR="00AD56A9" w:rsidRPr="00D86A35" w:rsidTr="00E966FF">
        <w:tc>
          <w:tcPr>
            <w:tcW w:w="1242" w:type="dxa"/>
          </w:tcPr>
          <w:p w:rsidR="00AD56A9" w:rsidRPr="00D86A35" w:rsidRDefault="00AD56A9" w:rsidP="00E966FF">
            <w:pPr>
              <w:spacing w:line="480" w:lineRule="auto"/>
              <w:jc w:val="center"/>
            </w:pPr>
            <w:r w:rsidRPr="00D86A35">
              <w:t>14</w:t>
            </w:r>
          </w:p>
        </w:tc>
        <w:tc>
          <w:tcPr>
            <w:tcW w:w="5954" w:type="dxa"/>
          </w:tcPr>
          <w:p w:rsidR="00AD56A9" w:rsidRPr="00D86A35" w:rsidRDefault="00AD56A9" w:rsidP="00E966FF">
            <w:r w:rsidRPr="00D86A35">
              <w:t>25mm x 16mm Trunking Pipe</w:t>
            </w:r>
          </w:p>
        </w:tc>
        <w:tc>
          <w:tcPr>
            <w:tcW w:w="2126" w:type="dxa"/>
            <w:vAlign w:val="center"/>
          </w:tcPr>
          <w:p w:rsidR="00AD56A9" w:rsidRPr="00D86A35" w:rsidRDefault="00AD56A9" w:rsidP="00E966FF">
            <w:pPr>
              <w:spacing w:line="480" w:lineRule="auto"/>
              <w:jc w:val="center"/>
            </w:pPr>
            <w:r>
              <w:t>2000 ft</w:t>
            </w:r>
          </w:p>
        </w:tc>
      </w:tr>
      <w:tr w:rsidR="00AD56A9" w:rsidRPr="00D86A35" w:rsidTr="00E966FF">
        <w:tc>
          <w:tcPr>
            <w:tcW w:w="1242" w:type="dxa"/>
          </w:tcPr>
          <w:p w:rsidR="00AD56A9" w:rsidRPr="00D86A35" w:rsidRDefault="00AD56A9" w:rsidP="00E966FF">
            <w:pPr>
              <w:spacing w:line="480" w:lineRule="auto"/>
              <w:jc w:val="center"/>
            </w:pPr>
            <w:r w:rsidRPr="00D86A35">
              <w:t>15</w:t>
            </w:r>
          </w:p>
        </w:tc>
        <w:tc>
          <w:tcPr>
            <w:tcW w:w="5954" w:type="dxa"/>
          </w:tcPr>
          <w:p w:rsidR="00AD56A9" w:rsidRPr="00D86A35" w:rsidRDefault="00AD56A9" w:rsidP="00E966FF">
            <w:pPr>
              <w:spacing w:line="480" w:lineRule="auto"/>
            </w:pPr>
            <w:r w:rsidRPr="00D86A35">
              <w:t>2.5mm Electrical Cable</w:t>
            </w:r>
          </w:p>
        </w:tc>
        <w:tc>
          <w:tcPr>
            <w:tcW w:w="2126" w:type="dxa"/>
            <w:vAlign w:val="center"/>
          </w:tcPr>
          <w:p w:rsidR="00AD56A9" w:rsidRPr="00D86A35" w:rsidRDefault="00AD56A9" w:rsidP="00E966FF">
            <w:pPr>
              <w:spacing w:line="480" w:lineRule="auto"/>
              <w:jc w:val="center"/>
            </w:pPr>
            <w:r>
              <w:t>2000 ft</w:t>
            </w:r>
          </w:p>
        </w:tc>
      </w:tr>
      <w:tr w:rsidR="00AD56A9" w:rsidRPr="00D86A35" w:rsidTr="00E966FF">
        <w:trPr>
          <w:trHeight w:val="517"/>
        </w:trPr>
        <w:tc>
          <w:tcPr>
            <w:tcW w:w="1242" w:type="dxa"/>
          </w:tcPr>
          <w:p w:rsidR="00AD56A9" w:rsidRPr="00D86A35" w:rsidRDefault="00AD56A9" w:rsidP="00E966FF">
            <w:pPr>
              <w:spacing w:line="480" w:lineRule="auto"/>
              <w:jc w:val="center"/>
            </w:pPr>
            <w:r w:rsidRPr="00D86A35">
              <w:t>16</w:t>
            </w:r>
          </w:p>
        </w:tc>
        <w:tc>
          <w:tcPr>
            <w:tcW w:w="5954" w:type="dxa"/>
          </w:tcPr>
          <w:p w:rsidR="00AD56A9" w:rsidRPr="00D86A35" w:rsidRDefault="00AD56A9" w:rsidP="00E966FF">
            <w:pPr>
              <w:spacing w:line="480" w:lineRule="auto"/>
            </w:pPr>
            <w:r>
              <w:t>Burglary</w:t>
            </w:r>
          </w:p>
        </w:tc>
        <w:tc>
          <w:tcPr>
            <w:tcW w:w="2126" w:type="dxa"/>
            <w:vAlign w:val="center"/>
          </w:tcPr>
          <w:p w:rsidR="00AD56A9" w:rsidRPr="00D86A35" w:rsidRDefault="00AD56A9" w:rsidP="00E966FF">
            <w:pPr>
              <w:spacing w:line="480" w:lineRule="auto"/>
              <w:jc w:val="center"/>
            </w:pPr>
            <w:r>
              <w:t>15</w:t>
            </w:r>
          </w:p>
        </w:tc>
      </w:tr>
      <w:tr w:rsidR="00AD56A9" w:rsidRPr="00D86A35" w:rsidTr="00E966FF">
        <w:trPr>
          <w:trHeight w:val="525"/>
        </w:trPr>
        <w:tc>
          <w:tcPr>
            <w:tcW w:w="1242" w:type="dxa"/>
          </w:tcPr>
          <w:p w:rsidR="00AD56A9" w:rsidRPr="00D86A35" w:rsidRDefault="00AD56A9" w:rsidP="00E966FF">
            <w:pPr>
              <w:spacing w:line="480" w:lineRule="auto"/>
            </w:pPr>
          </w:p>
        </w:tc>
        <w:tc>
          <w:tcPr>
            <w:tcW w:w="5954" w:type="dxa"/>
          </w:tcPr>
          <w:p w:rsidR="00AD56A9" w:rsidRDefault="00AD56A9" w:rsidP="00E966FF">
            <w:pPr>
              <w:spacing w:line="480" w:lineRule="auto"/>
            </w:pPr>
          </w:p>
          <w:p w:rsidR="00AD56A9" w:rsidRPr="00D86A35" w:rsidRDefault="00AD56A9" w:rsidP="00E966FF">
            <w:pPr>
              <w:tabs>
                <w:tab w:val="left" w:pos="-1242"/>
              </w:tabs>
              <w:spacing w:line="480" w:lineRule="auto"/>
            </w:pPr>
          </w:p>
        </w:tc>
        <w:tc>
          <w:tcPr>
            <w:tcW w:w="2126" w:type="dxa"/>
            <w:vAlign w:val="center"/>
          </w:tcPr>
          <w:p w:rsidR="00AD56A9" w:rsidRPr="00D86A35" w:rsidRDefault="00AD56A9" w:rsidP="00E966FF">
            <w:pPr>
              <w:spacing w:line="480" w:lineRule="auto"/>
            </w:pPr>
          </w:p>
        </w:tc>
      </w:tr>
      <w:tr w:rsidR="00AD56A9" w:rsidRPr="00D86A35" w:rsidTr="00E966FF">
        <w:trPr>
          <w:trHeight w:val="143"/>
        </w:trPr>
        <w:tc>
          <w:tcPr>
            <w:tcW w:w="1242" w:type="dxa"/>
          </w:tcPr>
          <w:p w:rsidR="00AD56A9" w:rsidRPr="00D86A35" w:rsidRDefault="00AD56A9" w:rsidP="00E966FF">
            <w:pPr>
              <w:spacing w:line="480" w:lineRule="auto"/>
            </w:pPr>
          </w:p>
        </w:tc>
        <w:tc>
          <w:tcPr>
            <w:tcW w:w="5954" w:type="dxa"/>
          </w:tcPr>
          <w:p w:rsidR="00AD56A9" w:rsidRDefault="00AD56A9" w:rsidP="00E966FF">
            <w:pPr>
              <w:tabs>
                <w:tab w:val="left" w:pos="-1242"/>
              </w:tabs>
              <w:spacing w:line="480" w:lineRule="auto"/>
            </w:pPr>
          </w:p>
        </w:tc>
        <w:tc>
          <w:tcPr>
            <w:tcW w:w="2126" w:type="dxa"/>
            <w:vAlign w:val="center"/>
          </w:tcPr>
          <w:p w:rsidR="00AD56A9" w:rsidRPr="00D86A35" w:rsidRDefault="00AD56A9" w:rsidP="00E966FF">
            <w:pPr>
              <w:spacing w:line="480" w:lineRule="auto"/>
            </w:pPr>
          </w:p>
        </w:tc>
      </w:tr>
    </w:tbl>
    <w:p w:rsidR="00AD56A9" w:rsidRDefault="00E966FF" w:rsidP="00AD56A9">
      <w:pPr>
        <w:spacing w:line="480" w:lineRule="auto"/>
      </w:pPr>
      <w:r>
        <w:t>Table 1</w:t>
      </w:r>
      <w:r>
        <w:tab/>
        <w:t xml:space="preserve">Inventory of fixed and capital assets in INTECU </w:t>
      </w:r>
    </w:p>
    <w:p w:rsidR="00AD56A9" w:rsidRDefault="00AD56A9" w:rsidP="00AD56A9">
      <w:pPr>
        <w:spacing w:line="480" w:lineRule="auto"/>
      </w:pPr>
    </w:p>
    <w:p w:rsidR="00D928B6" w:rsidRDefault="00D928B6" w:rsidP="00AD56A9">
      <w:pPr>
        <w:spacing w:line="480" w:lineRule="auto"/>
      </w:pPr>
    </w:p>
    <w:p w:rsidR="00AD56A9" w:rsidRDefault="00AD56A9" w:rsidP="00AD56A9">
      <w:pPr>
        <w:spacing w:line="480" w:lineRule="auto"/>
      </w:pPr>
    </w:p>
    <w:p w:rsidR="00AD56A9" w:rsidRDefault="00AD56A9" w:rsidP="00DB5216">
      <w:pPr>
        <w:pStyle w:val="Heading6"/>
      </w:pPr>
    </w:p>
    <w:p w:rsidR="00D928B6" w:rsidRDefault="00D928B6" w:rsidP="00D928B6"/>
    <w:p w:rsidR="00D928B6" w:rsidRPr="00D928B6" w:rsidRDefault="00D928B6" w:rsidP="00D928B6"/>
    <w:p w:rsidR="00DB5216" w:rsidRPr="00DB5216" w:rsidRDefault="00DB5216" w:rsidP="00DB5216">
      <w:r>
        <w:lastRenderedPageBreak/>
        <w:t>Table 1</w:t>
      </w:r>
      <w:r>
        <w:tab/>
        <w:t>Inventory of fixed and capital assets in INTECU</w:t>
      </w:r>
      <w:r w:rsidR="008D7BD4">
        <w:t xml:space="preserve"> (Cont’d)</w:t>
      </w:r>
    </w:p>
    <w:tbl>
      <w:tblPr>
        <w:tblStyle w:val="TableGrid"/>
        <w:tblpPr w:leftFromText="180" w:rightFromText="180" w:horzAnchor="margin" w:tblpY="390"/>
        <w:tblW w:w="9337" w:type="dxa"/>
        <w:tblBorders>
          <w:insideH w:val="none" w:sz="0" w:space="0" w:color="auto"/>
          <w:insideV w:val="none" w:sz="0" w:space="0" w:color="auto"/>
        </w:tblBorders>
        <w:tblLook w:val="04A0"/>
      </w:tblPr>
      <w:tblGrid>
        <w:gridCol w:w="1244"/>
        <w:gridCol w:w="5963"/>
        <w:gridCol w:w="2130"/>
      </w:tblGrid>
      <w:tr w:rsidR="00AD56A9" w:rsidRPr="00D86A35" w:rsidTr="00501BC8">
        <w:trPr>
          <w:trHeight w:val="404"/>
        </w:trPr>
        <w:tc>
          <w:tcPr>
            <w:tcW w:w="1244" w:type="dxa"/>
            <w:tcBorders>
              <w:bottom w:val="single" w:sz="4" w:space="0" w:color="000000" w:themeColor="text1"/>
            </w:tcBorders>
            <w:vAlign w:val="center"/>
          </w:tcPr>
          <w:p w:rsidR="00AD56A9" w:rsidRPr="00D86A35" w:rsidRDefault="00AD56A9" w:rsidP="00501BC8">
            <w:pPr>
              <w:spacing w:line="480" w:lineRule="auto"/>
              <w:jc w:val="center"/>
            </w:pPr>
            <w:r w:rsidRPr="00D86A35">
              <w:t>S/N</w:t>
            </w:r>
          </w:p>
        </w:tc>
        <w:tc>
          <w:tcPr>
            <w:tcW w:w="5963" w:type="dxa"/>
            <w:tcBorders>
              <w:bottom w:val="single" w:sz="4" w:space="0" w:color="000000" w:themeColor="text1"/>
            </w:tcBorders>
            <w:vAlign w:val="center"/>
          </w:tcPr>
          <w:p w:rsidR="00AD56A9" w:rsidRPr="00D86A35" w:rsidRDefault="00AD56A9" w:rsidP="00501BC8">
            <w:pPr>
              <w:spacing w:line="480" w:lineRule="auto"/>
            </w:pPr>
            <w:r w:rsidRPr="00D86A35">
              <w:t>ASSET</w:t>
            </w:r>
          </w:p>
        </w:tc>
        <w:tc>
          <w:tcPr>
            <w:tcW w:w="2130" w:type="dxa"/>
            <w:tcBorders>
              <w:bottom w:val="single" w:sz="4" w:space="0" w:color="000000" w:themeColor="text1"/>
            </w:tcBorders>
            <w:vAlign w:val="center"/>
          </w:tcPr>
          <w:p w:rsidR="00AD56A9" w:rsidRPr="00D86A35" w:rsidRDefault="00AD56A9" w:rsidP="00501BC8">
            <w:pPr>
              <w:spacing w:line="480" w:lineRule="auto"/>
              <w:jc w:val="center"/>
            </w:pPr>
            <w:r w:rsidRPr="00D86A35">
              <w:t>QUANTITY</w:t>
            </w:r>
          </w:p>
        </w:tc>
      </w:tr>
      <w:tr w:rsidR="00AD56A9" w:rsidRPr="00D86A35" w:rsidTr="00501BC8">
        <w:trPr>
          <w:trHeight w:val="156"/>
        </w:trPr>
        <w:tc>
          <w:tcPr>
            <w:tcW w:w="1244" w:type="dxa"/>
            <w:tcBorders>
              <w:top w:val="single" w:sz="4" w:space="0" w:color="000000" w:themeColor="text1"/>
            </w:tcBorders>
            <w:vAlign w:val="center"/>
          </w:tcPr>
          <w:p w:rsidR="00AD56A9" w:rsidRPr="00D86A35" w:rsidRDefault="00AD56A9" w:rsidP="00501BC8">
            <w:pPr>
              <w:spacing w:line="480" w:lineRule="auto"/>
              <w:jc w:val="center"/>
            </w:pPr>
          </w:p>
        </w:tc>
        <w:tc>
          <w:tcPr>
            <w:tcW w:w="5963" w:type="dxa"/>
            <w:tcBorders>
              <w:top w:val="single" w:sz="4" w:space="0" w:color="000000" w:themeColor="text1"/>
            </w:tcBorders>
            <w:vAlign w:val="center"/>
          </w:tcPr>
          <w:p w:rsidR="00AD56A9" w:rsidRPr="00D86A35" w:rsidRDefault="00AD56A9" w:rsidP="00501BC8">
            <w:pPr>
              <w:spacing w:line="480" w:lineRule="auto"/>
              <w:jc w:val="center"/>
            </w:pPr>
          </w:p>
        </w:tc>
        <w:tc>
          <w:tcPr>
            <w:tcW w:w="2130" w:type="dxa"/>
            <w:tcBorders>
              <w:top w:val="single" w:sz="4" w:space="0" w:color="000000" w:themeColor="text1"/>
            </w:tcBorders>
            <w:vAlign w:val="center"/>
          </w:tcPr>
          <w:p w:rsidR="00AD56A9" w:rsidRPr="00D86A35" w:rsidRDefault="00AD56A9" w:rsidP="00501BC8">
            <w:pPr>
              <w:spacing w:line="480" w:lineRule="auto"/>
              <w:jc w:val="center"/>
            </w:pPr>
          </w:p>
        </w:tc>
      </w:tr>
      <w:tr w:rsidR="00AD56A9" w:rsidRPr="00D86A35" w:rsidTr="00501BC8">
        <w:trPr>
          <w:trHeight w:val="575"/>
        </w:trPr>
        <w:tc>
          <w:tcPr>
            <w:tcW w:w="1244" w:type="dxa"/>
            <w:vAlign w:val="center"/>
          </w:tcPr>
          <w:p w:rsidR="00AD56A9" w:rsidRPr="00D86A35" w:rsidRDefault="00AD56A9" w:rsidP="00501BC8">
            <w:pPr>
              <w:spacing w:line="480" w:lineRule="auto"/>
              <w:jc w:val="center"/>
            </w:pPr>
            <w:r>
              <w:t>17</w:t>
            </w:r>
          </w:p>
        </w:tc>
        <w:tc>
          <w:tcPr>
            <w:tcW w:w="5963" w:type="dxa"/>
          </w:tcPr>
          <w:p w:rsidR="00AD56A9" w:rsidRPr="00D86A35" w:rsidRDefault="00AD56A9" w:rsidP="00501BC8">
            <w:pPr>
              <w:spacing w:line="480" w:lineRule="auto"/>
            </w:pPr>
            <w:r>
              <w:t>Construction of A/C seat and cabinet</w:t>
            </w:r>
          </w:p>
        </w:tc>
        <w:tc>
          <w:tcPr>
            <w:tcW w:w="2130" w:type="dxa"/>
            <w:vAlign w:val="center"/>
          </w:tcPr>
          <w:p w:rsidR="00AD56A9" w:rsidRPr="00D86A35" w:rsidRDefault="00AD56A9" w:rsidP="00501BC8">
            <w:pPr>
              <w:spacing w:line="480" w:lineRule="auto"/>
              <w:jc w:val="center"/>
            </w:pPr>
            <w:r>
              <w:t>12 Nos</w:t>
            </w:r>
          </w:p>
        </w:tc>
      </w:tr>
      <w:tr w:rsidR="00AD56A9" w:rsidRPr="00D86A35" w:rsidTr="00501BC8">
        <w:trPr>
          <w:trHeight w:val="575"/>
        </w:trPr>
        <w:tc>
          <w:tcPr>
            <w:tcW w:w="1244" w:type="dxa"/>
            <w:vAlign w:val="center"/>
          </w:tcPr>
          <w:p w:rsidR="00AD56A9" w:rsidRPr="00D86A35" w:rsidRDefault="00AD56A9" w:rsidP="00501BC8">
            <w:pPr>
              <w:spacing w:line="480" w:lineRule="auto"/>
              <w:jc w:val="center"/>
            </w:pPr>
            <w:r>
              <w:t>18</w:t>
            </w:r>
          </w:p>
        </w:tc>
        <w:tc>
          <w:tcPr>
            <w:tcW w:w="5963" w:type="dxa"/>
          </w:tcPr>
          <w:p w:rsidR="00AD56A9" w:rsidRPr="00D86A35" w:rsidRDefault="00AD56A9" w:rsidP="00501BC8">
            <w:pPr>
              <w:spacing w:line="480" w:lineRule="auto"/>
            </w:pPr>
            <w:r>
              <w:t>Installation of split A/C</w:t>
            </w:r>
          </w:p>
        </w:tc>
        <w:tc>
          <w:tcPr>
            <w:tcW w:w="2130" w:type="dxa"/>
            <w:vAlign w:val="center"/>
          </w:tcPr>
          <w:p w:rsidR="00AD56A9" w:rsidRPr="00D86A35" w:rsidRDefault="00327E27" w:rsidP="00501BC8">
            <w:pPr>
              <w:spacing w:line="480" w:lineRule="auto"/>
              <w:jc w:val="center"/>
            </w:pPr>
            <w:r>
              <w:t>12</w:t>
            </w:r>
            <w:r w:rsidR="00AD56A9">
              <w:t xml:space="preserve"> Nos</w:t>
            </w:r>
          </w:p>
        </w:tc>
      </w:tr>
      <w:tr w:rsidR="00AD56A9" w:rsidRPr="00D86A35" w:rsidTr="00501BC8">
        <w:trPr>
          <w:trHeight w:val="560"/>
        </w:trPr>
        <w:tc>
          <w:tcPr>
            <w:tcW w:w="1244" w:type="dxa"/>
            <w:vAlign w:val="center"/>
          </w:tcPr>
          <w:p w:rsidR="00AD56A9" w:rsidRPr="00D86A35" w:rsidRDefault="00AD56A9" w:rsidP="00501BC8">
            <w:pPr>
              <w:spacing w:line="480" w:lineRule="auto"/>
              <w:jc w:val="center"/>
            </w:pPr>
            <w:r>
              <w:t>19</w:t>
            </w:r>
          </w:p>
        </w:tc>
        <w:tc>
          <w:tcPr>
            <w:tcW w:w="5963" w:type="dxa"/>
          </w:tcPr>
          <w:p w:rsidR="00AD56A9" w:rsidRPr="00D86A35" w:rsidRDefault="00AD56A9" w:rsidP="00501BC8">
            <w:pPr>
              <w:spacing w:line="480" w:lineRule="auto"/>
            </w:pPr>
            <w:r>
              <w:t>Office cabinet and steel cupboard</w:t>
            </w:r>
          </w:p>
        </w:tc>
        <w:tc>
          <w:tcPr>
            <w:tcW w:w="2130" w:type="dxa"/>
            <w:vAlign w:val="center"/>
          </w:tcPr>
          <w:p w:rsidR="00AD56A9" w:rsidRPr="00D86A35" w:rsidRDefault="00AD56A9" w:rsidP="00501BC8">
            <w:pPr>
              <w:spacing w:line="480" w:lineRule="auto"/>
              <w:jc w:val="center"/>
            </w:pPr>
            <w:r>
              <w:t>10 Nos</w:t>
            </w:r>
          </w:p>
        </w:tc>
      </w:tr>
      <w:tr w:rsidR="00AD56A9" w:rsidRPr="00D86A35" w:rsidTr="00501BC8">
        <w:trPr>
          <w:trHeight w:val="575"/>
        </w:trPr>
        <w:tc>
          <w:tcPr>
            <w:tcW w:w="1244" w:type="dxa"/>
            <w:vAlign w:val="center"/>
          </w:tcPr>
          <w:p w:rsidR="00AD56A9" w:rsidRPr="00D86A35" w:rsidRDefault="00AD56A9" w:rsidP="00501BC8">
            <w:pPr>
              <w:spacing w:line="480" w:lineRule="auto"/>
              <w:jc w:val="center"/>
            </w:pPr>
            <w:r>
              <w:t>20</w:t>
            </w:r>
          </w:p>
        </w:tc>
        <w:tc>
          <w:tcPr>
            <w:tcW w:w="5963" w:type="dxa"/>
          </w:tcPr>
          <w:p w:rsidR="00AD56A9" w:rsidRPr="00D86A35" w:rsidRDefault="00AD56A9" w:rsidP="00501BC8">
            <w:pPr>
              <w:spacing w:line="480" w:lineRule="auto"/>
            </w:pPr>
            <w:r>
              <w:t>Installation of Intercom</w:t>
            </w:r>
          </w:p>
        </w:tc>
        <w:tc>
          <w:tcPr>
            <w:tcW w:w="2130" w:type="dxa"/>
            <w:vAlign w:val="center"/>
          </w:tcPr>
          <w:p w:rsidR="00AD56A9" w:rsidRPr="00D86A35" w:rsidRDefault="00AD56A9" w:rsidP="00501BC8">
            <w:pPr>
              <w:spacing w:line="480" w:lineRule="auto"/>
              <w:jc w:val="center"/>
            </w:pPr>
            <w:r>
              <w:t>34 Nos</w:t>
            </w:r>
          </w:p>
        </w:tc>
      </w:tr>
      <w:tr w:rsidR="00AD56A9" w:rsidRPr="00D86A35" w:rsidTr="00501BC8">
        <w:trPr>
          <w:trHeight w:val="575"/>
        </w:trPr>
        <w:tc>
          <w:tcPr>
            <w:tcW w:w="1244" w:type="dxa"/>
            <w:vAlign w:val="center"/>
          </w:tcPr>
          <w:p w:rsidR="00AD56A9" w:rsidRPr="00D86A35" w:rsidRDefault="00AD56A9" w:rsidP="00501BC8">
            <w:pPr>
              <w:spacing w:line="480" w:lineRule="auto"/>
              <w:jc w:val="center"/>
            </w:pPr>
            <w:r>
              <w:t>21</w:t>
            </w:r>
          </w:p>
        </w:tc>
        <w:tc>
          <w:tcPr>
            <w:tcW w:w="5963" w:type="dxa"/>
          </w:tcPr>
          <w:p w:rsidR="00AD56A9" w:rsidRPr="00D86A35" w:rsidRDefault="00AD56A9" w:rsidP="00501BC8">
            <w:r>
              <w:t>HP Servers (Proliant ML110)</w:t>
            </w:r>
          </w:p>
        </w:tc>
        <w:tc>
          <w:tcPr>
            <w:tcW w:w="2130" w:type="dxa"/>
            <w:vAlign w:val="center"/>
          </w:tcPr>
          <w:p w:rsidR="00AD56A9" w:rsidRPr="00D86A35" w:rsidRDefault="00AD56A9" w:rsidP="00501BC8">
            <w:pPr>
              <w:spacing w:line="480" w:lineRule="auto"/>
              <w:jc w:val="center"/>
            </w:pPr>
            <w:r>
              <w:t>2 Nos</w:t>
            </w:r>
          </w:p>
        </w:tc>
      </w:tr>
      <w:tr w:rsidR="00AD56A9" w:rsidRPr="00D86A35" w:rsidTr="00501BC8">
        <w:trPr>
          <w:trHeight w:val="575"/>
        </w:trPr>
        <w:tc>
          <w:tcPr>
            <w:tcW w:w="1244" w:type="dxa"/>
            <w:vAlign w:val="center"/>
          </w:tcPr>
          <w:p w:rsidR="00AD56A9" w:rsidRPr="00D86A35" w:rsidRDefault="00AD56A9" w:rsidP="00501BC8">
            <w:pPr>
              <w:spacing w:line="480" w:lineRule="auto"/>
              <w:jc w:val="center"/>
            </w:pPr>
            <w:r>
              <w:t>22</w:t>
            </w:r>
          </w:p>
        </w:tc>
        <w:tc>
          <w:tcPr>
            <w:tcW w:w="5963" w:type="dxa"/>
          </w:tcPr>
          <w:p w:rsidR="00AD56A9" w:rsidRPr="00D86A35" w:rsidRDefault="00AD56A9" w:rsidP="00501BC8">
            <w:r>
              <w:t>HP Servers (Proliant ML350)</w:t>
            </w:r>
          </w:p>
        </w:tc>
        <w:tc>
          <w:tcPr>
            <w:tcW w:w="2130" w:type="dxa"/>
            <w:vAlign w:val="center"/>
          </w:tcPr>
          <w:p w:rsidR="00AD56A9" w:rsidRPr="00D86A35" w:rsidRDefault="00AD56A9" w:rsidP="00501BC8">
            <w:pPr>
              <w:spacing w:line="480" w:lineRule="auto"/>
              <w:jc w:val="center"/>
            </w:pPr>
            <w:r>
              <w:t>1 Nos</w:t>
            </w:r>
          </w:p>
        </w:tc>
      </w:tr>
      <w:tr w:rsidR="00AD56A9" w:rsidRPr="00D86A35" w:rsidTr="00501BC8">
        <w:trPr>
          <w:trHeight w:val="575"/>
        </w:trPr>
        <w:tc>
          <w:tcPr>
            <w:tcW w:w="1244" w:type="dxa"/>
            <w:vAlign w:val="center"/>
          </w:tcPr>
          <w:p w:rsidR="00AD56A9" w:rsidRPr="00D86A35" w:rsidRDefault="00AD56A9" w:rsidP="00501BC8">
            <w:pPr>
              <w:spacing w:line="480" w:lineRule="auto"/>
              <w:jc w:val="center"/>
            </w:pPr>
            <w:r>
              <w:t xml:space="preserve">23 </w:t>
            </w:r>
          </w:p>
        </w:tc>
        <w:tc>
          <w:tcPr>
            <w:tcW w:w="5963" w:type="dxa"/>
          </w:tcPr>
          <w:p w:rsidR="00AD56A9" w:rsidRPr="00D86A35" w:rsidRDefault="00AD56A9" w:rsidP="00501BC8">
            <w:r>
              <w:t>Compaq Servers (L2 Proliant ML350 )</w:t>
            </w:r>
          </w:p>
        </w:tc>
        <w:tc>
          <w:tcPr>
            <w:tcW w:w="2130" w:type="dxa"/>
            <w:vAlign w:val="center"/>
          </w:tcPr>
          <w:p w:rsidR="00AD56A9" w:rsidRPr="00D86A35" w:rsidRDefault="00AD56A9" w:rsidP="00501BC8">
            <w:pPr>
              <w:spacing w:line="480" w:lineRule="auto"/>
              <w:jc w:val="center"/>
            </w:pPr>
            <w:r>
              <w:t>5 Nos</w:t>
            </w:r>
          </w:p>
        </w:tc>
      </w:tr>
      <w:tr w:rsidR="00AD56A9" w:rsidRPr="00D86A35" w:rsidTr="00501BC8">
        <w:trPr>
          <w:trHeight w:val="575"/>
        </w:trPr>
        <w:tc>
          <w:tcPr>
            <w:tcW w:w="1244" w:type="dxa"/>
            <w:vAlign w:val="center"/>
          </w:tcPr>
          <w:p w:rsidR="00AD56A9" w:rsidRPr="00D86A35" w:rsidRDefault="00AD56A9" w:rsidP="00501BC8">
            <w:pPr>
              <w:spacing w:line="480" w:lineRule="auto"/>
              <w:jc w:val="center"/>
            </w:pPr>
            <w:r>
              <w:t>24</w:t>
            </w:r>
          </w:p>
        </w:tc>
        <w:tc>
          <w:tcPr>
            <w:tcW w:w="5963" w:type="dxa"/>
          </w:tcPr>
          <w:p w:rsidR="00AD56A9" w:rsidRPr="00D86A35" w:rsidRDefault="00AD56A9" w:rsidP="00501BC8">
            <w:r>
              <w:t>Server mountable racks</w:t>
            </w:r>
          </w:p>
        </w:tc>
        <w:tc>
          <w:tcPr>
            <w:tcW w:w="2130" w:type="dxa"/>
            <w:vAlign w:val="center"/>
          </w:tcPr>
          <w:p w:rsidR="00AD56A9" w:rsidRPr="00D86A35" w:rsidRDefault="00AD56A9" w:rsidP="00501BC8">
            <w:pPr>
              <w:spacing w:line="480" w:lineRule="auto"/>
              <w:jc w:val="center"/>
            </w:pPr>
            <w:r>
              <w:t>3 Nos</w:t>
            </w:r>
          </w:p>
        </w:tc>
      </w:tr>
      <w:tr w:rsidR="00AD56A9" w:rsidRPr="00D86A35" w:rsidTr="00501BC8">
        <w:trPr>
          <w:trHeight w:val="575"/>
        </w:trPr>
        <w:tc>
          <w:tcPr>
            <w:tcW w:w="1244" w:type="dxa"/>
            <w:vAlign w:val="center"/>
          </w:tcPr>
          <w:p w:rsidR="00AD56A9" w:rsidRPr="00D86A35" w:rsidRDefault="00AD56A9" w:rsidP="00501BC8">
            <w:pPr>
              <w:spacing w:line="480" w:lineRule="auto"/>
              <w:jc w:val="center"/>
            </w:pPr>
            <w:r>
              <w:t>25</w:t>
            </w:r>
          </w:p>
        </w:tc>
        <w:tc>
          <w:tcPr>
            <w:tcW w:w="5963" w:type="dxa"/>
          </w:tcPr>
          <w:p w:rsidR="00AD56A9" w:rsidRPr="00D86A35" w:rsidRDefault="00AD56A9" w:rsidP="00501BC8">
            <w:r>
              <w:t>HP Proxy Server (Proliant DL380GS)</w:t>
            </w:r>
          </w:p>
        </w:tc>
        <w:tc>
          <w:tcPr>
            <w:tcW w:w="2130" w:type="dxa"/>
            <w:vAlign w:val="center"/>
          </w:tcPr>
          <w:p w:rsidR="00AD56A9" w:rsidRPr="00D86A35" w:rsidRDefault="00AD56A9" w:rsidP="00501BC8">
            <w:pPr>
              <w:spacing w:line="480" w:lineRule="auto"/>
              <w:jc w:val="center"/>
            </w:pPr>
            <w:r>
              <w:t>1 Nos</w:t>
            </w:r>
          </w:p>
        </w:tc>
      </w:tr>
      <w:tr w:rsidR="00AD56A9" w:rsidRPr="00D86A35" w:rsidTr="00501BC8">
        <w:trPr>
          <w:trHeight w:val="560"/>
        </w:trPr>
        <w:tc>
          <w:tcPr>
            <w:tcW w:w="1244" w:type="dxa"/>
            <w:vAlign w:val="center"/>
          </w:tcPr>
          <w:p w:rsidR="00AD56A9" w:rsidRPr="00D86A35" w:rsidRDefault="00AD56A9" w:rsidP="00501BC8">
            <w:pPr>
              <w:spacing w:line="480" w:lineRule="auto"/>
              <w:jc w:val="center"/>
            </w:pPr>
            <w:r>
              <w:t>26</w:t>
            </w:r>
          </w:p>
        </w:tc>
        <w:tc>
          <w:tcPr>
            <w:tcW w:w="5963" w:type="dxa"/>
          </w:tcPr>
          <w:p w:rsidR="00AD56A9" w:rsidRPr="00D86A35" w:rsidRDefault="00AD56A9" w:rsidP="00501BC8">
            <w:r>
              <w:t>HP Monitor, Keyboard, Mouse and System Units</w:t>
            </w:r>
          </w:p>
        </w:tc>
        <w:tc>
          <w:tcPr>
            <w:tcW w:w="2130" w:type="dxa"/>
            <w:vAlign w:val="center"/>
          </w:tcPr>
          <w:p w:rsidR="00AD56A9" w:rsidRPr="00D86A35" w:rsidRDefault="00AD56A9" w:rsidP="00501BC8">
            <w:pPr>
              <w:spacing w:line="480" w:lineRule="auto"/>
              <w:jc w:val="center"/>
            </w:pPr>
            <w:r>
              <w:t>50 Nos</w:t>
            </w:r>
          </w:p>
        </w:tc>
      </w:tr>
      <w:tr w:rsidR="00AD56A9" w:rsidRPr="00D86A35" w:rsidTr="00501BC8">
        <w:trPr>
          <w:trHeight w:val="575"/>
        </w:trPr>
        <w:tc>
          <w:tcPr>
            <w:tcW w:w="1244" w:type="dxa"/>
            <w:vAlign w:val="center"/>
          </w:tcPr>
          <w:p w:rsidR="00AD56A9" w:rsidRPr="00D86A35" w:rsidRDefault="00AD56A9" w:rsidP="00501BC8">
            <w:pPr>
              <w:spacing w:line="480" w:lineRule="auto"/>
              <w:jc w:val="center"/>
            </w:pPr>
            <w:r>
              <w:t>27</w:t>
            </w:r>
          </w:p>
        </w:tc>
        <w:tc>
          <w:tcPr>
            <w:tcW w:w="5963" w:type="dxa"/>
          </w:tcPr>
          <w:p w:rsidR="00AD56A9" w:rsidRPr="00D86A35" w:rsidRDefault="00AD56A9" w:rsidP="00501BC8">
            <w:pPr>
              <w:tabs>
                <w:tab w:val="left" w:pos="1680"/>
              </w:tabs>
            </w:pPr>
            <w:r>
              <w:t>Haier Thermocool AC (HSU-18LEM03)</w:t>
            </w:r>
          </w:p>
          <w:p w:rsidR="00AD56A9" w:rsidRPr="00D86A35" w:rsidRDefault="00AD56A9" w:rsidP="00501BC8">
            <w:pPr>
              <w:tabs>
                <w:tab w:val="left" w:pos="1680"/>
              </w:tabs>
            </w:pPr>
          </w:p>
        </w:tc>
        <w:tc>
          <w:tcPr>
            <w:tcW w:w="2130" w:type="dxa"/>
            <w:vAlign w:val="center"/>
          </w:tcPr>
          <w:p w:rsidR="00AD56A9" w:rsidRPr="00D86A35" w:rsidRDefault="00AD56A9" w:rsidP="00501BC8">
            <w:pPr>
              <w:spacing w:line="480" w:lineRule="auto"/>
              <w:jc w:val="center"/>
            </w:pPr>
            <w:r>
              <w:t>2 Nos</w:t>
            </w:r>
          </w:p>
        </w:tc>
      </w:tr>
      <w:tr w:rsidR="00AD56A9" w:rsidRPr="00D86A35" w:rsidTr="00501BC8">
        <w:trPr>
          <w:trHeight w:val="575"/>
        </w:trPr>
        <w:tc>
          <w:tcPr>
            <w:tcW w:w="1244" w:type="dxa"/>
            <w:vAlign w:val="center"/>
          </w:tcPr>
          <w:p w:rsidR="00AD56A9" w:rsidRPr="00D86A35" w:rsidRDefault="00AD56A9" w:rsidP="00501BC8">
            <w:pPr>
              <w:spacing w:line="480" w:lineRule="auto"/>
              <w:jc w:val="center"/>
            </w:pPr>
            <w:r>
              <w:t>28</w:t>
            </w:r>
          </w:p>
        </w:tc>
        <w:tc>
          <w:tcPr>
            <w:tcW w:w="5963" w:type="dxa"/>
          </w:tcPr>
          <w:p w:rsidR="00AD56A9" w:rsidRPr="00D86A35" w:rsidRDefault="00AD56A9" w:rsidP="00501BC8">
            <w:pPr>
              <w:tabs>
                <w:tab w:val="left" w:pos="1680"/>
              </w:tabs>
            </w:pPr>
            <w:r>
              <w:t>CISCO 24-port switch (3560G)</w:t>
            </w:r>
          </w:p>
        </w:tc>
        <w:tc>
          <w:tcPr>
            <w:tcW w:w="2130" w:type="dxa"/>
            <w:vAlign w:val="center"/>
          </w:tcPr>
          <w:p w:rsidR="00AD56A9" w:rsidRPr="00D86A35" w:rsidRDefault="00AD56A9" w:rsidP="00501BC8">
            <w:pPr>
              <w:spacing w:line="480" w:lineRule="auto"/>
              <w:jc w:val="center"/>
            </w:pPr>
            <w:r>
              <w:t>2 Nos</w:t>
            </w:r>
          </w:p>
        </w:tc>
      </w:tr>
      <w:tr w:rsidR="00AD56A9" w:rsidRPr="00D86A35" w:rsidTr="00501BC8">
        <w:trPr>
          <w:trHeight w:val="419"/>
        </w:trPr>
        <w:tc>
          <w:tcPr>
            <w:tcW w:w="1244" w:type="dxa"/>
          </w:tcPr>
          <w:p w:rsidR="00AD56A9" w:rsidRPr="00D86A35" w:rsidRDefault="00AD56A9" w:rsidP="00501BC8">
            <w:pPr>
              <w:spacing w:line="480" w:lineRule="auto"/>
              <w:jc w:val="center"/>
            </w:pPr>
            <w:r>
              <w:t>29</w:t>
            </w:r>
          </w:p>
        </w:tc>
        <w:tc>
          <w:tcPr>
            <w:tcW w:w="5963" w:type="dxa"/>
          </w:tcPr>
          <w:p w:rsidR="00AD56A9" w:rsidRPr="00D86A35" w:rsidRDefault="00AD56A9" w:rsidP="00501BC8">
            <w:r>
              <w:t>CISCO 24-port switch (2960)</w:t>
            </w:r>
          </w:p>
        </w:tc>
        <w:tc>
          <w:tcPr>
            <w:tcW w:w="2130" w:type="dxa"/>
            <w:vAlign w:val="center"/>
          </w:tcPr>
          <w:p w:rsidR="00AD56A9" w:rsidRPr="00D86A35" w:rsidRDefault="00AD56A9" w:rsidP="00501BC8">
            <w:pPr>
              <w:spacing w:line="480" w:lineRule="auto"/>
              <w:jc w:val="center"/>
            </w:pPr>
            <w:r>
              <w:t>3 Nos</w:t>
            </w:r>
          </w:p>
        </w:tc>
      </w:tr>
      <w:tr w:rsidR="00AD56A9" w:rsidRPr="00D86A35" w:rsidTr="00501BC8">
        <w:trPr>
          <w:trHeight w:val="575"/>
        </w:trPr>
        <w:tc>
          <w:tcPr>
            <w:tcW w:w="1244" w:type="dxa"/>
          </w:tcPr>
          <w:p w:rsidR="00AD56A9" w:rsidRPr="00D86A35" w:rsidRDefault="00AD56A9" w:rsidP="00501BC8">
            <w:pPr>
              <w:spacing w:line="480" w:lineRule="auto"/>
              <w:jc w:val="center"/>
            </w:pPr>
            <w:r>
              <w:t>30</w:t>
            </w:r>
          </w:p>
        </w:tc>
        <w:tc>
          <w:tcPr>
            <w:tcW w:w="5963" w:type="dxa"/>
          </w:tcPr>
          <w:p w:rsidR="00AD56A9" w:rsidRPr="00D86A35" w:rsidRDefault="00AD56A9" w:rsidP="00501BC8">
            <w:r>
              <w:t>D Link 24-port switch (DGS1224T)</w:t>
            </w:r>
          </w:p>
        </w:tc>
        <w:tc>
          <w:tcPr>
            <w:tcW w:w="2130" w:type="dxa"/>
            <w:vAlign w:val="center"/>
          </w:tcPr>
          <w:p w:rsidR="00AD56A9" w:rsidRPr="00D86A35" w:rsidRDefault="00AD56A9" w:rsidP="00501BC8">
            <w:pPr>
              <w:spacing w:line="480" w:lineRule="auto"/>
              <w:jc w:val="center"/>
            </w:pPr>
            <w:r>
              <w:t>2 Nos</w:t>
            </w:r>
          </w:p>
        </w:tc>
      </w:tr>
      <w:tr w:rsidR="00AD56A9" w:rsidRPr="00D86A35" w:rsidTr="00501BC8">
        <w:trPr>
          <w:trHeight w:val="575"/>
        </w:trPr>
        <w:tc>
          <w:tcPr>
            <w:tcW w:w="1244" w:type="dxa"/>
          </w:tcPr>
          <w:p w:rsidR="00AD56A9" w:rsidRPr="00D86A35" w:rsidRDefault="00AD56A9" w:rsidP="00501BC8">
            <w:pPr>
              <w:spacing w:line="480" w:lineRule="auto"/>
              <w:jc w:val="center"/>
            </w:pPr>
            <w:r>
              <w:t>32</w:t>
            </w:r>
          </w:p>
        </w:tc>
        <w:tc>
          <w:tcPr>
            <w:tcW w:w="5963" w:type="dxa"/>
          </w:tcPr>
          <w:p w:rsidR="00AD56A9" w:rsidRPr="00D86A35" w:rsidRDefault="00AD56A9" w:rsidP="00501BC8">
            <w:pPr>
              <w:spacing w:line="480" w:lineRule="auto"/>
            </w:pPr>
            <w:r>
              <w:t>COMTECH digital router (CMR 5975)</w:t>
            </w:r>
          </w:p>
        </w:tc>
        <w:tc>
          <w:tcPr>
            <w:tcW w:w="2130" w:type="dxa"/>
            <w:vAlign w:val="center"/>
          </w:tcPr>
          <w:p w:rsidR="00AD56A9" w:rsidRPr="00D86A35" w:rsidRDefault="00AD56A9" w:rsidP="00501BC8">
            <w:pPr>
              <w:spacing w:line="480" w:lineRule="auto"/>
              <w:jc w:val="center"/>
            </w:pPr>
            <w:r>
              <w:t>1 Nos</w:t>
            </w:r>
          </w:p>
        </w:tc>
      </w:tr>
      <w:tr w:rsidR="00AD56A9" w:rsidRPr="00D86A35" w:rsidTr="00501BC8">
        <w:trPr>
          <w:trHeight w:val="536"/>
        </w:trPr>
        <w:tc>
          <w:tcPr>
            <w:tcW w:w="1244" w:type="dxa"/>
          </w:tcPr>
          <w:p w:rsidR="00AD56A9" w:rsidRPr="00D86A35" w:rsidRDefault="00AD56A9" w:rsidP="00501BC8">
            <w:pPr>
              <w:spacing w:line="480" w:lineRule="auto"/>
              <w:jc w:val="center"/>
            </w:pPr>
            <w:r>
              <w:t>33</w:t>
            </w:r>
          </w:p>
        </w:tc>
        <w:tc>
          <w:tcPr>
            <w:tcW w:w="5963" w:type="dxa"/>
          </w:tcPr>
          <w:p w:rsidR="00AD56A9" w:rsidRPr="00D86A35" w:rsidRDefault="00AD56A9" w:rsidP="00501BC8">
            <w:pPr>
              <w:spacing w:line="480" w:lineRule="auto"/>
            </w:pPr>
            <w:r>
              <w:t>COMTECH satellite Modem (CDM 5702)</w:t>
            </w:r>
          </w:p>
        </w:tc>
        <w:tc>
          <w:tcPr>
            <w:tcW w:w="2130" w:type="dxa"/>
            <w:vAlign w:val="center"/>
          </w:tcPr>
          <w:p w:rsidR="00AD56A9" w:rsidRPr="00D86A35" w:rsidRDefault="00AD56A9" w:rsidP="00501BC8">
            <w:pPr>
              <w:spacing w:line="480" w:lineRule="auto"/>
              <w:jc w:val="center"/>
            </w:pPr>
            <w:r>
              <w:t>1 Nos</w:t>
            </w:r>
          </w:p>
        </w:tc>
      </w:tr>
      <w:tr w:rsidR="00AD56A9" w:rsidRPr="00D86A35" w:rsidTr="00501BC8">
        <w:trPr>
          <w:trHeight w:val="529"/>
        </w:trPr>
        <w:tc>
          <w:tcPr>
            <w:tcW w:w="1244" w:type="dxa"/>
          </w:tcPr>
          <w:p w:rsidR="00AD56A9" w:rsidRPr="00D86A35" w:rsidRDefault="00AD56A9" w:rsidP="00501BC8">
            <w:pPr>
              <w:spacing w:line="480" w:lineRule="auto"/>
            </w:pPr>
            <w:r>
              <w:t xml:space="preserve">    </w:t>
            </w:r>
          </w:p>
        </w:tc>
        <w:tc>
          <w:tcPr>
            <w:tcW w:w="5963" w:type="dxa"/>
          </w:tcPr>
          <w:p w:rsidR="00AD56A9" w:rsidRDefault="00AD56A9" w:rsidP="00501BC8">
            <w:pPr>
              <w:spacing w:line="480" w:lineRule="auto"/>
            </w:pPr>
            <w:r>
              <w:t xml:space="preserve">                                                                       </w:t>
            </w:r>
          </w:p>
          <w:p w:rsidR="00AD56A9" w:rsidRPr="00D86A35" w:rsidRDefault="00AD56A9" w:rsidP="00501BC8">
            <w:pPr>
              <w:tabs>
                <w:tab w:val="left" w:pos="-1242"/>
              </w:tabs>
              <w:spacing w:line="480" w:lineRule="auto"/>
            </w:pPr>
          </w:p>
        </w:tc>
        <w:tc>
          <w:tcPr>
            <w:tcW w:w="2130" w:type="dxa"/>
            <w:vAlign w:val="center"/>
          </w:tcPr>
          <w:p w:rsidR="00AD56A9" w:rsidRPr="00D86A35" w:rsidRDefault="00AD56A9" w:rsidP="00501BC8">
            <w:pPr>
              <w:spacing w:line="480" w:lineRule="auto"/>
            </w:pPr>
          </w:p>
        </w:tc>
      </w:tr>
      <w:tr w:rsidR="00AD56A9" w:rsidRPr="00D86A35" w:rsidTr="00501BC8">
        <w:trPr>
          <w:trHeight w:val="80"/>
        </w:trPr>
        <w:tc>
          <w:tcPr>
            <w:tcW w:w="1244" w:type="dxa"/>
          </w:tcPr>
          <w:p w:rsidR="00AD56A9" w:rsidRPr="00D86A35" w:rsidRDefault="00AD56A9" w:rsidP="00501BC8">
            <w:pPr>
              <w:spacing w:line="480" w:lineRule="auto"/>
            </w:pPr>
          </w:p>
        </w:tc>
        <w:tc>
          <w:tcPr>
            <w:tcW w:w="5963" w:type="dxa"/>
          </w:tcPr>
          <w:p w:rsidR="00AD56A9" w:rsidRDefault="00AD56A9" w:rsidP="00501BC8">
            <w:pPr>
              <w:tabs>
                <w:tab w:val="left" w:pos="-1242"/>
              </w:tabs>
              <w:spacing w:line="480" w:lineRule="auto"/>
            </w:pPr>
          </w:p>
        </w:tc>
        <w:tc>
          <w:tcPr>
            <w:tcW w:w="2130" w:type="dxa"/>
            <w:vAlign w:val="center"/>
          </w:tcPr>
          <w:p w:rsidR="00AD56A9" w:rsidRPr="00D86A35" w:rsidRDefault="00AD56A9" w:rsidP="00501BC8">
            <w:pPr>
              <w:spacing w:line="480" w:lineRule="auto"/>
            </w:pPr>
          </w:p>
        </w:tc>
      </w:tr>
    </w:tbl>
    <w:p w:rsidR="00AD56A9" w:rsidRDefault="00AD56A9" w:rsidP="00AD56A9">
      <w:pPr>
        <w:spacing w:line="480" w:lineRule="auto"/>
      </w:pPr>
    </w:p>
    <w:p w:rsidR="00AD56A9" w:rsidRDefault="00AD56A9" w:rsidP="00AD56A9">
      <w:pPr>
        <w:spacing w:line="480" w:lineRule="auto"/>
      </w:pPr>
    </w:p>
    <w:p w:rsidR="00AD56A9" w:rsidRDefault="00AD56A9" w:rsidP="00AD56A9">
      <w:pPr>
        <w:spacing w:line="480" w:lineRule="auto"/>
      </w:pPr>
    </w:p>
    <w:p w:rsidR="00D928B6" w:rsidRDefault="00D928B6" w:rsidP="00501BC8">
      <w:pPr>
        <w:spacing w:line="480" w:lineRule="auto"/>
      </w:pPr>
    </w:p>
    <w:p w:rsidR="00501BC8" w:rsidRDefault="00501BC8" w:rsidP="00501BC8">
      <w:pPr>
        <w:spacing w:line="480" w:lineRule="auto"/>
      </w:pPr>
      <w:r>
        <w:lastRenderedPageBreak/>
        <w:t>Table 1</w:t>
      </w:r>
      <w:r>
        <w:tab/>
        <w:t xml:space="preserve">Inventory of fixed and capital assets in INTECU (Cont’d) </w:t>
      </w:r>
    </w:p>
    <w:tbl>
      <w:tblPr>
        <w:tblStyle w:val="TableGrid"/>
        <w:tblW w:w="9322" w:type="dxa"/>
        <w:tblBorders>
          <w:insideH w:val="none" w:sz="0" w:space="0" w:color="auto"/>
          <w:insideV w:val="none" w:sz="0" w:space="0" w:color="auto"/>
        </w:tblBorders>
        <w:tblLook w:val="04A0"/>
      </w:tblPr>
      <w:tblGrid>
        <w:gridCol w:w="1242"/>
        <w:gridCol w:w="5954"/>
        <w:gridCol w:w="2126"/>
      </w:tblGrid>
      <w:tr w:rsidR="00AD56A9" w:rsidRPr="00D86A35" w:rsidTr="00B64100">
        <w:trPr>
          <w:trHeight w:val="390"/>
        </w:trPr>
        <w:tc>
          <w:tcPr>
            <w:tcW w:w="1242" w:type="dxa"/>
            <w:tcBorders>
              <w:bottom w:val="single" w:sz="4" w:space="0" w:color="000000" w:themeColor="text1"/>
            </w:tcBorders>
            <w:vAlign w:val="center"/>
          </w:tcPr>
          <w:p w:rsidR="00AD56A9" w:rsidRPr="00D86A35" w:rsidRDefault="00AD56A9" w:rsidP="00B64100">
            <w:pPr>
              <w:spacing w:line="480" w:lineRule="auto"/>
              <w:jc w:val="center"/>
            </w:pPr>
            <w:r w:rsidRPr="00D86A35">
              <w:t>S/N</w:t>
            </w:r>
          </w:p>
        </w:tc>
        <w:tc>
          <w:tcPr>
            <w:tcW w:w="5954" w:type="dxa"/>
            <w:tcBorders>
              <w:bottom w:val="single" w:sz="4" w:space="0" w:color="000000" w:themeColor="text1"/>
            </w:tcBorders>
            <w:vAlign w:val="center"/>
          </w:tcPr>
          <w:p w:rsidR="00AD56A9" w:rsidRPr="00D86A35" w:rsidRDefault="00AD56A9" w:rsidP="00B64100">
            <w:pPr>
              <w:spacing w:line="480" w:lineRule="auto"/>
            </w:pPr>
            <w:r w:rsidRPr="00D86A35">
              <w:t>ASSET</w:t>
            </w:r>
          </w:p>
        </w:tc>
        <w:tc>
          <w:tcPr>
            <w:tcW w:w="2126" w:type="dxa"/>
            <w:tcBorders>
              <w:bottom w:val="single" w:sz="4" w:space="0" w:color="000000" w:themeColor="text1"/>
            </w:tcBorders>
            <w:vAlign w:val="center"/>
          </w:tcPr>
          <w:p w:rsidR="00AD56A9" w:rsidRPr="00D86A35" w:rsidRDefault="00AD56A9" w:rsidP="00B64100">
            <w:pPr>
              <w:spacing w:line="480" w:lineRule="auto"/>
              <w:jc w:val="center"/>
            </w:pPr>
            <w:r w:rsidRPr="00D86A35">
              <w:t>QUANTITY</w:t>
            </w:r>
          </w:p>
        </w:tc>
      </w:tr>
      <w:tr w:rsidR="00AD56A9" w:rsidRPr="00D86A35" w:rsidTr="00B64100">
        <w:trPr>
          <w:trHeight w:val="150"/>
        </w:trPr>
        <w:tc>
          <w:tcPr>
            <w:tcW w:w="1242" w:type="dxa"/>
            <w:tcBorders>
              <w:top w:val="single" w:sz="4" w:space="0" w:color="000000" w:themeColor="text1"/>
            </w:tcBorders>
            <w:vAlign w:val="center"/>
          </w:tcPr>
          <w:p w:rsidR="00AD56A9" w:rsidRPr="00D86A35" w:rsidRDefault="00AD56A9" w:rsidP="00B64100">
            <w:pPr>
              <w:spacing w:line="480" w:lineRule="auto"/>
              <w:jc w:val="center"/>
            </w:pPr>
          </w:p>
        </w:tc>
        <w:tc>
          <w:tcPr>
            <w:tcW w:w="5954" w:type="dxa"/>
            <w:tcBorders>
              <w:top w:val="single" w:sz="4" w:space="0" w:color="000000" w:themeColor="text1"/>
            </w:tcBorders>
            <w:vAlign w:val="center"/>
          </w:tcPr>
          <w:p w:rsidR="00AD56A9" w:rsidRPr="00D86A35" w:rsidRDefault="00AD56A9" w:rsidP="00B64100">
            <w:pPr>
              <w:spacing w:line="480" w:lineRule="auto"/>
              <w:jc w:val="center"/>
            </w:pPr>
          </w:p>
        </w:tc>
        <w:tc>
          <w:tcPr>
            <w:tcW w:w="2126" w:type="dxa"/>
            <w:tcBorders>
              <w:top w:val="single" w:sz="4" w:space="0" w:color="000000" w:themeColor="text1"/>
            </w:tcBorders>
            <w:vAlign w:val="center"/>
          </w:tcPr>
          <w:p w:rsidR="00AD56A9" w:rsidRPr="00D86A35" w:rsidRDefault="00AD56A9" w:rsidP="00B64100">
            <w:pPr>
              <w:spacing w:line="480" w:lineRule="auto"/>
              <w:jc w:val="center"/>
            </w:pPr>
          </w:p>
        </w:tc>
      </w:tr>
      <w:tr w:rsidR="00AD56A9" w:rsidRPr="00D86A35" w:rsidTr="00B64100">
        <w:tc>
          <w:tcPr>
            <w:tcW w:w="1242" w:type="dxa"/>
            <w:vAlign w:val="center"/>
          </w:tcPr>
          <w:p w:rsidR="00AD56A9" w:rsidRPr="00D86A35" w:rsidRDefault="00AD56A9" w:rsidP="00B64100">
            <w:pPr>
              <w:spacing w:line="480" w:lineRule="auto"/>
              <w:jc w:val="center"/>
            </w:pPr>
            <w:r>
              <w:t>34</w:t>
            </w:r>
          </w:p>
        </w:tc>
        <w:tc>
          <w:tcPr>
            <w:tcW w:w="5954" w:type="dxa"/>
          </w:tcPr>
          <w:p w:rsidR="00AD56A9" w:rsidRPr="00D86A35" w:rsidRDefault="00AD56A9" w:rsidP="00B64100">
            <w:pPr>
              <w:spacing w:line="480" w:lineRule="auto"/>
            </w:pPr>
            <w:r>
              <w:t>CISCO router (2800)</w:t>
            </w:r>
          </w:p>
        </w:tc>
        <w:tc>
          <w:tcPr>
            <w:tcW w:w="2126" w:type="dxa"/>
            <w:vAlign w:val="center"/>
          </w:tcPr>
          <w:p w:rsidR="00AD56A9" w:rsidRPr="00D86A35" w:rsidRDefault="00AD56A9" w:rsidP="00B64100">
            <w:pPr>
              <w:spacing w:line="480" w:lineRule="auto"/>
              <w:jc w:val="center"/>
            </w:pPr>
            <w:r>
              <w:t>1 Nos</w:t>
            </w:r>
          </w:p>
        </w:tc>
      </w:tr>
      <w:tr w:rsidR="00AD56A9" w:rsidRPr="00D86A35" w:rsidTr="00B64100">
        <w:tc>
          <w:tcPr>
            <w:tcW w:w="1242" w:type="dxa"/>
            <w:vAlign w:val="center"/>
          </w:tcPr>
          <w:p w:rsidR="00AD56A9" w:rsidRPr="00D86A35" w:rsidRDefault="00AD56A9" w:rsidP="00B64100">
            <w:pPr>
              <w:spacing w:line="480" w:lineRule="auto"/>
              <w:jc w:val="center"/>
            </w:pPr>
            <w:r>
              <w:t>35</w:t>
            </w:r>
          </w:p>
        </w:tc>
        <w:tc>
          <w:tcPr>
            <w:tcW w:w="5954" w:type="dxa"/>
          </w:tcPr>
          <w:p w:rsidR="00AD56A9" w:rsidRPr="00D86A35" w:rsidRDefault="00AD56A9" w:rsidP="00B64100">
            <w:pPr>
              <w:spacing w:line="480" w:lineRule="auto"/>
            </w:pPr>
            <w:r>
              <w:t>Compaq laptops</w:t>
            </w:r>
          </w:p>
        </w:tc>
        <w:tc>
          <w:tcPr>
            <w:tcW w:w="2126" w:type="dxa"/>
            <w:vAlign w:val="center"/>
          </w:tcPr>
          <w:p w:rsidR="00AD56A9" w:rsidRPr="00D86A35" w:rsidRDefault="00AD56A9" w:rsidP="00B64100">
            <w:pPr>
              <w:spacing w:line="480" w:lineRule="auto"/>
              <w:jc w:val="center"/>
            </w:pPr>
            <w:r>
              <w:t>6 Nos</w:t>
            </w:r>
          </w:p>
        </w:tc>
      </w:tr>
      <w:tr w:rsidR="00AD56A9" w:rsidRPr="00D86A35" w:rsidTr="00B64100">
        <w:tc>
          <w:tcPr>
            <w:tcW w:w="1242" w:type="dxa"/>
            <w:vAlign w:val="center"/>
          </w:tcPr>
          <w:p w:rsidR="00AD56A9" w:rsidRPr="00D86A35" w:rsidRDefault="00AD56A9" w:rsidP="00B64100">
            <w:pPr>
              <w:spacing w:line="480" w:lineRule="auto"/>
              <w:jc w:val="center"/>
            </w:pPr>
            <w:r>
              <w:t>36</w:t>
            </w:r>
          </w:p>
        </w:tc>
        <w:tc>
          <w:tcPr>
            <w:tcW w:w="5954" w:type="dxa"/>
          </w:tcPr>
          <w:p w:rsidR="00AD56A9" w:rsidRPr="00D86A35" w:rsidRDefault="00AD56A9" w:rsidP="00B64100">
            <w:pPr>
              <w:spacing w:line="480" w:lineRule="auto"/>
            </w:pPr>
            <w:r>
              <w:t>C Band VSAT Dish</w:t>
            </w:r>
          </w:p>
        </w:tc>
        <w:tc>
          <w:tcPr>
            <w:tcW w:w="2126" w:type="dxa"/>
            <w:vAlign w:val="center"/>
          </w:tcPr>
          <w:p w:rsidR="00AD56A9" w:rsidRPr="00D86A35" w:rsidRDefault="00AD56A9" w:rsidP="00B64100">
            <w:pPr>
              <w:spacing w:line="480" w:lineRule="auto"/>
              <w:jc w:val="center"/>
            </w:pPr>
            <w:r>
              <w:t>2 Nos</w:t>
            </w:r>
          </w:p>
        </w:tc>
      </w:tr>
      <w:tr w:rsidR="00AD56A9" w:rsidRPr="00D86A35" w:rsidTr="00B64100">
        <w:tc>
          <w:tcPr>
            <w:tcW w:w="1242" w:type="dxa"/>
            <w:vAlign w:val="center"/>
          </w:tcPr>
          <w:p w:rsidR="00AD56A9" w:rsidRPr="00D86A35" w:rsidRDefault="00AD56A9" w:rsidP="00B64100">
            <w:pPr>
              <w:spacing w:line="480" w:lineRule="auto"/>
              <w:jc w:val="center"/>
            </w:pPr>
            <w:r>
              <w:t>37</w:t>
            </w:r>
          </w:p>
        </w:tc>
        <w:tc>
          <w:tcPr>
            <w:tcW w:w="5954" w:type="dxa"/>
          </w:tcPr>
          <w:p w:rsidR="00AD56A9" w:rsidRPr="00D86A35" w:rsidRDefault="00AD56A9" w:rsidP="00B64100">
            <w:pPr>
              <w:spacing w:line="480" w:lineRule="auto"/>
            </w:pPr>
            <w:r>
              <w:t>VSAT Communication Equipment</w:t>
            </w:r>
          </w:p>
        </w:tc>
        <w:tc>
          <w:tcPr>
            <w:tcW w:w="2126" w:type="dxa"/>
            <w:vAlign w:val="center"/>
          </w:tcPr>
          <w:p w:rsidR="00AD56A9" w:rsidRPr="00D86A35" w:rsidRDefault="00AD56A9" w:rsidP="00B64100">
            <w:pPr>
              <w:spacing w:line="480" w:lineRule="auto"/>
              <w:jc w:val="center"/>
            </w:pPr>
            <w:r>
              <w:t>1 Set</w:t>
            </w:r>
          </w:p>
        </w:tc>
      </w:tr>
      <w:tr w:rsidR="00AD56A9" w:rsidRPr="00D86A35" w:rsidTr="00B64100">
        <w:tc>
          <w:tcPr>
            <w:tcW w:w="1242" w:type="dxa"/>
            <w:vAlign w:val="center"/>
          </w:tcPr>
          <w:p w:rsidR="00AD56A9" w:rsidRPr="00D86A35" w:rsidRDefault="00AD56A9" w:rsidP="00B64100">
            <w:pPr>
              <w:spacing w:line="480" w:lineRule="auto"/>
              <w:jc w:val="center"/>
            </w:pPr>
            <w:r>
              <w:t>38</w:t>
            </w:r>
          </w:p>
        </w:tc>
        <w:tc>
          <w:tcPr>
            <w:tcW w:w="5954" w:type="dxa"/>
          </w:tcPr>
          <w:p w:rsidR="00AD56A9" w:rsidRPr="00D86A35" w:rsidRDefault="00AD56A9" w:rsidP="00B64100">
            <w:r>
              <w:t>Radio equipment</w:t>
            </w:r>
          </w:p>
        </w:tc>
        <w:tc>
          <w:tcPr>
            <w:tcW w:w="2126" w:type="dxa"/>
            <w:vAlign w:val="center"/>
          </w:tcPr>
          <w:p w:rsidR="00AD56A9" w:rsidRPr="00D86A35" w:rsidRDefault="00AD56A9" w:rsidP="00B64100">
            <w:pPr>
              <w:spacing w:line="480" w:lineRule="auto"/>
              <w:jc w:val="center"/>
            </w:pPr>
            <w:r>
              <w:t>6 set</w:t>
            </w:r>
          </w:p>
        </w:tc>
      </w:tr>
      <w:tr w:rsidR="00AD56A9" w:rsidRPr="00D86A35" w:rsidTr="00B64100">
        <w:tc>
          <w:tcPr>
            <w:tcW w:w="1242" w:type="dxa"/>
            <w:vAlign w:val="center"/>
          </w:tcPr>
          <w:p w:rsidR="00AD56A9" w:rsidRPr="00D86A35" w:rsidRDefault="00AD56A9" w:rsidP="00B64100">
            <w:pPr>
              <w:spacing w:line="480" w:lineRule="auto"/>
              <w:jc w:val="center"/>
            </w:pPr>
            <w:r>
              <w:t>39</w:t>
            </w:r>
          </w:p>
        </w:tc>
        <w:tc>
          <w:tcPr>
            <w:tcW w:w="5954" w:type="dxa"/>
          </w:tcPr>
          <w:p w:rsidR="00AD56A9" w:rsidRPr="00D86A35" w:rsidRDefault="00AD56A9" w:rsidP="00B64100">
            <w:r>
              <w:t>Fibre equipment and installation</w:t>
            </w:r>
          </w:p>
        </w:tc>
        <w:tc>
          <w:tcPr>
            <w:tcW w:w="2126" w:type="dxa"/>
            <w:vAlign w:val="center"/>
          </w:tcPr>
          <w:p w:rsidR="00AD56A9" w:rsidRPr="00D86A35" w:rsidRDefault="00AD56A9" w:rsidP="00B64100">
            <w:pPr>
              <w:spacing w:line="480" w:lineRule="auto"/>
              <w:jc w:val="center"/>
            </w:pPr>
            <w:r>
              <w:t>-</w:t>
            </w:r>
          </w:p>
        </w:tc>
      </w:tr>
      <w:tr w:rsidR="00AD56A9" w:rsidRPr="00D86A35" w:rsidTr="00B64100">
        <w:tc>
          <w:tcPr>
            <w:tcW w:w="1242" w:type="dxa"/>
            <w:vAlign w:val="center"/>
          </w:tcPr>
          <w:p w:rsidR="00AD56A9" w:rsidRPr="00D86A35" w:rsidRDefault="00AD56A9" w:rsidP="00B64100">
            <w:pPr>
              <w:spacing w:line="480" w:lineRule="auto"/>
              <w:jc w:val="center"/>
            </w:pPr>
            <w:r>
              <w:t xml:space="preserve">40 </w:t>
            </w:r>
          </w:p>
        </w:tc>
        <w:tc>
          <w:tcPr>
            <w:tcW w:w="5954" w:type="dxa"/>
          </w:tcPr>
          <w:p w:rsidR="00AD56A9" w:rsidRPr="00D86A35" w:rsidRDefault="00AD56A9" w:rsidP="00B64100">
            <w:r>
              <w:t>Compaq Servers (L2 Proliant ML350 )</w:t>
            </w:r>
          </w:p>
        </w:tc>
        <w:tc>
          <w:tcPr>
            <w:tcW w:w="2126" w:type="dxa"/>
            <w:vAlign w:val="center"/>
          </w:tcPr>
          <w:p w:rsidR="00AD56A9" w:rsidRPr="00D86A35" w:rsidRDefault="00AD56A9" w:rsidP="00B64100">
            <w:pPr>
              <w:spacing w:line="480" w:lineRule="auto"/>
              <w:jc w:val="center"/>
            </w:pPr>
            <w:r>
              <w:t>5 Nos</w:t>
            </w:r>
          </w:p>
        </w:tc>
      </w:tr>
      <w:tr w:rsidR="00AD56A9" w:rsidRPr="00D86A35" w:rsidTr="00B64100">
        <w:tc>
          <w:tcPr>
            <w:tcW w:w="1242" w:type="dxa"/>
            <w:vAlign w:val="center"/>
          </w:tcPr>
          <w:p w:rsidR="00AD56A9" w:rsidRPr="00D86A35" w:rsidRDefault="00AD56A9" w:rsidP="00B64100">
            <w:pPr>
              <w:spacing w:line="480" w:lineRule="auto"/>
              <w:jc w:val="center"/>
            </w:pPr>
            <w:r>
              <w:t>41</w:t>
            </w:r>
          </w:p>
        </w:tc>
        <w:tc>
          <w:tcPr>
            <w:tcW w:w="5954" w:type="dxa"/>
          </w:tcPr>
          <w:p w:rsidR="00AD56A9" w:rsidRPr="00D86A35" w:rsidRDefault="00AD56A9" w:rsidP="00B64100">
            <w:r>
              <w:t>Back-up power (Inverter system)</w:t>
            </w:r>
          </w:p>
        </w:tc>
        <w:tc>
          <w:tcPr>
            <w:tcW w:w="2126" w:type="dxa"/>
            <w:vAlign w:val="center"/>
          </w:tcPr>
          <w:p w:rsidR="00AD56A9" w:rsidRPr="00D86A35" w:rsidRDefault="00AD56A9" w:rsidP="00B64100">
            <w:pPr>
              <w:spacing w:line="480" w:lineRule="auto"/>
              <w:jc w:val="center"/>
            </w:pPr>
            <w:r>
              <w:t>-</w:t>
            </w:r>
          </w:p>
        </w:tc>
      </w:tr>
      <w:tr w:rsidR="00AD56A9" w:rsidRPr="00D86A35" w:rsidTr="00B64100">
        <w:tc>
          <w:tcPr>
            <w:tcW w:w="1242" w:type="dxa"/>
            <w:vAlign w:val="center"/>
          </w:tcPr>
          <w:p w:rsidR="00AD56A9" w:rsidRPr="00D86A35" w:rsidRDefault="00AD56A9" w:rsidP="00B64100">
            <w:pPr>
              <w:spacing w:line="480" w:lineRule="auto"/>
              <w:jc w:val="center"/>
            </w:pPr>
            <w:r>
              <w:t>42</w:t>
            </w:r>
          </w:p>
        </w:tc>
        <w:tc>
          <w:tcPr>
            <w:tcW w:w="5954" w:type="dxa"/>
          </w:tcPr>
          <w:p w:rsidR="00AD56A9" w:rsidRPr="00D86A35" w:rsidRDefault="00AD56A9" w:rsidP="00B64100">
            <w:r>
              <w:t>TV Broadcast system</w:t>
            </w:r>
          </w:p>
        </w:tc>
        <w:tc>
          <w:tcPr>
            <w:tcW w:w="2126" w:type="dxa"/>
            <w:vAlign w:val="center"/>
          </w:tcPr>
          <w:p w:rsidR="00AD56A9" w:rsidRPr="00D86A35" w:rsidRDefault="00AD56A9" w:rsidP="00B64100">
            <w:pPr>
              <w:spacing w:line="480" w:lineRule="auto"/>
              <w:jc w:val="center"/>
            </w:pPr>
            <w:r>
              <w:t>6 Nos</w:t>
            </w:r>
          </w:p>
        </w:tc>
      </w:tr>
      <w:tr w:rsidR="00AD56A9" w:rsidRPr="00D86A35" w:rsidTr="00B64100">
        <w:tc>
          <w:tcPr>
            <w:tcW w:w="1242" w:type="dxa"/>
            <w:vAlign w:val="center"/>
          </w:tcPr>
          <w:p w:rsidR="00AD56A9" w:rsidRPr="00D86A35" w:rsidRDefault="00AD56A9" w:rsidP="00B64100">
            <w:pPr>
              <w:spacing w:line="480" w:lineRule="auto"/>
              <w:jc w:val="center"/>
            </w:pPr>
            <w:r>
              <w:t>43</w:t>
            </w:r>
          </w:p>
        </w:tc>
        <w:tc>
          <w:tcPr>
            <w:tcW w:w="5954" w:type="dxa"/>
          </w:tcPr>
          <w:p w:rsidR="00AD56A9" w:rsidRPr="00D86A35" w:rsidRDefault="00AD56A9" w:rsidP="00B64100">
            <w:r>
              <w:t>CANON Projectors</w:t>
            </w:r>
          </w:p>
        </w:tc>
        <w:tc>
          <w:tcPr>
            <w:tcW w:w="2126" w:type="dxa"/>
            <w:vAlign w:val="center"/>
          </w:tcPr>
          <w:p w:rsidR="00AD56A9" w:rsidRPr="00D86A35" w:rsidRDefault="00AD56A9" w:rsidP="00B64100">
            <w:pPr>
              <w:spacing w:line="480" w:lineRule="auto"/>
              <w:jc w:val="center"/>
            </w:pPr>
            <w:r>
              <w:t>5 Nos</w:t>
            </w:r>
          </w:p>
        </w:tc>
      </w:tr>
      <w:tr w:rsidR="00AD56A9" w:rsidRPr="00D86A35" w:rsidTr="00B64100">
        <w:tc>
          <w:tcPr>
            <w:tcW w:w="1242" w:type="dxa"/>
            <w:vAlign w:val="center"/>
          </w:tcPr>
          <w:p w:rsidR="00AD56A9" w:rsidRPr="00D86A35" w:rsidRDefault="00AD56A9" w:rsidP="00B64100">
            <w:pPr>
              <w:spacing w:line="480" w:lineRule="auto"/>
              <w:jc w:val="center"/>
            </w:pPr>
            <w:r>
              <w:t>44</w:t>
            </w:r>
          </w:p>
        </w:tc>
        <w:tc>
          <w:tcPr>
            <w:tcW w:w="5954" w:type="dxa"/>
          </w:tcPr>
          <w:p w:rsidR="00AD56A9" w:rsidRPr="00D86A35" w:rsidRDefault="00AD56A9" w:rsidP="00B64100">
            <w:pPr>
              <w:tabs>
                <w:tab w:val="left" w:pos="1680"/>
              </w:tabs>
            </w:pPr>
            <w:r>
              <w:t>CANON photocopiers</w:t>
            </w:r>
          </w:p>
          <w:p w:rsidR="00AD56A9" w:rsidRPr="00D86A35" w:rsidRDefault="00AD56A9" w:rsidP="00B64100">
            <w:pPr>
              <w:tabs>
                <w:tab w:val="left" w:pos="1680"/>
              </w:tabs>
            </w:pPr>
          </w:p>
        </w:tc>
        <w:tc>
          <w:tcPr>
            <w:tcW w:w="2126" w:type="dxa"/>
            <w:vAlign w:val="center"/>
          </w:tcPr>
          <w:p w:rsidR="00AD56A9" w:rsidRPr="00D86A35" w:rsidRDefault="00AD56A9" w:rsidP="00B64100">
            <w:pPr>
              <w:spacing w:line="480" w:lineRule="auto"/>
              <w:jc w:val="center"/>
            </w:pPr>
            <w:r>
              <w:t>2 Nos</w:t>
            </w:r>
          </w:p>
        </w:tc>
      </w:tr>
      <w:tr w:rsidR="00AD56A9" w:rsidRPr="00D86A35" w:rsidTr="00B64100">
        <w:tc>
          <w:tcPr>
            <w:tcW w:w="1242" w:type="dxa"/>
            <w:vAlign w:val="center"/>
          </w:tcPr>
          <w:p w:rsidR="00AD56A9" w:rsidRPr="00D86A35" w:rsidRDefault="00AD56A9" w:rsidP="00B64100">
            <w:pPr>
              <w:spacing w:line="480" w:lineRule="auto"/>
              <w:jc w:val="center"/>
            </w:pPr>
            <w:r>
              <w:t>45</w:t>
            </w:r>
          </w:p>
        </w:tc>
        <w:tc>
          <w:tcPr>
            <w:tcW w:w="5954" w:type="dxa"/>
          </w:tcPr>
          <w:p w:rsidR="00AD56A9" w:rsidRPr="00D86A35" w:rsidRDefault="00AD56A9" w:rsidP="00B64100">
            <w:pPr>
              <w:tabs>
                <w:tab w:val="left" w:pos="1680"/>
              </w:tabs>
            </w:pPr>
            <w:r>
              <w:t>Refrigerating sets</w:t>
            </w:r>
          </w:p>
        </w:tc>
        <w:tc>
          <w:tcPr>
            <w:tcW w:w="2126" w:type="dxa"/>
            <w:vAlign w:val="center"/>
          </w:tcPr>
          <w:p w:rsidR="00AD56A9" w:rsidRPr="00D86A35" w:rsidRDefault="00AD56A9" w:rsidP="00B64100">
            <w:pPr>
              <w:spacing w:line="480" w:lineRule="auto"/>
              <w:jc w:val="center"/>
            </w:pPr>
            <w:r>
              <w:t>6 Nos</w:t>
            </w:r>
          </w:p>
        </w:tc>
      </w:tr>
      <w:tr w:rsidR="00AD56A9" w:rsidRPr="00D86A35" w:rsidTr="00B64100">
        <w:trPr>
          <w:trHeight w:val="405"/>
        </w:trPr>
        <w:tc>
          <w:tcPr>
            <w:tcW w:w="1242" w:type="dxa"/>
          </w:tcPr>
          <w:p w:rsidR="00AD56A9" w:rsidRPr="00D86A35" w:rsidRDefault="00AD56A9" w:rsidP="00B64100">
            <w:pPr>
              <w:spacing w:line="480" w:lineRule="auto"/>
              <w:jc w:val="center"/>
            </w:pPr>
            <w:r>
              <w:t>46</w:t>
            </w:r>
          </w:p>
        </w:tc>
        <w:tc>
          <w:tcPr>
            <w:tcW w:w="5954" w:type="dxa"/>
          </w:tcPr>
          <w:p w:rsidR="00AD56A9" w:rsidRPr="00D86A35" w:rsidRDefault="00AD56A9" w:rsidP="00B64100">
            <w:r>
              <w:t>Network Bandwidth</w:t>
            </w:r>
          </w:p>
        </w:tc>
        <w:tc>
          <w:tcPr>
            <w:tcW w:w="2126" w:type="dxa"/>
            <w:vAlign w:val="center"/>
          </w:tcPr>
          <w:p w:rsidR="00AD56A9" w:rsidRPr="00D86A35" w:rsidRDefault="00AD56A9" w:rsidP="00B64100">
            <w:pPr>
              <w:spacing w:line="480" w:lineRule="auto"/>
              <w:jc w:val="center"/>
            </w:pPr>
            <w:r>
              <w:t>-</w:t>
            </w:r>
          </w:p>
        </w:tc>
      </w:tr>
      <w:tr w:rsidR="00AD56A9" w:rsidRPr="00D86A35" w:rsidTr="00B64100">
        <w:tc>
          <w:tcPr>
            <w:tcW w:w="1242" w:type="dxa"/>
          </w:tcPr>
          <w:p w:rsidR="00AD56A9" w:rsidRPr="00D86A35" w:rsidRDefault="00AD56A9" w:rsidP="00B64100">
            <w:pPr>
              <w:spacing w:line="480" w:lineRule="auto"/>
              <w:jc w:val="center"/>
            </w:pPr>
            <w:r>
              <w:t>47</w:t>
            </w:r>
          </w:p>
        </w:tc>
        <w:tc>
          <w:tcPr>
            <w:tcW w:w="5954" w:type="dxa"/>
          </w:tcPr>
          <w:p w:rsidR="00AD56A9" w:rsidRPr="00D86A35" w:rsidRDefault="00AD56A9" w:rsidP="00B64100">
            <w:r>
              <w:t>Diesel for generating sets</w:t>
            </w:r>
          </w:p>
        </w:tc>
        <w:tc>
          <w:tcPr>
            <w:tcW w:w="2126" w:type="dxa"/>
            <w:vAlign w:val="center"/>
          </w:tcPr>
          <w:p w:rsidR="00AD56A9" w:rsidRPr="00D86A35" w:rsidRDefault="00AD56A9" w:rsidP="00B64100">
            <w:pPr>
              <w:spacing w:line="480" w:lineRule="auto"/>
              <w:jc w:val="center"/>
            </w:pPr>
            <w:r>
              <w:t>monthly</w:t>
            </w:r>
          </w:p>
        </w:tc>
      </w:tr>
      <w:tr w:rsidR="00AD56A9" w:rsidRPr="00D86A35" w:rsidTr="00B64100">
        <w:tc>
          <w:tcPr>
            <w:tcW w:w="1242" w:type="dxa"/>
          </w:tcPr>
          <w:p w:rsidR="00AD56A9" w:rsidRPr="00D86A35" w:rsidRDefault="00AD56A9" w:rsidP="00B64100">
            <w:pPr>
              <w:spacing w:line="480" w:lineRule="auto"/>
              <w:jc w:val="center"/>
            </w:pPr>
            <w:r>
              <w:t>48</w:t>
            </w:r>
          </w:p>
        </w:tc>
        <w:tc>
          <w:tcPr>
            <w:tcW w:w="5954" w:type="dxa"/>
          </w:tcPr>
          <w:p w:rsidR="00AD56A9" w:rsidRPr="00D86A35" w:rsidRDefault="00AD56A9" w:rsidP="00B64100">
            <w:pPr>
              <w:spacing w:line="480" w:lineRule="auto"/>
            </w:pPr>
            <w:r>
              <w:t>Computer hardware in stock</w:t>
            </w:r>
          </w:p>
        </w:tc>
        <w:tc>
          <w:tcPr>
            <w:tcW w:w="2126" w:type="dxa"/>
            <w:vAlign w:val="center"/>
          </w:tcPr>
          <w:p w:rsidR="00AD56A9" w:rsidRPr="00D86A35" w:rsidRDefault="00AD56A9" w:rsidP="00B64100">
            <w:pPr>
              <w:spacing w:line="480" w:lineRule="auto"/>
              <w:jc w:val="center"/>
            </w:pPr>
            <w:r>
              <w:t>-</w:t>
            </w:r>
          </w:p>
        </w:tc>
      </w:tr>
      <w:tr w:rsidR="00AD56A9" w:rsidRPr="00D86A35" w:rsidTr="00B64100">
        <w:trPr>
          <w:trHeight w:val="517"/>
        </w:trPr>
        <w:tc>
          <w:tcPr>
            <w:tcW w:w="1242" w:type="dxa"/>
          </w:tcPr>
          <w:p w:rsidR="00AD56A9" w:rsidRPr="00D86A35" w:rsidRDefault="00AD56A9" w:rsidP="00B64100">
            <w:pPr>
              <w:spacing w:line="480" w:lineRule="auto"/>
              <w:jc w:val="center"/>
            </w:pPr>
            <w:r>
              <w:t>49</w:t>
            </w:r>
          </w:p>
        </w:tc>
        <w:tc>
          <w:tcPr>
            <w:tcW w:w="5954" w:type="dxa"/>
          </w:tcPr>
          <w:p w:rsidR="00AD56A9" w:rsidRPr="00D86A35" w:rsidRDefault="00AD56A9" w:rsidP="00B64100">
            <w:pPr>
              <w:spacing w:line="480" w:lineRule="auto"/>
            </w:pPr>
            <w:r>
              <w:t xml:space="preserve">Network hardware and accessories in stock </w:t>
            </w:r>
          </w:p>
        </w:tc>
        <w:tc>
          <w:tcPr>
            <w:tcW w:w="2126" w:type="dxa"/>
            <w:vAlign w:val="center"/>
          </w:tcPr>
          <w:p w:rsidR="00AD56A9" w:rsidRPr="00D86A35" w:rsidRDefault="00AD56A9" w:rsidP="00B64100">
            <w:pPr>
              <w:spacing w:line="480" w:lineRule="auto"/>
              <w:jc w:val="center"/>
            </w:pPr>
            <w:r>
              <w:t>-</w:t>
            </w:r>
          </w:p>
        </w:tc>
      </w:tr>
      <w:tr w:rsidR="00AD56A9" w:rsidRPr="00D86A35" w:rsidTr="00B64100">
        <w:trPr>
          <w:trHeight w:val="525"/>
        </w:trPr>
        <w:tc>
          <w:tcPr>
            <w:tcW w:w="1242" w:type="dxa"/>
          </w:tcPr>
          <w:p w:rsidR="00AD56A9" w:rsidRPr="00D86A35" w:rsidRDefault="00AD56A9" w:rsidP="00B64100">
            <w:pPr>
              <w:spacing w:line="480" w:lineRule="auto"/>
            </w:pPr>
            <w:r>
              <w:t xml:space="preserve">    </w:t>
            </w:r>
          </w:p>
        </w:tc>
        <w:tc>
          <w:tcPr>
            <w:tcW w:w="5954" w:type="dxa"/>
          </w:tcPr>
          <w:p w:rsidR="00AD56A9" w:rsidRDefault="00AD56A9" w:rsidP="00B64100">
            <w:pPr>
              <w:spacing w:line="480" w:lineRule="auto"/>
            </w:pPr>
            <w:r>
              <w:t xml:space="preserve">                                                                       </w:t>
            </w:r>
          </w:p>
          <w:p w:rsidR="00AD56A9" w:rsidRPr="00D86A35" w:rsidRDefault="00AD56A9" w:rsidP="00B64100">
            <w:pPr>
              <w:tabs>
                <w:tab w:val="left" w:pos="-1242"/>
              </w:tabs>
              <w:spacing w:line="480" w:lineRule="auto"/>
            </w:pPr>
          </w:p>
        </w:tc>
        <w:tc>
          <w:tcPr>
            <w:tcW w:w="2126" w:type="dxa"/>
            <w:vAlign w:val="center"/>
          </w:tcPr>
          <w:p w:rsidR="00AD56A9" w:rsidRPr="00D86A35" w:rsidRDefault="00AD56A9" w:rsidP="00B64100">
            <w:pPr>
              <w:spacing w:line="480" w:lineRule="auto"/>
            </w:pPr>
          </w:p>
        </w:tc>
      </w:tr>
      <w:tr w:rsidR="00AD56A9" w:rsidRPr="00D86A35" w:rsidTr="00B64100">
        <w:trPr>
          <w:trHeight w:val="143"/>
        </w:trPr>
        <w:tc>
          <w:tcPr>
            <w:tcW w:w="1242" w:type="dxa"/>
          </w:tcPr>
          <w:p w:rsidR="00AD56A9" w:rsidRPr="00D86A35" w:rsidRDefault="00AD56A9" w:rsidP="00B64100">
            <w:pPr>
              <w:spacing w:line="480" w:lineRule="auto"/>
            </w:pPr>
          </w:p>
        </w:tc>
        <w:tc>
          <w:tcPr>
            <w:tcW w:w="5954" w:type="dxa"/>
          </w:tcPr>
          <w:p w:rsidR="00AD56A9" w:rsidRDefault="00AD56A9" w:rsidP="00B64100">
            <w:pPr>
              <w:tabs>
                <w:tab w:val="left" w:pos="-1242"/>
              </w:tabs>
              <w:spacing w:line="480" w:lineRule="auto"/>
            </w:pPr>
          </w:p>
        </w:tc>
        <w:tc>
          <w:tcPr>
            <w:tcW w:w="2126" w:type="dxa"/>
            <w:vAlign w:val="center"/>
          </w:tcPr>
          <w:p w:rsidR="00AD56A9" w:rsidRPr="00D86A35" w:rsidRDefault="00AD56A9" w:rsidP="00B64100">
            <w:pPr>
              <w:spacing w:line="480" w:lineRule="auto"/>
            </w:pPr>
          </w:p>
        </w:tc>
      </w:tr>
    </w:tbl>
    <w:p w:rsidR="00AD56A9" w:rsidRDefault="00AD56A9" w:rsidP="00AD56A9">
      <w:pPr>
        <w:spacing w:line="480" w:lineRule="auto"/>
      </w:pPr>
    </w:p>
    <w:p w:rsidR="00AD56A9" w:rsidRDefault="00AD56A9" w:rsidP="00AD56A9">
      <w:pPr>
        <w:spacing w:line="480" w:lineRule="auto"/>
      </w:pPr>
    </w:p>
    <w:p w:rsidR="00AD56A9" w:rsidRDefault="00AD56A9" w:rsidP="00AD56A9">
      <w:pPr>
        <w:spacing w:line="480" w:lineRule="auto"/>
      </w:pPr>
    </w:p>
    <w:p w:rsidR="00D928B6" w:rsidRDefault="00D928B6" w:rsidP="00442F24">
      <w:pPr>
        <w:spacing w:line="480" w:lineRule="auto"/>
        <w:jc w:val="center"/>
        <w:rPr>
          <w:b/>
          <w:sz w:val="32"/>
          <w:szCs w:val="32"/>
          <w:u w:val="single"/>
        </w:rPr>
      </w:pPr>
    </w:p>
    <w:p w:rsidR="00442F24" w:rsidRPr="00442F24" w:rsidRDefault="00442F24" w:rsidP="00442F24">
      <w:pPr>
        <w:spacing w:line="480" w:lineRule="auto"/>
        <w:jc w:val="center"/>
        <w:rPr>
          <w:b/>
          <w:sz w:val="32"/>
          <w:szCs w:val="32"/>
          <w:u w:val="single"/>
        </w:rPr>
      </w:pPr>
      <w:r w:rsidRPr="00442F24">
        <w:rPr>
          <w:b/>
          <w:sz w:val="32"/>
          <w:szCs w:val="32"/>
          <w:u w:val="single"/>
        </w:rPr>
        <w:lastRenderedPageBreak/>
        <w:t>CHAPTER FOUR</w:t>
      </w:r>
    </w:p>
    <w:p w:rsidR="00442F24" w:rsidRPr="00442F24" w:rsidRDefault="00442F24" w:rsidP="00442F24">
      <w:pPr>
        <w:spacing w:line="480" w:lineRule="auto"/>
        <w:jc w:val="center"/>
        <w:rPr>
          <w:b/>
          <w:sz w:val="32"/>
          <w:szCs w:val="32"/>
          <w:u w:val="single"/>
        </w:rPr>
      </w:pPr>
    </w:p>
    <w:p w:rsidR="00442F24" w:rsidRDefault="00442F24" w:rsidP="00442F24">
      <w:pPr>
        <w:spacing w:line="480" w:lineRule="auto"/>
        <w:jc w:val="center"/>
        <w:rPr>
          <w:b/>
          <w:sz w:val="32"/>
          <w:szCs w:val="32"/>
          <w:u w:val="single"/>
        </w:rPr>
      </w:pPr>
      <w:r w:rsidRPr="00442F24">
        <w:rPr>
          <w:b/>
          <w:sz w:val="32"/>
          <w:szCs w:val="32"/>
          <w:u w:val="single"/>
        </w:rPr>
        <w:t>RESULTS AND DISCUSSIONS</w:t>
      </w:r>
    </w:p>
    <w:p w:rsidR="000A1416" w:rsidRDefault="000A1416" w:rsidP="00442F24">
      <w:pPr>
        <w:spacing w:line="480" w:lineRule="auto"/>
        <w:jc w:val="center"/>
        <w:rPr>
          <w:b/>
          <w:sz w:val="32"/>
          <w:szCs w:val="32"/>
          <w:u w:val="single"/>
        </w:rPr>
      </w:pPr>
    </w:p>
    <w:p w:rsidR="008D7BD4" w:rsidRDefault="008D7BD4" w:rsidP="008D7BD4">
      <w:pPr>
        <w:spacing w:line="480" w:lineRule="auto"/>
        <w:rPr>
          <w:b/>
        </w:rPr>
      </w:pPr>
      <w:r>
        <w:rPr>
          <w:b/>
        </w:rPr>
        <w:t>4.1</w:t>
      </w:r>
      <w:r>
        <w:rPr>
          <w:b/>
        </w:rPr>
        <w:tab/>
      </w:r>
      <w:r w:rsidRPr="00B76C7F">
        <w:rPr>
          <w:b/>
        </w:rPr>
        <w:t>Obtaining Original Worth of Assets</w:t>
      </w:r>
    </w:p>
    <w:p w:rsidR="008D7BD4" w:rsidRPr="00B76C7F" w:rsidRDefault="008D7BD4" w:rsidP="008D7BD4">
      <w:pPr>
        <w:spacing w:line="480" w:lineRule="auto"/>
      </w:pPr>
      <w:r>
        <w:t>Information concerning the dates and costs of procuring all assets were collected from Engr. Tope Ajayi, a Network Engineer and also responsible for keeping inventory of company assets.  It must be stressed however that some of the costs were assumed as insufficient information were unavailable and inaccessible.</w:t>
      </w:r>
    </w:p>
    <w:p w:rsidR="008D7BD4" w:rsidRDefault="008D7BD4" w:rsidP="008D7BD4">
      <w:pPr>
        <w:spacing w:line="480" w:lineRule="auto"/>
        <w:ind w:left="360"/>
      </w:pPr>
    </w:p>
    <w:p w:rsidR="008D7BD4" w:rsidRDefault="008D7BD4" w:rsidP="008D7BD4">
      <w:pPr>
        <w:spacing w:line="480" w:lineRule="auto"/>
        <w:rPr>
          <w:b/>
        </w:rPr>
      </w:pPr>
      <w:r>
        <w:rPr>
          <w:b/>
        </w:rPr>
        <w:t>4.2</w:t>
      </w:r>
      <w:r>
        <w:rPr>
          <w:b/>
        </w:rPr>
        <w:tab/>
      </w:r>
      <w:r w:rsidRPr="00AA37AB">
        <w:rPr>
          <w:b/>
        </w:rPr>
        <w:t>The Depreciation Rate of the Assets</w:t>
      </w:r>
    </w:p>
    <w:p w:rsidR="008D7BD4" w:rsidRDefault="008D7BD4" w:rsidP="008D7BD4">
      <w:pPr>
        <w:spacing w:line="480" w:lineRule="auto"/>
      </w:pPr>
      <w:r>
        <w:t>The depreciation rate of each asset is estimated by the mathematical formula; which for the purpose of this report will be estimated using the straight-line method under Modified Accelerated Cost Recovery System (MACRS) is employed.</w:t>
      </w:r>
    </w:p>
    <w:p w:rsidR="008D7BD4" w:rsidRDefault="008D7BD4" w:rsidP="008D7BD4">
      <w:pPr>
        <w:spacing w:line="480" w:lineRule="auto"/>
      </w:pPr>
      <w:r>
        <w:t>The straight-line depreciation method is the simplest and most often used technique for computing depreciation rates; in which the company estimates the “salvage value” of the asset after the length of a time over which it is depreciated, and assumes the drop in the asset’s value is in equal, yearly increments over the amount of time.  The salvage value is an estimate of the value of the asset at the time it will be sold or disposed of; it may also have a value of zero.</w:t>
      </w:r>
    </w:p>
    <w:p w:rsidR="008D7BD4" w:rsidRDefault="008D7BD4" w:rsidP="008D7BD4">
      <w:pPr>
        <w:spacing w:line="480" w:lineRule="auto"/>
      </w:pPr>
      <w:r>
        <w:t>The formula for this method is shown below:</w:t>
      </w:r>
    </w:p>
    <w:p w:rsidR="008D7BD4" w:rsidRPr="00AA37AB" w:rsidRDefault="008D7BD4" w:rsidP="008D7BD4">
      <w:pPr>
        <w:spacing w:line="480" w:lineRule="auto"/>
        <w:jc w:val="center"/>
      </w:pPr>
      <w:proofErr w:type="gramStart"/>
      <w:r>
        <w:t>d</w:t>
      </w:r>
      <w:r w:rsidRPr="00AA37AB">
        <w:rPr>
          <w:vertAlign w:val="subscript"/>
        </w:rPr>
        <w:t>k</w:t>
      </w:r>
      <w:proofErr w:type="gramEnd"/>
      <w:r>
        <w:t xml:space="preserve"> = </w:t>
      </w:r>
      <m:oMath>
        <m:f>
          <m:fPr>
            <m:ctrlPr>
              <w:rPr>
                <w:rFonts w:ascii="Cambria Math" w:hAnsi="Cambria Math"/>
                <w:i/>
                <w:sz w:val="36"/>
                <w:szCs w:val="36"/>
              </w:rPr>
            </m:ctrlPr>
          </m:fPr>
          <m:num>
            <m:r>
              <w:rPr>
                <w:rFonts w:ascii="Cambria Math" w:hAnsi="Cambria Math"/>
                <w:sz w:val="36"/>
                <w:szCs w:val="36"/>
              </w:rPr>
              <m:t>(B-Sv)</m:t>
            </m:r>
          </m:num>
          <m:den>
            <m:r>
              <w:rPr>
                <w:rFonts w:ascii="Cambria Math" w:hAnsi="Cambria Math"/>
                <w:sz w:val="36"/>
                <w:szCs w:val="36"/>
              </w:rPr>
              <m:t>n</m:t>
            </m:r>
          </m:den>
        </m:f>
      </m:oMath>
    </w:p>
    <w:p w:rsidR="008D7BD4" w:rsidRDefault="008D7BD4" w:rsidP="008D7BD4">
      <w:pPr>
        <w:spacing w:line="480" w:lineRule="auto"/>
        <w:ind w:left="360"/>
        <w:jc w:val="center"/>
        <w:rPr>
          <w:sz w:val="36"/>
          <w:szCs w:val="36"/>
        </w:rPr>
      </w:pPr>
      <w:r>
        <w:lastRenderedPageBreak/>
        <w:t>D</w:t>
      </w:r>
      <w:r w:rsidRPr="00185307">
        <w:rPr>
          <w:vertAlign w:val="subscript"/>
        </w:rPr>
        <w:t>k</w:t>
      </w:r>
      <w:r>
        <w:t xml:space="preserve"> = </w:t>
      </w:r>
      <m:oMath>
        <m:f>
          <m:fPr>
            <m:ctrlPr>
              <w:rPr>
                <w:rFonts w:ascii="Cambria Math" w:hAnsi="Cambria Math"/>
                <w:i/>
                <w:sz w:val="36"/>
                <w:szCs w:val="36"/>
              </w:rPr>
            </m:ctrlPr>
          </m:fPr>
          <m:num>
            <m:r>
              <w:rPr>
                <w:rFonts w:ascii="Cambria Math" w:hAnsi="Cambria Math"/>
                <w:sz w:val="36"/>
                <w:szCs w:val="36"/>
              </w:rPr>
              <m:t>K(B-Sv)</m:t>
            </m:r>
          </m:num>
          <m:den>
            <m:r>
              <w:rPr>
                <w:rFonts w:ascii="Cambria Math" w:hAnsi="Cambria Math"/>
                <w:sz w:val="36"/>
                <w:szCs w:val="36"/>
              </w:rPr>
              <m:t>n</m:t>
            </m:r>
          </m:den>
        </m:f>
      </m:oMath>
    </w:p>
    <w:p w:rsidR="008D7BD4" w:rsidRDefault="008D7BD4" w:rsidP="008D7BD4">
      <w:pPr>
        <w:spacing w:line="480" w:lineRule="auto"/>
      </w:pPr>
      <w:r>
        <w:t>Where,</w:t>
      </w:r>
    </w:p>
    <w:p w:rsidR="008D7BD4" w:rsidRDefault="008D7BD4" w:rsidP="008D7BD4">
      <w:pPr>
        <w:spacing w:line="480" w:lineRule="auto"/>
      </w:pPr>
      <w:r>
        <w:tab/>
        <w:t>n = depreciable life of the asset (in years)</w:t>
      </w:r>
    </w:p>
    <w:p w:rsidR="008D7BD4" w:rsidRDefault="008D7BD4" w:rsidP="008D7BD4">
      <w:pPr>
        <w:spacing w:line="480" w:lineRule="auto"/>
      </w:pPr>
      <w:r>
        <w:tab/>
        <w:t>B = unadjustable cost basis/original cost</w:t>
      </w:r>
    </w:p>
    <w:p w:rsidR="008D7BD4" w:rsidRDefault="008D7BD4" w:rsidP="008D7BD4">
      <w:pPr>
        <w:spacing w:line="480" w:lineRule="auto"/>
      </w:pPr>
      <w:r>
        <w:tab/>
      </w:r>
      <w:proofErr w:type="gramStart"/>
      <w:r>
        <w:t>d</w:t>
      </w:r>
      <w:r w:rsidRPr="00185307">
        <w:rPr>
          <w:vertAlign w:val="subscript"/>
        </w:rPr>
        <w:t>k</w:t>
      </w:r>
      <w:proofErr w:type="gramEnd"/>
      <w:r>
        <w:t xml:space="preserve"> = annual depreciation deduction in the k</w:t>
      </w:r>
      <w:r w:rsidRPr="00185307">
        <w:rPr>
          <w:vertAlign w:val="superscript"/>
        </w:rPr>
        <w:t>th</w:t>
      </w:r>
      <w:r>
        <w:t xml:space="preserve"> year</w:t>
      </w:r>
    </w:p>
    <w:p w:rsidR="008D7BD4" w:rsidRDefault="008D7BD4" w:rsidP="008D7BD4">
      <w:pPr>
        <w:spacing w:line="480" w:lineRule="auto"/>
      </w:pPr>
      <w:r>
        <w:tab/>
        <w:t>S</w:t>
      </w:r>
      <w:r w:rsidRPr="00185307">
        <w:rPr>
          <w:vertAlign w:val="subscript"/>
        </w:rPr>
        <w:t>v</w:t>
      </w:r>
      <w:r>
        <w:t xml:space="preserve"> = Salvage value at the end of the depreciable life of the assets</w:t>
      </w:r>
    </w:p>
    <w:p w:rsidR="008D7BD4" w:rsidRDefault="008D7BD4" w:rsidP="008D7BD4">
      <w:pPr>
        <w:spacing w:line="480" w:lineRule="auto"/>
      </w:pPr>
      <w:r>
        <w:tab/>
        <w:t>D</w:t>
      </w:r>
      <w:r w:rsidRPr="00185307">
        <w:rPr>
          <w:vertAlign w:val="subscript"/>
        </w:rPr>
        <w:t>k</w:t>
      </w:r>
      <w:r>
        <w:t xml:space="preserve"> = cumulative depreciation through k</w:t>
      </w:r>
      <w:r w:rsidRPr="00185307">
        <w:rPr>
          <w:vertAlign w:val="superscript"/>
        </w:rPr>
        <w:t>th</w:t>
      </w:r>
      <w:r>
        <w:t xml:space="preserve"> year.</w:t>
      </w:r>
    </w:p>
    <w:p w:rsidR="008D7BD4" w:rsidRPr="00185307" w:rsidRDefault="008D7BD4" w:rsidP="008D7BD4">
      <w:pPr>
        <w:spacing w:line="480" w:lineRule="auto"/>
      </w:pPr>
    </w:p>
    <w:p w:rsidR="008D7BD4" w:rsidRDefault="008D7BD4" w:rsidP="008D7BD4">
      <w:pPr>
        <w:spacing w:line="480" w:lineRule="auto"/>
        <w:rPr>
          <w:b/>
        </w:rPr>
      </w:pPr>
      <w:r>
        <w:rPr>
          <w:b/>
        </w:rPr>
        <w:t>4.3</w:t>
      </w:r>
      <w:r w:rsidRPr="00F53E92">
        <w:rPr>
          <w:b/>
        </w:rPr>
        <w:tab/>
        <w:t>Existing Use Value of the Assets</w:t>
      </w:r>
      <w:r>
        <w:rPr>
          <w:b/>
        </w:rPr>
        <w:t xml:space="preserve"> (EUV)</w:t>
      </w:r>
    </w:p>
    <w:p w:rsidR="008D7BD4" w:rsidRDefault="008D7BD4" w:rsidP="008D7BD4">
      <w:pPr>
        <w:spacing w:line="480" w:lineRule="auto"/>
      </w:pPr>
      <w:r>
        <w:t>The existing use value is determined by subtracting the cumulative depreciation through a number of years (k), from the unadjusted cost basis (B).  This is referred to as the depreciated replacement cost method as seen in the formula below,</w:t>
      </w:r>
    </w:p>
    <w:p w:rsidR="008D7BD4" w:rsidRDefault="008D7BD4" w:rsidP="008D7BD4">
      <w:pPr>
        <w:spacing w:line="480" w:lineRule="auto"/>
        <w:jc w:val="center"/>
        <w:rPr>
          <w:vertAlign w:val="subscript"/>
        </w:rPr>
      </w:pPr>
      <w:r>
        <w:t>EUV = B - D</w:t>
      </w:r>
      <w:r w:rsidRPr="00F53E92">
        <w:rPr>
          <w:vertAlign w:val="subscript"/>
        </w:rPr>
        <w:t>k</w:t>
      </w:r>
    </w:p>
    <w:p w:rsidR="008D7BD4" w:rsidRDefault="008D7BD4" w:rsidP="008D7BD4">
      <w:pPr>
        <w:spacing w:line="480" w:lineRule="auto"/>
      </w:pPr>
      <w:r>
        <w:tab/>
        <w:t>Where,</w:t>
      </w:r>
    </w:p>
    <w:p w:rsidR="008D7BD4" w:rsidRDefault="008D7BD4" w:rsidP="008D7BD4">
      <w:pPr>
        <w:spacing w:line="480" w:lineRule="auto"/>
      </w:pPr>
      <w:r>
        <w:tab/>
      </w:r>
      <w:r>
        <w:tab/>
        <w:t>EUV = Existing Use Value</w:t>
      </w:r>
    </w:p>
    <w:p w:rsidR="008D7BD4" w:rsidRDefault="008D7BD4" w:rsidP="008D7BD4">
      <w:pPr>
        <w:spacing w:line="480" w:lineRule="auto"/>
      </w:pPr>
      <w:r>
        <w:tab/>
      </w:r>
      <w:r>
        <w:tab/>
        <w:t xml:space="preserve">      B = unadjusted cost basis</w:t>
      </w:r>
    </w:p>
    <w:p w:rsidR="008D7BD4" w:rsidRDefault="008D7BD4" w:rsidP="008D7BD4">
      <w:pPr>
        <w:spacing w:line="480" w:lineRule="auto"/>
      </w:pPr>
      <w:r>
        <w:tab/>
      </w:r>
      <w:r>
        <w:tab/>
        <w:t xml:space="preserve">    D</w:t>
      </w:r>
      <w:r w:rsidRPr="005234BF">
        <w:rPr>
          <w:vertAlign w:val="subscript"/>
        </w:rPr>
        <w:t>k</w:t>
      </w:r>
      <w:r>
        <w:t xml:space="preserve"> = cumulative depreciation through k</w:t>
      </w:r>
      <w:r w:rsidRPr="00F53E92">
        <w:rPr>
          <w:vertAlign w:val="superscript"/>
        </w:rPr>
        <w:t>th</w:t>
      </w:r>
      <w:r>
        <w:t xml:space="preserve"> year.</w:t>
      </w:r>
    </w:p>
    <w:p w:rsidR="00442F24" w:rsidRPr="00442F24" w:rsidRDefault="008D7BD4" w:rsidP="008D7BD4">
      <w:pPr>
        <w:spacing w:line="480" w:lineRule="auto"/>
        <w:rPr>
          <w:b/>
        </w:rPr>
      </w:pPr>
      <w:r>
        <w:t>Thus, the total existing use value of the Information Technology and Communications Unit (INTECU) gives the worth of the establishment</w:t>
      </w:r>
      <w:r w:rsidR="00AF3ADF">
        <w:t>.</w:t>
      </w:r>
    </w:p>
    <w:p w:rsidR="00F53E92" w:rsidRPr="00F53E92" w:rsidRDefault="00F53E92" w:rsidP="00F53E92">
      <w:pPr>
        <w:spacing w:line="480" w:lineRule="auto"/>
      </w:pPr>
    </w:p>
    <w:p w:rsidR="0038767C" w:rsidRDefault="00AF3ADF" w:rsidP="00AF3ADF">
      <w:pPr>
        <w:spacing w:line="480" w:lineRule="auto"/>
        <w:rPr>
          <w:b/>
        </w:rPr>
      </w:pPr>
      <w:r w:rsidRPr="00AF3ADF">
        <w:rPr>
          <w:b/>
        </w:rPr>
        <w:t>4.4</w:t>
      </w:r>
      <w:r w:rsidRPr="00AF3ADF">
        <w:rPr>
          <w:b/>
        </w:rPr>
        <w:tab/>
        <w:t>Table of Computation</w:t>
      </w:r>
    </w:p>
    <w:p w:rsidR="00AF3ADF" w:rsidRPr="00AF3ADF" w:rsidRDefault="00AF3ADF" w:rsidP="00AF3ADF">
      <w:pPr>
        <w:spacing w:line="480" w:lineRule="auto"/>
      </w:pPr>
      <w:r>
        <w:t>Having critically examined the above mentioned procedure of compiling the valuation of the assets declared in the inventory; Table 2 (below) shows the application of the aforementioned formula in the computation of the Existing Use Value, EUV of the assets in INTECU.</w:t>
      </w:r>
    </w:p>
    <w:p w:rsidR="00D85781" w:rsidRDefault="00D85781" w:rsidP="0038767C">
      <w:pPr>
        <w:spacing w:line="480" w:lineRule="auto"/>
        <w:ind w:left="360"/>
      </w:pPr>
      <w:r>
        <w:lastRenderedPageBreak/>
        <w:t>Table 2</w:t>
      </w:r>
      <w:r>
        <w:tab/>
        <w:t>Valuation of assets in INTECU</w:t>
      </w:r>
    </w:p>
    <w:tbl>
      <w:tblPr>
        <w:tblpPr w:leftFromText="180" w:rightFromText="180" w:vertAnchor="text" w:horzAnchor="margin" w:tblpY="691"/>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0"/>
        <w:gridCol w:w="2016"/>
        <w:gridCol w:w="696"/>
        <w:gridCol w:w="1056"/>
        <w:gridCol w:w="936"/>
        <w:gridCol w:w="1356"/>
        <w:gridCol w:w="1516"/>
        <w:gridCol w:w="1476"/>
      </w:tblGrid>
      <w:tr w:rsidR="002F3D7B" w:rsidTr="002F3D7B">
        <w:tc>
          <w:tcPr>
            <w:tcW w:w="595" w:type="dxa"/>
          </w:tcPr>
          <w:p w:rsidR="002F3D7B" w:rsidRDefault="002F3D7B" w:rsidP="002F3D7B">
            <w:pPr>
              <w:spacing w:line="480" w:lineRule="auto"/>
              <w:jc w:val="center"/>
            </w:pPr>
            <w:r>
              <w:t>S/N</w:t>
            </w:r>
          </w:p>
        </w:tc>
        <w:tc>
          <w:tcPr>
            <w:tcW w:w="1800" w:type="dxa"/>
          </w:tcPr>
          <w:p w:rsidR="002F3D7B" w:rsidRDefault="002F3D7B" w:rsidP="002F3D7B">
            <w:pPr>
              <w:spacing w:line="480" w:lineRule="auto"/>
              <w:jc w:val="center"/>
            </w:pPr>
            <w:r>
              <w:t>Description of Item</w:t>
            </w:r>
          </w:p>
        </w:tc>
        <w:tc>
          <w:tcPr>
            <w:tcW w:w="696" w:type="dxa"/>
          </w:tcPr>
          <w:p w:rsidR="002F3D7B" w:rsidRDefault="002F3D7B" w:rsidP="002F3D7B">
            <w:pPr>
              <w:spacing w:line="480" w:lineRule="auto"/>
            </w:pPr>
            <w:r>
              <w:t>Year</w:t>
            </w:r>
          </w:p>
        </w:tc>
        <w:tc>
          <w:tcPr>
            <w:tcW w:w="1056" w:type="dxa"/>
          </w:tcPr>
          <w:p w:rsidR="002F3D7B" w:rsidRDefault="002F3D7B" w:rsidP="002F3D7B">
            <w:pPr>
              <w:spacing w:line="480" w:lineRule="auto"/>
            </w:pPr>
            <w:r>
              <w:t>K(years)</w:t>
            </w:r>
          </w:p>
        </w:tc>
        <w:tc>
          <w:tcPr>
            <w:tcW w:w="936" w:type="dxa"/>
          </w:tcPr>
          <w:p w:rsidR="002F3D7B" w:rsidRDefault="002F3D7B" w:rsidP="002F3D7B">
            <w:pPr>
              <w:spacing w:line="480" w:lineRule="auto"/>
            </w:pPr>
            <w:r>
              <w:t>No.</w:t>
            </w:r>
          </w:p>
        </w:tc>
        <w:tc>
          <w:tcPr>
            <w:tcW w:w="1356" w:type="dxa"/>
          </w:tcPr>
          <w:p w:rsidR="002F3D7B" w:rsidRDefault="002F3D7B" w:rsidP="002F3D7B">
            <w:pPr>
              <w:spacing w:line="480" w:lineRule="auto"/>
            </w:pPr>
            <w:r>
              <w:t>Book Value (N)</w:t>
            </w:r>
          </w:p>
        </w:tc>
        <w:tc>
          <w:tcPr>
            <w:tcW w:w="1516" w:type="dxa"/>
          </w:tcPr>
          <w:p w:rsidR="002F3D7B" w:rsidRDefault="002F3D7B" w:rsidP="002F3D7B">
            <w:pPr>
              <w:spacing w:line="480" w:lineRule="auto"/>
            </w:pPr>
            <w:proofErr w:type="spellStart"/>
            <w:r>
              <w:t>Cumm</w:t>
            </w:r>
            <w:proofErr w:type="spellEnd"/>
            <w:r>
              <w:t>. Depreciation, D</w:t>
            </w:r>
            <w:r w:rsidRPr="00E20B19">
              <w:rPr>
                <w:vertAlign w:val="subscript"/>
              </w:rPr>
              <w:t>K</w:t>
            </w:r>
            <w:r>
              <w:t>(N)</w:t>
            </w:r>
          </w:p>
        </w:tc>
        <w:tc>
          <w:tcPr>
            <w:tcW w:w="1509" w:type="dxa"/>
          </w:tcPr>
          <w:p w:rsidR="002F3D7B" w:rsidRDefault="002F3D7B" w:rsidP="002F3D7B">
            <w:pPr>
              <w:spacing w:line="480" w:lineRule="auto"/>
            </w:pPr>
            <w:r>
              <w:t>Existing Use Value, EUV(N)</w:t>
            </w:r>
          </w:p>
        </w:tc>
      </w:tr>
      <w:tr w:rsidR="002F3D7B" w:rsidTr="002F3D7B">
        <w:tc>
          <w:tcPr>
            <w:tcW w:w="595" w:type="dxa"/>
          </w:tcPr>
          <w:p w:rsidR="002F3D7B" w:rsidRDefault="002F3D7B" w:rsidP="002F3D7B">
            <w:pPr>
              <w:spacing w:line="480" w:lineRule="auto"/>
            </w:pPr>
            <w:r>
              <w:t>1</w:t>
            </w:r>
          </w:p>
        </w:tc>
        <w:tc>
          <w:tcPr>
            <w:tcW w:w="1800" w:type="dxa"/>
          </w:tcPr>
          <w:p w:rsidR="002F3D7B" w:rsidRDefault="002F3D7B" w:rsidP="002F3D7B">
            <w:pPr>
              <w:spacing w:line="480" w:lineRule="auto"/>
            </w:pPr>
            <w:smartTag w:uri="urn:schemas-microsoft-com:office:smarttags" w:element="place">
              <w:smartTag w:uri="urn:schemas-microsoft-com:office:smarttags" w:element="PlaceName">
                <w:r>
                  <w:t>INTECU</w:t>
                </w:r>
              </w:smartTag>
              <w:r>
                <w:t xml:space="preserve"> </w:t>
              </w:r>
              <w:smartTag w:uri="urn:schemas-microsoft-com:office:smarttags" w:element="PlaceType">
                <w:r>
                  <w:t>Building</w:t>
                </w:r>
              </w:smartTag>
            </w:smartTag>
          </w:p>
        </w:tc>
        <w:tc>
          <w:tcPr>
            <w:tcW w:w="696" w:type="dxa"/>
          </w:tcPr>
          <w:p w:rsidR="002F3D7B" w:rsidRDefault="002F3D7B" w:rsidP="002F3D7B">
            <w:pPr>
              <w:spacing w:line="480" w:lineRule="auto"/>
            </w:pPr>
            <w:r>
              <w:t>2004</w:t>
            </w:r>
          </w:p>
        </w:tc>
        <w:tc>
          <w:tcPr>
            <w:tcW w:w="1056" w:type="dxa"/>
          </w:tcPr>
          <w:p w:rsidR="002F3D7B" w:rsidRDefault="002F3D7B" w:rsidP="002F3D7B">
            <w:pPr>
              <w:spacing w:line="480" w:lineRule="auto"/>
              <w:jc w:val="center"/>
            </w:pPr>
            <w:r>
              <w:t>7</w:t>
            </w:r>
          </w:p>
        </w:tc>
        <w:tc>
          <w:tcPr>
            <w:tcW w:w="936" w:type="dxa"/>
          </w:tcPr>
          <w:p w:rsidR="002F3D7B" w:rsidRDefault="00A833D1" w:rsidP="002F3D7B">
            <w:pPr>
              <w:spacing w:line="480" w:lineRule="auto"/>
            </w:pPr>
            <w:r>
              <w:t>1</w:t>
            </w:r>
          </w:p>
        </w:tc>
        <w:tc>
          <w:tcPr>
            <w:tcW w:w="1356" w:type="dxa"/>
          </w:tcPr>
          <w:p w:rsidR="002F3D7B" w:rsidRDefault="002F3D7B" w:rsidP="002F3D7B">
            <w:pPr>
              <w:spacing w:line="480" w:lineRule="auto"/>
              <w:jc w:val="both"/>
            </w:pPr>
            <w:r>
              <w:t>18,000,000</w:t>
            </w:r>
          </w:p>
        </w:tc>
        <w:tc>
          <w:tcPr>
            <w:tcW w:w="1516" w:type="dxa"/>
          </w:tcPr>
          <w:p w:rsidR="002F3D7B" w:rsidRDefault="002F3D7B" w:rsidP="002F3D7B">
            <w:pPr>
              <w:spacing w:line="480" w:lineRule="auto"/>
              <w:jc w:val="center"/>
            </w:pPr>
            <w:r>
              <w:t>11,111.00</w:t>
            </w:r>
          </w:p>
        </w:tc>
        <w:tc>
          <w:tcPr>
            <w:tcW w:w="1509" w:type="dxa"/>
          </w:tcPr>
          <w:p w:rsidR="002F3D7B" w:rsidRDefault="002F3D7B" w:rsidP="002F3D7B">
            <w:pPr>
              <w:spacing w:line="480" w:lineRule="auto"/>
              <w:jc w:val="right"/>
            </w:pPr>
            <w:r>
              <w:t>17,988,888.8</w:t>
            </w:r>
          </w:p>
        </w:tc>
      </w:tr>
      <w:tr w:rsidR="002F3D7B" w:rsidTr="002F3D7B">
        <w:tc>
          <w:tcPr>
            <w:tcW w:w="595" w:type="dxa"/>
          </w:tcPr>
          <w:p w:rsidR="002F3D7B" w:rsidRDefault="002F3D7B" w:rsidP="002F3D7B">
            <w:pPr>
              <w:spacing w:line="480" w:lineRule="auto"/>
            </w:pPr>
            <w:r>
              <w:t>2</w:t>
            </w:r>
          </w:p>
        </w:tc>
        <w:tc>
          <w:tcPr>
            <w:tcW w:w="1800" w:type="dxa"/>
          </w:tcPr>
          <w:p w:rsidR="002F3D7B" w:rsidRDefault="002F3D7B" w:rsidP="002F3D7B">
            <w:pPr>
              <w:spacing w:line="480" w:lineRule="auto"/>
            </w:pPr>
            <w:smartTag w:uri="urn:schemas-microsoft-com:office:smarttags" w:element="City">
              <w:smartTag w:uri="urn:schemas-microsoft-com:office:smarttags" w:element="place">
                <w:r>
                  <w:t>Toyota</w:t>
                </w:r>
              </w:smartTag>
            </w:smartTag>
            <w:r>
              <w:t xml:space="preserve"> Bus</w:t>
            </w:r>
          </w:p>
        </w:tc>
        <w:tc>
          <w:tcPr>
            <w:tcW w:w="696" w:type="dxa"/>
          </w:tcPr>
          <w:p w:rsidR="002F3D7B" w:rsidRDefault="002F3D7B" w:rsidP="002F3D7B">
            <w:pPr>
              <w:spacing w:line="480" w:lineRule="auto"/>
            </w:pPr>
            <w:r>
              <w:t>2004</w:t>
            </w:r>
          </w:p>
        </w:tc>
        <w:tc>
          <w:tcPr>
            <w:tcW w:w="1056" w:type="dxa"/>
          </w:tcPr>
          <w:p w:rsidR="002F3D7B" w:rsidRDefault="002F3D7B" w:rsidP="002F3D7B">
            <w:pPr>
              <w:spacing w:line="480" w:lineRule="auto"/>
              <w:jc w:val="center"/>
            </w:pPr>
            <w:r>
              <w:t>7</w:t>
            </w:r>
          </w:p>
        </w:tc>
        <w:tc>
          <w:tcPr>
            <w:tcW w:w="936" w:type="dxa"/>
          </w:tcPr>
          <w:p w:rsidR="002F3D7B" w:rsidRDefault="00A833D1" w:rsidP="002F3D7B">
            <w:pPr>
              <w:spacing w:line="480" w:lineRule="auto"/>
            </w:pPr>
            <w:r>
              <w:t>1</w:t>
            </w:r>
          </w:p>
        </w:tc>
        <w:tc>
          <w:tcPr>
            <w:tcW w:w="1356" w:type="dxa"/>
          </w:tcPr>
          <w:p w:rsidR="002F3D7B" w:rsidRDefault="002F3D7B" w:rsidP="002F3D7B">
            <w:pPr>
              <w:spacing w:line="480" w:lineRule="auto"/>
            </w:pPr>
            <w:r>
              <w:t>3,659,333</w:t>
            </w:r>
          </w:p>
        </w:tc>
        <w:tc>
          <w:tcPr>
            <w:tcW w:w="1516" w:type="dxa"/>
          </w:tcPr>
          <w:p w:rsidR="002F3D7B" w:rsidRDefault="002F3D7B" w:rsidP="002F3D7B">
            <w:pPr>
              <w:spacing w:line="480" w:lineRule="auto"/>
              <w:jc w:val="center"/>
            </w:pPr>
            <w:r>
              <w:t>73,259.22</w:t>
            </w:r>
          </w:p>
        </w:tc>
        <w:tc>
          <w:tcPr>
            <w:tcW w:w="1509" w:type="dxa"/>
          </w:tcPr>
          <w:p w:rsidR="002F3D7B" w:rsidRDefault="002F3D7B" w:rsidP="002F3D7B">
            <w:pPr>
              <w:spacing w:line="480" w:lineRule="auto"/>
              <w:jc w:val="right"/>
            </w:pPr>
            <w:r>
              <w:t>3,586,073.7</w:t>
            </w:r>
          </w:p>
        </w:tc>
      </w:tr>
      <w:tr w:rsidR="002F3D7B" w:rsidTr="002F3D7B">
        <w:tc>
          <w:tcPr>
            <w:tcW w:w="595" w:type="dxa"/>
          </w:tcPr>
          <w:p w:rsidR="002F3D7B" w:rsidRDefault="002F3D7B" w:rsidP="002F3D7B">
            <w:pPr>
              <w:spacing w:line="480" w:lineRule="auto"/>
            </w:pPr>
            <w:r>
              <w:t>3</w:t>
            </w:r>
          </w:p>
        </w:tc>
        <w:tc>
          <w:tcPr>
            <w:tcW w:w="1800" w:type="dxa"/>
          </w:tcPr>
          <w:p w:rsidR="002F3D7B" w:rsidRDefault="002F3D7B" w:rsidP="002F3D7B">
            <w:pPr>
              <w:spacing w:line="480" w:lineRule="auto"/>
            </w:pPr>
            <w:r>
              <w:t>Internet cable for Network</w:t>
            </w:r>
          </w:p>
        </w:tc>
        <w:tc>
          <w:tcPr>
            <w:tcW w:w="696" w:type="dxa"/>
          </w:tcPr>
          <w:p w:rsidR="002F3D7B" w:rsidRDefault="002F3D7B" w:rsidP="002F3D7B">
            <w:pPr>
              <w:spacing w:line="480" w:lineRule="auto"/>
            </w:pPr>
            <w:r>
              <w:t>2004</w:t>
            </w:r>
          </w:p>
        </w:tc>
        <w:tc>
          <w:tcPr>
            <w:tcW w:w="1056" w:type="dxa"/>
          </w:tcPr>
          <w:p w:rsidR="002F3D7B" w:rsidRDefault="002F3D7B" w:rsidP="002F3D7B">
            <w:pPr>
              <w:spacing w:line="480" w:lineRule="auto"/>
              <w:jc w:val="center"/>
            </w:pPr>
            <w:r>
              <w:t>7</w:t>
            </w:r>
          </w:p>
        </w:tc>
        <w:tc>
          <w:tcPr>
            <w:tcW w:w="936" w:type="dxa"/>
          </w:tcPr>
          <w:p w:rsidR="002F3D7B" w:rsidRDefault="002F3D7B" w:rsidP="002F3D7B">
            <w:pPr>
              <w:spacing w:line="480" w:lineRule="auto"/>
            </w:pPr>
            <w:r>
              <w:t>34</w:t>
            </w:r>
          </w:p>
        </w:tc>
        <w:tc>
          <w:tcPr>
            <w:tcW w:w="1356" w:type="dxa"/>
          </w:tcPr>
          <w:p w:rsidR="002F3D7B" w:rsidRDefault="002F3D7B" w:rsidP="002F3D7B">
            <w:pPr>
              <w:spacing w:line="480" w:lineRule="auto"/>
            </w:pPr>
            <w:r>
              <w:t>181,830</w:t>
            </w:r>
          </w:p>
        </w:tc>
        <w:tc>
          <w:tcPr>
            <w:tcW w:w="1516" w:type="dxa"/>
          </w:tcPr>
          <w:p w:rsidR="002F3D7B" w:rsidRDefault="002F3D7B" w:rsidP="002F3D7B">
            <w:pPr>
              <w:spacing w:line="480" w:lineRule="auto"/>
              <w:jc w:val="center"/>
            </w:pPr>
            <w:r>
              <w:t>5,347.94</w:t>
            </w:r>
          </w:p>
        </w:tc>
        <w:tc>
          <w:tcPr>
            <w:tcW w:w="1509" w:type="dxa"/>
          </w:tcPr>
          <w:p w:rsidR="002F3D7B" w:rsidRDefault="002F3D7B" w:rsidP="002F3D7B">
            <w:pPr>
              <w:spacing w:line="480" w:lineRule="auto"/>
              <w:jc w:val="right"/>
            </w:pPr>
            <w:r>
              <w:t>158,192.1</w:t>
            </w:r>
          </w:p>
        </w:tc>
      </w:tr>
      <w:tr w:rsidR="002F3D7B" w:rsidTr="002F3D7B">
        <w:tc>
          <w:tcPr>
            <w:tcW w:w="595" w:type="dxa"/>
          </w:tcPr>
          <w:p w:rsidR="002F3D7B" w:rsidRDefault="002F3D7B" w:rsidP="002F3D7B">
            <w:pPr>
              <w:spacing w:line="480" w:lineRule="auto"/>
            </w:pPr>
            <w:r>
              <w:t>4</w:t>
            </w:r>
          </w:p>
        </w:tc>
        <w:tc>
          <w:tcPr>
            <w:tcW w:w="1800" w:type="dxa"/>
          </w:tcPr>
          <w:p w:rsidR="002F3D7B" w:rsidRDefault="002F3D7B" w:rsidP="002F3D7B">
            <w:pPr>
              <w:spacing w:line="480" w:lineRule="auto"/>
            </w:pPr>
            <w:r>
              <w:t>Metal Based Furniture</w:t>
            </w:r>
          </w:p>
        </w:tc>
        <w:tc>
          <w:tcPr>
            <w:tcW w:w="696" w:type="dxa"/>
          </w:tcPr>
          <w:p w:rsidR="002F3D7B" w:rsidRDefault="002F3D7B" w:rsidP="002F3D7B">
            <w:pPr>
              <w:spacing w:line="480" w:lineRule="auto"/>
            </w:pPr>
            <w:r>
              <w:t>2004</w:t>
            </w:r>
          </w:p>
        </w:tc>
        <w:tc>
          <w:tcPr>
            <w:tcW w:w="1056" w:type="dxa"/>
          </w:tcPr>
          <w:p w:rsidR="002F3D7B" w:rsidRDefault="002F3D7B" w:rsidP="002F3D7B">
            <w:pPr>
              <w:spacing w:line="480" w:lineRule="auto"/>
              <w:jc w:val="center"/>
            </w:pPr>
            <w:r>
              <w:t>7</w:t>
            </w:r>
          </w:p>
        </w:tc>
        <w:tc>
          <w:tcPr>
            <w:tcW w:w="936" w:type="dxa"/>
          </w:tcPr>
          <w:p w:rsidR="002F3D7B" w:rsidRDefault="002F3D7B" w:rsidP="002F3D7B">
            <w:pPr>
              <w:spacing w:line="480" w:lineRule="auto"/>
            </w:pPr>
            <w:r>
              <w:t>10</w:t>
            </w:r>
          </w:p>
        </w:tc>
        <w:tc>
          <w:tcPr>
            <w:tcW w:w="1356" w:type="dxa"/>
          </w:tcPr>
          <w:p w:rsidR="002F3D7B" w:rsidRDefault="002F3D7B" w:rsidP="002F3D7B">
            <w:pPr>
              <w:spacing w:line="480" w:lineRule="auto"/>
            </w:pPr>
            <w:r>
              <w:t>706,000</w:t>
            </w:r>
          </w:p>
        </w:tc>
        <w:tc>
          <w:tcPr>
            <w:tcW w:w="1516" w:type="dxa"/>
          </w:tcPr>
          <w:p w:rsidR="002F3D7B" w:rsidRDefault="002F3D7B" w:rsidP="002F3D7B">
            <w:pPr>
              <w:spacing w:line="480" w:lineRule="auto"/>
              <w:jc w:val="center"/>
            </w:pPr>
            <w:r>
              <w:t>70,600</w:t>
            </w:r>
          </w:p>
        </w:tc>
        <w:tc>
          <w:tcPr>
            <w:tcW w:w="1509" w:type="dxa"/>
          </w:tcPr>
          <w:p w:rsidR="002F3D7B" w:rsidRDefault="002F3D7B" w:rsidP="002F3D7B">
            <w:pPr>
              <w:spacing w:line="480" w:lineRule="auto"/>
              <w:jc w:val="right"/>
            </w:pPr>
            <w:r>
              <w:t>695,400</w:t>
            </w:r>
          </w:p>
        </w:tc>
      </w:tr>
      <w:tr w:rsidR="002F3D7B" w:rsidTr="002F3D7B">
        <w:tc>
          <w:tcPr>
            <w:tcW w:w="595" w:type="dxa"/>
          </w:tcPr>
          <w:p w:rsidR="002F3D7B" w:rsidRDefault="002F3D7B" w:rsidP="002F3D7B">
            <w:pPr>
              <w:spacing w:line="480" w:lineRule="auto"/>
            </w:pPr>
            <w:r>
              <w:t>5</w:t>
            </w:r>
          </w:p>
        </w:tc>
        <w:tc>
          <w:tcPr>
            <w:tcW w:w="1800" w:type="dxa"/>
          </w:tcPr>
          <w:p w:rsidR="002F3D7B" w:rsidRDefault="002F3D7B" w:rsidP="002F3D7B">
            <w:pPr>
              <w:spacing w:line="480" w:lineRule="auto"/>
            </w:pPr>
            <w:r>
              <w:t>Burglary Proof</w:t>
            </w:r>
          </w:p>
        </w:tc>
        <w:tc>
          <w:tcPr>
            <w:tcW w:w="696" w:type="dxa"/>
          </w:tcPr>
          <w:p w:rsidR="002F3D7B" w:rsidRDefault="002F3D7B" w:rsidP="002F3D7B">
            <w:pPr>
              <w:spacing w:line="480" w:lineRule="auto"/>
            </w:pPr>
            <w:r>
              <w:t>2004</w:t>
            </w:r>
          </w:p>
        </w:tc>
        <w:tc>
          <w:tcPr>
            <w:tcW w:w="1056" w:type="dxa"/>
          </w:tcPr>
          <w:p w:rsidR="002F3D7B" w:rsidRDefault="002F3D7B" w:rsidP="002F3D7B">
            <w:pPr>
              <w:spacing w:line="480" w:lineRule="auto"/>
              <w:jc w:val="center"/>
            </w:pPr>
            <w:r>
              <w:t>7</w:t>
            </w:r>
          </w:p>
        </w:tc>
        <w:tc>
          <w:tcPr>
            <w:tcW w:w="936" w:type="dxa"/>
          </w:tcPr>
          <w:p w:rsidR="002F3D7B" w:rsidRDefault="002F3D7B" w:rsidP="002F3D7B">
            <w:pPr>
              <w:spacing w:line="480" w:lineRule="auto"/>
            </w:pPr>
            <w:r>
              <w:t>15</w:t>
            </w:r>
          </w:p>
        </w:tc>
        <w:tc>
          <w:tcPr>
            <w:tcW w:w="1356" w:type="dxa"/>
          </w:tcPr>
          <w:p w:rsidR="002F3D7B" w:rsidRDefault="002F3D7B" w:rsidP="002F3D7B">
            <w:pPr>
              <w:spacing w:line="480" w:lineRule="auto"/>
            </w:pPr>
            <w:r>
              <w:t>45,000</w:t>
            </w:r>
          </w:p>
        </w:tc>
        <w:tc>
          <w:tcPr>
            <w:tcW w:w="1516" w:type="dxa"/>
          </w:tcPr>
          <w:p w:rsidR="002F3D7B" w:rsidRDefault="002F3D7B" w:rsidP="002F3D7B">
            <w:pPr>
              <w:spacing w:line="480" w:lineRule="auto"/>
              <w:jc w:val="center"/>
            </w:pPr>
            <w:r>
              <w:t>3,000</w:t>
            </w:r>
          </w:p>
        </w:tc>
        <w:tc>
          <w:tcPr>
            <w:tcW w:w="1509" w:type="dxa"/>
          </w:tcPr>
          <w:p w:rsidR="002F3D7B" w:rsidRDefault="002F3D7B" w:rsidP="002F3D7B">
            <w:pPr>
              <w:spacing w:line="480" w:lineRule="auto"/>
              <w:jc w:val="right"/>
            </w:pPr>
            <w:r>
              <w:t>43,841.67</w:t>
            </w:r>
          </w:p>
        </w:tc>
      </w:tr>
      <w:tr w:rsidR="002F3D7B" w:rsidTr="002F3D7B">
        <w:tc>
          <w:tcPr>
            <w:tcW w:w="595" w:type="dxa"/>
          </w:tcPr>
          <w:p w:rsidR="002F3D7B" w:rsidRDefault="002F3D7B" w:rsidP="002F3D7B">
            <w:pPr>
              <w:spacing w:line="480" w:lineRule="auto"/>
            </w:pPr>
            <w:r>
              <w:t>6</w:t>
            </w:r>
          </w:p>
        </w:tc>
        <w:tc>
          <w:tcPr>
            <w:tcW w:w="1800" w:type="dxa"/>
          </w:tcPr>
          <w:p w:rsidR="002F3D7B" w:rsidRDefault="002F3D7B" w:rsidP="002F3D7B">
            <w:pPr>
              <w:spacing w:line="480" w:lineRule="auto"/>
            </w:pPr>
            <w:r>
              <w:t xml:space="preserve">Construction of A/C seat  and cage </w:t>
            </w:r>
          </w:p>
        </w:tc>
        <w:tc>
          <w:tcPr>
            <w:tcW w:w="696" w:type="dxa"/>
          </w:tcPr>
          <w:p w:rsidR="002F3D7B" w:rsidRDefault="002F3D7B" w:rsidP="002F3D7B">
            <w:pPr>
              <w:spacing w:line="480" w:lineRule="auto"/>
            </w:pPr>
            <w:r>
              <w:t>2004</w:t>
            </w:r>
          </w:p>
        </w:tc>
        <w:tc>
          <w:tcPr>
            <w:tcW w:w="1056" w:type="dxa"/>
          </w:tcPr>
          <w:p w:rsidR="002F3D7B" w:rsidRDefault="002F3D7B" w:rsidP="002F3D7B">
            <w:pPr>
              <w:spacing w:line="480" w:lineRule="auto"/>
              <w:jc w:val="center"/>
            </w:pPr>
            <w:r>
              <w:t>7</w:t>
            </w:r>
          </w:p>
        </w:tc>
        <w:tc>
          <w:tcPr>
            <w:tcW w:w="936" w:type="dxa"/>
          </w:tcPr>
          <w:p w:rsidR="002F3D7B" w:rsidRDefault="002F3D7B" w:rsidP="002F3D7B">
            <w:pPr>
              <w:spacing w:line="480" w:lineRule="auto"/>
            </w:pPr>
            <w:r>
              <w:t>12</w:t>
            </w:r>
          </w:p>
        </w:tc>
        <w:tc>
          <w:tcPr>
            <w:tcW w:w="1356" w:type="dxa"/>
          </w:tcPr>
          <w:p w:rsidR="002F3D7B" w:rsidRDefault="002F3D7B" w:rsidP="002F3D7B">
            <w:pPr>
              <w:spacing w:line="480" w:lineRule="auto"/>
            </w:pPr>
            <w:r>
              <w:t>42,185</w:t>
            </w:r>
          </w:p>
        </w:tc>
        <w:tc>
          <w:tcPr>
            <w:tcW w:w="1516" w:type="dxa"/>
          </w:tcPr>
          <w:p w:rsidR="002F3D7B" w:rsidRDefault="002F3D7B" w:rsidP="002F3D7B">
            <w:pPr>
              <w:spacing w:line="480" w:lineRule="auto"/>
              <w:jc w:val="center"/>
            </w:pPr>
            <w:r>
              <w:t>3,515.41</w:t>
            </w:r>
          </w:p>
        </w:tc>
        <w:tc>
          <w:tcPr>
            <w:tcW w:w="1509" w:type="dxa"/>
          </w:tcPr>
          <w:p w:rsidR="002F3D7B" w:rsidRDefault="002F3D7B" w:rsidP="002F3D7B">
            <w:pPr>
              <w:spacing w:line="480" w:lineRule="auto"/>
              <w:jc w:val="right"/>
            </w:pPr>
            <w:r>
              <w:t>41,506.25</w:t>
            </w:r>
          </w:p>
        </w:tc>
      </w:tr>
      <w:tr w:rsidR="002F3D7B" w:rsidTr="002F3D7B">
        <w:tc>
          <w:tcPr>
            <w:tcW w:w="595" w:type="dxa"/>
          </w:tcPr>
          <w:p w:rsidR="002F3D7B" w:rsidRDefault="002F3D7B" w:rsidP="002F3D7B">
            <w:pPr>
              <w:spacing w:line="480" w:lineRule="auto"/>
            </w:pPr>
            <w:r>
              <w:t>7</w:t>
            </w:r>
          </w:p>
        </w:tc>
        <w:tc>
          <w:tcPr>
            <w:tcW w:w="1800" w:type="dxa"/>
          </w:tcPr>
          <w:p w:rsidR="002F3D7B" w:rsidRDefault="002F3D7B" w:rsidP="002F3D7B">
            <w:pPr>
              <w:spacing w:line="480" w:lineRule="auto"/>
            </w:pPr>
            <w:r>
              <w:t>Installation of split A/C</w:t>
            </w:r>
          </w:p>
        </w:tc>
        <w:tc>
          <w:tcPr>
            <w:tcW w:w="696" w:type="dxa"/>
          </w:tcPr>
          <w:p w:rsidR="002F3D7B" w:rsidRDefault="002F3D7B" w:rsidP="002F3D7B">
            <w:pPr>
              <w:spacing w:line="480" w:lineRule="auto"/>
            </w:pPr>
            <w:r>
              <w:t>2004</w:t>
            </w:r>
          </w:p>
        </w:tc>
        <w:tc>
          <w:tcPr>
            <w:tcW w:w="1056" w:type="dxa"/>
          </w:tcPr>
          <w:p w:rsidR="002F3D7B" w:rsidRDefault="002F3D7B" w:rsidP="002F3D7B">
            <w:pPr>
              <w:spacing w:line="480" w:lineRule="auto"/>
              <w:jc w:val="center"/>
            </w:pPr>
            <w:r>
              <w:t>7</w:t>
            </w:r>
          </w:p>
        </w:tc>
        <w:tc>
          <w:tcPr>
            <w:tcW w:w="936" w:type="dxa"/>
          </w:tcPr>
          <w:p w:rsidR="002F3D7B" w:rsidRDefault="002F3D7B" w:rsidP="002F3D7B">
            <w:pPr>
              <w:spacing w:line="480" w:lineRule="auto"/>
            </w:pPr>
            <w:r>
              <w:t>12</w:t>
            </w:r>
          </w:p>
        </w:tc>
        <w:tc>
          <w:tcPr>
            <w:tcW w:w="1356" w:type="dxa"/>
          </w:tcPr>
          <w:p w:rsidR="002F3D7B" w:rsidRDefault="002F3D7B" w:rsidP="002F3D7B">
            <w:pPr>
              <w:spacing w:line="480" w:lineRule="auto"/>
            </w:pPr>
            <w:r>
              <w:t>7,000,000</w:t>
            </w:r>
          </w:p>
        </w:tc>
        <w:tc>
          <w:tcPr>
            <w:tcW w:w="1516" w:type="dxa"/>
          </w:tcPr>
          <w:p w:rsidR="002F3D7B" w:rsidRDefault="002F3D7B" w:rsidP="002F3D7B">
            <w:pPr>
              <w:spacing w:line="480" w:lineRule="auto"/>
              <w:jc w:val="center"/>
            </w:pPr>
            <w:r>
              <w:t>583,333.33</w:t>
            </w:r>
          </w:p>
        </w:tc>
        <w:tc>
          <w:tcPr>
            <w:tcW w:w="1509" w:type="dxa"/>
          </w:tcPr>
          <w:p w:rsidR="002F3D7B" w:rsidRDefault="002F3D7B" w:rsidP="002F3D7B">
            <w:pPr>
              <w:spacing w:line="480" w:lineRule="auto"/>
              <w:jc w:val="right"/>
            </w:pPr>
            <w:r>
              <w:t>5,810,000</w:t>
            </w:r>
          </w:p>
        </w:tc>
      </w:tr>
      <w:tr w:rsidR="002F3D7B" w:rsidTr="002F3D7B">
        <w:tc>
          <w:tcPr>
            <w:tcW w:w="595" w:type="dxa"/>
          </w:tcPr>
          <w:p w:rsidR="002F3D7B" w:rsidRDefault="002F3D7B" w:rsidP="002F3D7B">
            <w:pPr>
              <w:spacing w:line="480" w:lineRule="auto"/>
            </w:pPr>
            <w:r>
              <w:t>8</w:t>
            </w:r>
          </w:p>
        </w:tc>
        <w:tc>
          <w:tcPr>
            <w:tcW w:w="1800" w:type="dxa"/>
          </w:tcPr>
          <w:p w:rsidR="002F3D7B" w:rsidRDefault="002F3D7B" w:rsidP="002F3D7B">
            <w:pPr>
              <w:spacing w:line="480" w:lineRule="auto"/>
            </w:pPr>
            <w:r>
              <w:t>Office cabinet &amp; Steel Cupboard</w:t>
            </w:r>
          </w:p>
        </w:tc>
        <w:tc>
          <w:tcPr>
            <w:tcW w:w="696" w:type="dxa"/>
          </w:tcPr>
          <w:p w:rsidR="002F3D7B" w:rsidRDefault="002F3D7B" w:rsidP="002F3D7B">
            <w:pPr>
              <w:spacing w:line="480" w:lineRule="auto"/>
            </w:pPr>
            <w:r>
              <w:t>2004</w:t>
            </w:r>
          </w:p>
        </w:tc>
        <w:tc>
          <w:tcPr>
            <w:tcW w:w="1056" w:type="dxa"/>
          </w:tcPr>
          <w:p w:rsidR="002F3D7B" w:rsidRDefault="002F3D7B" w:rsidP="002F3D7B">
            <w:pPr>
              <w:spacing w:line="480" w:lineRule="auto"/>
              <w:jc w:val="center"/>
            </w:pPr>
            <w:r>
              <w:t>7</w:t>
            </w:r>
          </w:p>
        </w:tc>
        <w:tc>
          <w:tcPr>
            <w:tcW w:w="936" w:type="dxa"/>
          </w:tcPr>
          <w:p w:rsidR="002F3D7B" w:rsidRDefault="002F3D7B" w:rsidP="002F3D7B">
            <w:pPr>
              <w:spacing w:line="480" w:lineRule="auto"/>
            </w:pPr>
            <w:r>
              <w:t>10</w:t>
            </w:r>
          </w:p>
        </w:tc>
        <w:tc>
          <w:tcPr>
            <w:tcW w:w="1356" w:type="dxa"/>
          </w:tcPr>
          <w:p w:rsidR="002F3D7B" w:rsidRDefault="002F3D7B" w:rsidP="002F3D7B">
            <w:pPr>
              <w:spacing w:line="480" w:lineRule="auto"/>
            </w:pPr>
            <w:r>
              <w:t>181,830</w:t>
            </w:r>
          </w:p>
        </w:tc>
        <w:tc>
          <w:tcPr>
            <w:tcW w:w="1516" w:type="dxa"/>
          </w:tcPr>
          <w:p w:rsidR="002F3D7B" w:rsidRDefault="002F3D7B" w:rsidP="002F3D7B">
            <w:pPr>
              <w:spacing w:line="480" w:lineRule="auto"/>
              <w:jc w:val="center"/>
            </w:pPr>
            <w:r>
              <w:t>81,830</w:t>
            </w:r>
          </w:p>
        </w:tc>
        <w:tc>
          <w:tcPr>
            <w:tcW w:w="1509" w:type="dxa"/>
          </w:tcPr>
          <w:p w:rsidR="002F3D7B" w:rsidRDefault="002F3D7B" w:rsidP="002F3D7B">
            <w:pPr>
              <w:spacing w:line="480" w:lineRule="auto"/>
              <w:jc w:val="right"/>
            </w:pPr>
            <w:r>
              <w:t>179,647</w:t>
            </w:r>
          </w:p>
        </w:tc>
      </w:tr>
      <w:tr w:rsidR="002F3D7B" w:rsidTr="002F3D7B">
        <w:tc>
          <w:tcPr>
            <w:tcW w:w="595" w:type="dxa"/>
          </w:tcPr>
          <w:p w:rsidR="002F3D7B" w:rsidRDefault="002F3D7B" w:rsidP="002F3D7B">
            <w:pPr>
              <w:spacing w:line="480" w:lineRule="auto"/>
            </w:pPr>
            <w:r>
              <w:t>9</w:t>
            </w:r>
          </w:p>
        </w:tc>
        <w:tc>
          <w:tcPr>
            <w:tcW w:w="1800" w:type="dxa"/>
          </w:tcPr>
          <w:p w:rsidR="002F3D7B" w:rsidRDefault="002F3D7B" w:rsidP="002F3D7B">
            <w:pPr>
              <w:spacing w:line="480" w:lineRule="auto"/>
            </w:pPr>
            <w:r>
              <w:t>Installation of Intercom</w:t>
            </w:r>
          </w:p>
        </w:tc>
        <w:tc>
          <w:tcPr>
            <w:tcW w:w="696" w:type="dxa"/>
          </w:tcPr>
          <w:p w:rsidR="002F3D7B" w:rsidRDefault="002F3D7B" w:rsidP="002F3D7B">
            <w:pPr>
              <w:spacing w:line="480" w:lineRule="auto"/>
            </w:pPr>
            <w:r>
              <w:t>2004</w:t>
            </w:r>
          </w:p>
        </w:tc>
        <w:tc>
          <w:tcPr>
            <w:tcW w:w="1056" w:type="dxa"/>
          </w:tcPr>
          <w:p w:rsidR="002F3D7B" w:rsidRDefault="002F3D7B" w:rsidP="002F3D7B">
            <w:pPr>
              <w:spacing w:line="480" w:lineRule="auto"/>
              <w:jc w:val="center"/>
            </w:pPr>
            <w:r>
              <w:t>7</w:t>
            </w:r>
          </w:p>
        </w:tc>
        <w:tc>
          <w:tcPr>
            <w:tcW w:w="936" w:type="dxa"/>
          </w:tcPr>
          <w:p w:rsidR="002F3D7B" w:rsidRDefault="002F3D7B" w:rsidP="002F3D7B">
            <w:pPr>
              <w:spacing w:line="480" w:lineRule="auto"/>
            </w:pPr>
            <w:r>
              <w:t>34</w:t>
            </w:r>
          </w:p>
        </w:tc>
        <w:tc>
          <w:tcPr>
            <w:tcW w:w="1356" w:type="dxa"/>
          </w:tcPr>
          <w:p w:rsidR="002F3D7B" w:rsidRDefault="002F3D7B" w:rsidP="002F3D7B">
            <w:pPr>
              <w:spacing w:line="480" w:lineRule="auto"/>
            </w:pPr>
            <w:r>
              <w:t>178,000</w:t>
            </w:r>
          </w:p>
        </w:tc>
        <w:tc>
          <w:tcPr>
            <w:tcW w:w="1516" w:type="dxa"/>
          </w:tcPr>
          <w:p w:rsidR="002F3D7B" w:rsidRDefault="002F3D7B" w:rsidP="002F3D7B">
            <w:pPr>
              <w:spacing w:line="480" w:lineRule="auto"/>
              <w:jc w:val="center"/>
            </w:pPr>
            <w:r>
              <w:t>5,235</w:t>
            </w:r>
          </w:p>
        </w:tc>
        <w:tc>
          <w:tcPr>
            <w:tcW w:w="1509" w:type="dxa"/>
          </w:tcPr>
          <w:p w:rsidR="002F3D7B" w:rsidRDefault="002F3D7B" w:rsidP="002F3D7B">
            <w:pPr>
              <w:spacing w:line="480" w:lineRule="auto"/>
              <w:jc w:val="right"/>
            </w:pPr>
            <w:r>
              <w:t>147,740</w:t>
            </w:r>
          </w:p>
        </w:tc>
      </w:tr>
      <w:tr w:rsidR="002F3D7B" w:rsidTr="002F3D7B">
        <w:tc>
          <w:tcPr>
            <w:tcW w:w="595" w:type="dxa"/>
          </w:tcPr>
          <w:p w:rsidR="002F3D7B" w:rsidRDefault="002F3D7B" w:rsidP="002F3D7B">
            <w:pPr>
              <w:spacing w:line="480" w:lineRule="auto"/>
            </w:pPr>
            <w:r>
              <w:t>10</w:t>
            </w:r>
          </w:p>
        </w:tc>
        <w:tc>
          <w:tcPr>
            <w:tcW w:w="1800" w:type="dxa"/>
          </w:tcPr>
          <w:p w:rsidR="002F3D7B" w:rsidRDefault="002F3D7B" w:rsidP="002F3D7B">
            <w:pPr>
              <w:spacing w:line="480" w:lineRule="auto"/>
            </w:pPr>
            <w:r>
              <w:t>HP Servers</w:t>
            </w:r>
          </w:p>
        </w:tc>
        <w:tc>
          <w:tcPr>
            <w:tcW w:w="696" w:type="dxa"/>
          </w:tcPr>
          <w:p w:rsidR="002F3D7B" w:rsidRDefault="002F3D7B" w:rsidP="002F3D7B">
            <w:pPr>
              <w:spacing w:line="480" w:lineRule="auto"/>
            </w:pPr>
            <w:r>
              <w:t>2000</w:t>
            </w:r>
          </w:p>
        </w:tc>
        <w:tc>
          <w:tcPr>
            <w:tcW w:w="1056" w:type="dxa"/>
          </w:tcPr>
          <w:p w:rsidR="002F3D7B" w:rsidRDefault="002F3D7B" w:rsidP="002F3D7B">
            <w:pPr>
              <w:spacing w:line="480" w:lineRule="auto"/>
              <w:jc w:val="center"/>
            </w:pPr>
            <w:r>
              <w:t>11</w:t>
            </w:r>
          </w:p>
        </w:tc>
        <w:tc>
          <w:tcPr>
            <w:tcW w:w="936" w:type="dxa"/>
          </w:tcPr>
          <w:p w:rsidR="002F3D7B" w:rsidRDefault="002F3D7B" w:rsidP="002F3D7B">
            <w:pPr>
              <w:spacing w:line="480" w:lineRule="auto"/>
            </w:pPr>
            <w:r>
              <w:t>7</w:t>
            </w:r>
          </w:p>
        </w:tc>
        <w:tc>
          <w:tcPr>
            <w:tcW w:w="1356" w:type="dxa"/>
          </w:tcPr>
          <w:p w:rsidR="002F3D7B" w:rsidRDefault="002F3D7B" w:rsidP="002F3D7B">
            <w:pPr>
              <w:spacing w:line="480" w:lineRule="auto"/>
            </w:pPr>
            <w:r>
              <w:t>1,400,000</w:t>
            </w:r>
          </w:p>
        </w:tc>
        <w:tc>
          <w:tcPr>
            <w:tcW w:w="1516" w:type="dxa"/>
          </w:tcPr>
          <w:p w:rsidR="002F3D7B" w:rsidRDefault="002F3D7B" w:rsidP="002F3D7B">
            <w:pPr>
              <w:spacing w:line="480" w:lineRule="auto"/>
              <w:jc w:val="center"/>
            </w:pPr>
            <w:r>
              <w:t>210,000</w:t>
            </w:r>
          </w:p>
        </w:tc>
        <w:tc>
          <w:tcPr>
            <w:tcW w:w="1509" w:type="dxa"/>
          </w:tcPr>
          <w:p w:rsidR="002F3D7B" w:rsidRDefault="002F3D7B" w:rsidP="002F3D7B">
            <w:pPr>
              <w:spacing w:line="480" w:lineRule="auto"/>
              <w:jc w:val="right"/>
            </w:pPr>
            <w:r>
              <w:t>1,036,000</w:t>
            </w:r>
          </w:p>
        </w:tc>
      </w:tr>
      <w:tr w:rsidR="002F3D7B" w:rsidTr="002F3D7B">
        <w:tc>
          <w:tcPr>
            <w:tcW w:w="595" w:type="dxa"/>
          </w:tcPr>
          <w:p w:rsidR="002F3D7B" w:rsidRDefault="002F3D7B" w:rsidP="002F3D7B">
            <w:pPr>
              <w:spacing w:line="480" w:lineRule="auto"/>
            </w:pPr>
            <w:r>
              <w:t>11</w:t>
            </w:r>
          </w:p>
        </w:tc>
        <w:tc>
          <w:tcPr>
            <w:tcW w:w="1800" w:type="dxa"/>
          </w:tcPr>
          <w:p w:rsidR="002F3D7B" w:rsidRDefault="002F3D7B" w:rsidP="002F3D7B">
            <w:pPr>
              <w:spacing w:line="480" w:lineRule="auto"/>
            </w:pPr>
            <w:proofErr w:type="spellStart"/>
            <w:r>
              <w:t>CompaqServers</w:t>
            </w:r>
            <w:proofErr w:type="spellEnd"/>
          </w:p>
        </w:tc>
        <w:tc>
          <w:tcPr>
            <w:tcW w:w="696" w:type="dxa"/>
          </w:tcPr>
          <w:p w:rsidR="002F3D7B" w:rsidRDefault="002F3D7B" w:rsidP="002F3D7B">
            <w:pPr>
              <w:spacing w:line="480" w:lineRule="auto"/>
            </w:pPr>
            <w:r>
              <w:t>2004</w:t>
            </w:r>
          </w:p>
        </w:tc>
        <w:tc>
          <w:tcPr>
            <w:tcW w:w="1056" w:type="dxa"/>
          </w:tcPr>
          <w:p w:rsidR="002F3D7B" w:rsidRDefault="002F3D7B" w:rsidP="002F3D7B">
            <w:pPr>
              <w:spacing w:line="480" w:lineRule="auto"/>
              <w:jc w:val="center"/>
            </w:pPr>
            <w:r>
              <w:t>7</w:t>
            </w:r>
          </w:p>
        </w:tc>
        <w:tc>
          <w:tcPr>
            <w:tcW w:w="936" w:type="dxa"/>
          </w:tcPr>
          <w:p w:rsidR="002F3D7B" w:rsidRDefault="002F3D7B" w:rsidP="002F3D7B">
            <w:pPr>
              <w:spacing w:line="480" w:lineRule="auto"/>
            </w:pPr>
            <w:r>
              <w:t>5</w:t>
            </w:r>
          </w:p>
        </w:tc>
        <w:tc>
          <w:tcPr>
            <w:tcW w:w="1356" w:type="dxa"/>
          </w:tcPr>
          <w:p w:rsidR="002F3D7B" w:rsidRDefault="002F3D7B" w:rsidP="002F3D7B">
            <w:pPr>
              <w:spacing w:line="480" w:lineRule="auto"/>
            </w:pPr>
            <w:r>
              <w:t>450,000</w:t>
            </w:r>
          </w:p>
        </w:tc>
        <w:tc>
          <w:tcPr>
            <w:tcW w:w="1516" w:type="dxa"/>
          </w:tcPr>
          <w:p w:rsidR="002F3D7B" w:rsidRDefault="002F3D7B" w:rsidP="002F3D7B">
            <w:pPr>
              <w:spacing w:line="480" w:lineRule="auto"/>
              <w:jc w:val="center"/>
            </w:pPr>
            <w:r>
              <w:t>90,000</w:t>
            </w:r>
          </w:p>
        </w:tc>
        <w:tc>
          <w:tcPr>
            <w:tcW w:w="1509" w:type="dxa"/>
          </w:tcPr>
          <w:p w:rsidR="002F3D7B" w:rsidRDefault="002F3D7B" w:rsidP="002F3D7B">
            <w:pPr>
              <w:spacing w:line="480" w:lineRule="auto"/>
              <w:jc w:val="right"/>
            </w:pPr>
            <w:r>
              <w:t>382,500</w:t>
            </w:r>
          </w:p>
        </w:tc>
      </w:tr>
      <w:tr w:rsidR="002F3D7B" w:rsidTr="002F3D7B">
        <w:tc>
          <w:tcPr>
            <w:tcW w:w="595" w:type="dxa"/>
          </w:tcPr>
          <w:p w:rsidR="002F3D7B" w:rsidRDefault="002F3D7B" w:rsidP="002F3D7B">
            <w:pPr>
              <w:spacing w:line="480" w:lineRule="auto"/>
            </w:pPr>
            <w:r>
              <w:t>12</w:t>
            </w:r>
          </w:p>
        </w:tc>
        <w:tc>
          <w:tcPr>
            <w:tcW w:w="1800" w:type="dxa"/>
          </w:tcPr>
          <w:p w:rsidR="002F3D7B" w:rsidRDefault="002F3D7B" w:rsidP="002F3D7B">
            <w:pPr>
              <w:spacing w:line="480" w:lineRule="auto"/>
            </w:pPr>
            <w:r>
              <w:t>Server racks</w:t>
            </w:r>
          </w:p>
        </w:tc>
        <w:tc>
          <w:tcPr>
            <w:tcW w:w="696" w:type="dxa"/>
          </w:tcPr>
          <w:p w:rsidR="002F3D7B" w:rsidRDefault="002F3D7B" w:rsidP="002F3D7B">
            <w:pPr>
              <w:spacing w:line="480" w:lineRule="auto"/>
            </w:pPr>
            <w:r>
              <w:t>2003</w:t>
            </w:r>
          </w:p>
        </w:tc>
        <w:tc>
          <w:tcPr>
            <w:tcW w:w="1056" w:type="dxa"/>
          </w:tcPr>
          <w:p w:rsidR="002F3D7B" w:rsidRDefault="002F3D7B" w:rsidP="002F3D7B">
            <w:pPr>
              <w:spacing w:line="480" w:lineRule="auto"/>
              <w:jc w:val="center"/>
            </w:pPr>
            <w:r>
              <w:t>8</w:t>
            </w:r>
          </w:p>
        </w:tc>
        <w:tc>
          <w:tcPr>
            <w:tcW w:w="936" w:type="dxa"/>
          </w:tcPr>
          <w:p w:rsidR="002F3D7B" w:rsidRDefault="002F3D7B" w:rsidP="002F3D7B">
            <w:pPr>
              <w:spacing w:line="480" w:lineRule="auto"/>
            </w:pPr>
            <w:r>
              <w:t>3</w:t>
            </w:r>
          </w:p>
        </w:tc>
        <w:tc>
          <w:tcPr>
            <w:tcW w:w="1356" w:type="dxa"/>
          </w:tcPr>
          <w:p w:rsidR="002F3D7B" w:rsidRDefault="002F3D7B" w:rsidP="002F3D7B">
            <w:pPr>
              <w:spacing w:line="480" w:lineRule="auto"/>
            </w:pPr>
            <w:r>
              <w:t>450,000</w:t>
            </w:r>
          </w:p>
        </w:tc>
        <w:tc>
          <w:tcPr>
            <w:tcW w:w="1516" w:type="dxa"/>
          </w:tcPr>
          <w:p w:rsidR="002F3D7B" w:rsidRDefault="002F3D7B" w:rsidP="002F3D7B">
            <w:pPr>
              <w:spacing w:line="480" w:lineRule="auto"/>
              <w:jc w:val="center"/>
            </w:pPr>
            <w:r>
              <w:t>150,000</w:t>
            </w:r>
          </w:p>
        </w:tc>
        <w:tc>
          <w:tcPr>
            <w:tcW w:w="1509" w:type="dxa"/>
          </w:tcPr>
          <w:p w:rsidR="002F3D7B" w:rsidRDefault="002F3D7B" w:rsidP="002F3D7B">
            <w:pPr>
              <w:spacing w:line="480" w:lineRule="auto"/>
              <w:jc w:val="right"/>
            </w:pPr>
            <w:r>
              <w:t>380,300</w:t>
            </w:r>
          </w:p>
        </w:tc>
      </w:tr>
      <w:tr w:rsidR="002F3D7B" w:rsidTr="002F3D7B">
        <w:tc>
          <w:tcPr>
            <w:tcW w:w="595" w:type="dxa"/>
          </w:tcPr>
          <w:p w:rsidR="002F3D7B" w:rsidRDefault="002F3D7B" w:rsidP="002F3D7B">
            <w:pPr>
              <w:spacing w:line="480" w:lineRule="auto"/>
            </w:pPr>
            <w:r>
              <w:t>13</w:t>
            </w:r>
          </w:p>
        </w:tc>
        <w:tc>
          <w:tcPr>
            <w:tcW w:w="1800" w:type="dxa"/>
          </w:tcPr>
          <w:p w:rsidR="002F3D7B" w:rsidRDefault="002F3D7B" w:rsidP="002F3D7B">
            <w:pPr>
              <w:spacing w:line="480" w:lineRule="auto"/>
            </w:pPr>
            <w:r>
              <w:t>Generator</w:t>
            </w:r>
          </w:p>
        </w:tc>
        <w:tc>
          <w:tcPr>
            <w:tcW w:w="696" w:type="dxa"/>
          </w:tcPr>
          <w:p w:rsidR="002F3D7B" w:rsidRDefault="002F3D7B" w:rsidP="002F3D7B">
            <w:pPr>
              <w:spacing w:line="480" w:lineRule="auto"/>
            </w:pPr>
            <w:r>
              <w:t>2000</w:t>
            </w:r>
          </w:p>
        </w:tc>
        <w:tc>
          <w:tcPr>
            <w:tcW w:w="1056" w:type="dxa"/>
          </w:tcPr>
          <w:p w:rsidR="002F3D7B" w:rsidRDefault="002F3D7B" w:rsidP="002F3D7B">
            <w:pPr>
              <w:spacing w:line="480" w:lineRule="auto"/>
              <w:jc w:val="center"/>
            </w:pPr>
            <w:r>
              <w:t>11</w:t>
            </w:r>
          </w:p>
        </w:tc>
        <w:tc>
          <w:tcPr>
            <w:tcW w:w="936" w:type="dxa"/>
          </w:tcPr>
          <w:p w:rsidR="002F3D7B" w:rsidRDefault="002F3D7B" w:rsidP="002F3D7B">
            <w:pPr>
              <w:spacing w:line="480" w:lineRule="auto"/>
            </w:pPr>
            <w:r>
              <w:t>1</w:t>
            </w:r>
          </w:p>
        </w:tc>
        <w:tc>
          <w:tcPr>
            <w:tcW w:w="1356" w:type="dxa"/>
          </w:tcPr>
          <w:p w:rsidR="002F3D7B" w:rsidRDefault="002F3D7B" w:rsidP="002F3D7B">
            <w:pPr>
              <w:spacing w:line="480" w:lineRule="auto"/>
            </w:pPr>
            <w:r>
              <w:t>200,000</w:t>
            </w:r>
          </w:p>
        </w:tc>
        <w:tc>
          <w:tcPr>
            <w:tcW w:w="1516" w:type="dxa"/>
          </w:tcPr>
          <w:p w:rsidR="002F3D7B" w:rsidRDefault="002F3D7B" w:rsidP="002F3D7B">
            <w:pPr>
              <w:spacing w:line="480" w:lineRule="auto"/>
              <w:jc w:val="center"/>
            </w:pPr>
            <w:r>
              <w:t>200,000</w:t>
            </w:r>
          </w:p>
        </w:tc>
        <w:tc>
          <w:tcPr>
            <w:tcW w:w="1509" w:type="dxa"/>
          </w:tcPr>
          <w:p w:rsidR="002F3D7B" w:rsidRDefault="002F3D7B" w:rsidP="002F3D7B">
            <w:pPr>
              <w:spacing w:line="480" w:lineRule="auto"/>
              <w:jc w:val="right"/>
            </w:pPr>
            <w:r>
              <w:t>166,000</w:t>
            </w:r>
          </w:p>
        </w:tc>
      </w:tr>
      <w:tr w:rsidR="002F3D7B" w:rsidTr="002F3D7B">
        <w:tc>
          <w:tcPr>
            <w:tcW w:w="595" w:type="dxa"/>
          </w:tcPr>
          <w:p w:rsidR="002F3D7B" w:rsidRDefault="002F3D7B" w:rsidP="002F3D7B">
            <w:pPr>
              <w:spacing w:line="480" w:lineRule="auto"/>
            </w:pPr>
            <w:r>
              <w:lastRenderedPageBreak/>
              <w:t>14</w:t>
            </w:r>
          </w:p>
        </w:tc>
        <w:tc>
          <w:tcPr>
            <w:tcW w:w="1800" w:type="dxa"/>
          </w:tcPr>
          <w:p w:rsidR="002F3D7B" w:rsidRDefault="002F3D7B" w:rsidP="002F3D7B">
            <w:pPr>
              <w:spacing w:line="480" w:lineRule="auto"/>
            </w:pPr>
            <w:r>
              <w:t>Compaq laptop</w:t>
            </w:r>
          </w:p>
        </w:tc>
        <w:tc>
          <w:tcPr>
            <w:tcW w:w="696" w:type="dxa"/>
          </w:tcPr>
          <w:p w:rsidR="002F3D7B" w:rsidRDefault="002F3D7B" w:rsidP="002F3D7B">
            <w:pPr>
              <w:spacing w:line="480" w:lineRule="auto"/>
            </w:pPr>
            <w:r>
              <w:t>2004</w:t>
            </w:r>
          </w:p>
        </w:tc>
        <w:tc>
          <w:tcPr>
            <w:tcW w:w="1056" w:type="dxa"/>
          </w:tcPr>
          <w:p w:rsidR="002F3D7B" w:rsidRDefault="002F3D7B" w:rsidP="002F3D7B">
            <w:pPr>
              <w:spacing w:line="480" w:lineRule="auto"/>
              <w:jc w:val="center"/>
            </w:pPr>
            <w:r>
              <w:t>7</w:t>
            </w:r>
          </w:p>
        </w:tc>
        <w:tc>
          <w:tcPr>
            <w:tcW w:w="936" w:type="dxa"/>
          </w:tcPr>
          <w:p w:rsidR="002F3D7B" w:rsidRDefault="002F3D7B" w:rsidP="002F3D7B">
            <w:pPr>
              <w:spacing w:line="480" w:lineRule="auto"/>
            </w:pPr>
            <w:r>
              <w:t>6</w:t>
            </w:r>
          </w:p>
        </w:tc>
        <w:tc>
          <w:tcPr>
            <w:tcW w:w="1356" w:type="dxa"/>
          </w:tcPr>
          <w:p w:rsidR="002F3D7B" w:rsidRDefault="002F3D7B" w:rsidP="002F3D7B">
            <w:pPr>
              <w:spacing w:line="480" w:lineRule="auto"/>
            </w:pPr>
            <w:r>
              <w:t>850,000</w:t>
            </w:r>
          </w:p>
        </w:tc>
        <w:tc>
          <w:tcPr>
            <w:tcW w:w="1516" w:type="dxa"/>
          </w:tcPr>
          <w:p w:rsidR="002F3D7B" w:rsidRDefault="002F3D7B" w:rsidP="002F3D7B">
            <w:pPr>
              <w:spacing w:line="480" w:lineRule="auto"/>
              <w:jc w:val="center"/>
            </w:pPr>
            <w:r>
              <w:t>127,500</w:t>
            </w:r>
          </w:p>
        </w:tc>
        <w:tc>
          <w:tcPr>
            <w:tcW w:w="1509" w:type="dxa"/>
          </w:tcPr>
          <w:p w:rsidR="002F3D7B" w:rsidRDefault="002F3D7B" w:rsidP="002F3D7B">
            <w:pPr>
              <w:spacing w:line="480" w:lineRule="auto"/>
              <w:jc w:val="right"/>
            </w:pPr>
            <w:r>
              <w:t>722,500</w:t>
            </w:r>
          </w:p>
        </w:tc>
      </w:tr>
      <w:tr w:rsidR="002F3D7B" w:rsidTr="002F3D7B">
        <w:tc>
          <w:tcPr>
            <w:tcW w:w="595" w:type="dxa"/>
          </w:tcPr>
          <w:p w:rsidR="002F3D7B" w:rsidRDefault="002F3D7B" w:rsidP="002F3D7B">
            <w:pPr>
              <w:spacing w:line="480" w:lineRule="auto"/>
            </w:pPr>
            <w:r>
              <w:t>15</w:t>
            </w:r>
          </w:p>
        </w:tc>
        <w:tc>
          <w:tcPr>
            <w:tcW w:w="1800" w:type="dxa"/>
          </w:tcPr>
          <w:p w:rsidR="002F3D7B" w:rsidRDefault="002F3D7B" w:rsidP="002F3D7B">
            <w:pPr>
              <w:spacing w:line="480" w:lineRule="auto"/>
            </w:pPr>
            <w:r>
              <w:t>C band VSAT Dish</w:t>
            </w:r>
          </w:p>
        </w:tc>
        <w:tc>
          <w:tcPr>
            <w:tcW w:w="696" w:type="dxa"/>
          </w:tcPr>
          <w:p w:rsidR="002F3D7B" w:rsidRDefault="002F3D7B" w:rsidP="002F3D7B">
            <w:pPr>
              <w:spacing w:line="480" w:lineRule="auto"/>
            </w:pPr>
            <w:r>
              <w:t>2002</w:t>
            </w:r>
          </w:p>
        </w:tc>
        <w:tc>
          <w:tcPr>
            <w:tcW w:w="1056" w:type="dxa"/>
          </w:tcPr>
          <w:p w:rsidR="002F3D7B" w:rsidRDefault="002F3D7B" w:rsidP="002F3D7B">
            <w:pPr>
              <w:spacing w:line="480" w:lineRule="auto"/>
              <w:jc w:val="center"/>
            </w:pPr>
            <w:r>
              <w:t>9</w:t>
            </w:r>
          </w:p>
        </w:tc>
        <w:tc>
          <w:tcPr>
            <w:tcW w:w="936" w:type="dxa"/>
          </w:tcPr>
          <w:p w:rsidR="002F3D7B" w:rsidRDefault="002F3D7B" w:rsidP="002F3D7B">
            <w:pPr>
              <w:spacing w:line="480" w:lineRule="auto"/>
            </w:pPr>
            <w:r>
              <w:t>2</w:t>
            </w:r>
          </w:p>
        </w:tc>
        <w:tc>
          <w:tcPr>
            <w:tcW w:w="1356" w:type="dxa"/>
          </w:tcPr>
          <w:p w:rsidR="002F3D7B" w:rsidRDefault="002F3D7B" w:rsidP="002F3D7B">
            <w:pPr>
              <w:spacing w:line="480" w:lineRule="auto"/>
            </w:pPr>
            <w:r>
              <w:t>7,250,000</w:t>
            </w:r>
          </w:p>
        </w:tc>
        <w:tc>
          <w:tcPr>
            <w:tcW w:w="1516" w:type="dxa"/>
          </w:tcPr>
          <w:p w:rsidR="002F3D7B" w:rsidRDefault="002F3D7B" w:rsidP="002F3D7B">
            <w:pPr>
              <w:spacing w:line="480" w:lineRule="auto"/>
              <w:jc w:val="center"/>
            </w:pPr>
            <w:r>
              <w:t>3,625,000</w:t>
            </w:r>
          </w:p>
        </w:tc>
        <w:tc>
          <w:tcPr>
            <w:tcW w:w="1509" w:type="dxa"/>
          </w:tcPr>
          <w:p w:rsidR="002F3D7B" w:rsidRDefault="002F3D7B" w:rsidP="002F3D7B">
            <w:pPr>
              <w:spacing w:line="480" w:lineRule="auto"/>
              <w:jc w:val="right"/>
            </w:pPr>
            <w:r>
              <w:t>5,132,500</w:t>
            </w:r>
          </w:p>
        </w:tc>
      </w:tr>
      <w:tr w:rsidR="002F3D7B" w:rsidTr="002F3D7B">
        <w:tc>
          <w:tcPr>
            <w:tcW w:w="595" w:type="dxa"/>
          </w:tcPr>
          <w:p w:rsidR="002F3D7B" w:rsidRDefault="002F3D7B" w:rsidP="002F3D7B">
            <w:pPr>
              <w:spacing w:line="480" w:lineRule="auto"/>
            </w:pPr>
            <w:r>
              <w:t>16</w:t>
            </w:r>
          </w:p>
        </w:tc>
        <w:tc>
          <w:tcPr>
            <w:tcW w:w="1800" w:type="dxa"/>
          </w:tcPr>
          <w:p w:rsidR="002F3D7B" w:rsidRDefault="002F3D7B" w:rsidP="002F3D7B">
            <w:pPr>
              <w:spacing w:line="480" w:lineRule="auto"/>
            </w:pPr>
            <w:r>
              <w:t>VSAT Communication Equipment</w:t>
            </w:r>
          </w:p>
        </w:tc>
        <w:tc>
          <w:tcPr>
            <w:tcW w:w="696" w:type="dxa"/>
          </w:tcPr>
          <w:p w:rsidR="002F3D7B" w:rsidRDefault="002F3D7B" w:rsidP="002F3D7B">
            <w:pPr>
              <w:spacing w:line="480" w:lineRule="auto"/>
            </w:pPr>
            <w:r>
              <w:t>2002</w:t>
            </w:r>
          </w:p>
        </w:tc>
        <w:tc>
          <w:tcPr>
            <w:tcW w:w="1056" w:type="dxa"/>
          </w:tcPr>
          <w:p w:rsidR="002F3D7B" w:rsidRDefault="002F3D7B" w:rsidP="002F3D7B">
            <w:pPr>
              <w:spacing w:line="480" w:lineRule="auto"/>
              <w:jc w:val="center"/>
            </w:pPr>
            <w:r>
              <w:t>9</w:t>
            </w:r>
          </w:p>
        </w:tc>
        <w:tc>
          <w:tcPr>
            <w:tcW w:w="936" w:type="dxa"/>
          </w:tcPr>
          <w:p w:rsidR="002F3D7B" w:rsidRDefault="002F3D7B" w:rsidP="002F3D7B">
            <w:pPr>
              <w:spacing w:line="480" w:lineRule="auto"/>
            </w:pPr>
            <w:r>
              <w:t>-</w:t>
            </w:r>
          </w:p>
        </w:tc>
        <w:tc>
          <w:tcPr>
            <w:tcW w:w="1356" w:type="dxa"/>
          </w:tcPr>
          <w:p w:rsidR="002F3D7B" w:rsidRDefault="002F3D7B" w:rsidP="002F3D7B">
            <w:pPr>
              <w:spacing w:line="480" w:lineRule="auto"/>
            </w:pPr>
            <w:r>
              <w:t>1,196,250</w:t>
            </w:r>
          </w:p>
        </w:tc>
        <w:tc>
          <w:tcPr>
            <w:tcW w:w="1516" w:type="dxa"/>
          </w:tcPr>
          <w:p w:rsidR="002F3D7B" w:rsidRDefault="002F3D7B" w:rsidP="002F3D7B">
            <w:pPr>
              <w:spacing w:line="480" w:lineRule="auto"/>
              <w:jc w:val="center"/>
            </w:pPr>
            <w:r>
              <w:t>-</w:t>
            </w:r>
          </w:p>
        </w:tc>
        <w:tc>
          <w:tcPr>
            <w:tcW w:w="1509" w:type="dxa"/>
          </w:tcPr>
          <w:p w:rsidR="002F3D7B" w:rsidRDefault="002F3D7B" w:rsidP="002F3D7B">
            <w:pPr>
              <w:spacing w:line="480" w:lineRule="auto"/>
              <w:jc w:val="right"/>
            </w:pPr>
            <w:r>
              <w:t>985,862</w:t>
            </w:r>
          </w:p>
        </w:tc>
      </w:tr>
      <w:tr w:rsidR="002F3D7B" w:rsidTr="002F3D7B">
        <w:tc>
          <w:tcPr>
            <w:tcW w:w="595" w:type="dxa"/>
          </w:tcPr>
          <w:p w:rsidR="002F3D7B" w:rsidRDefault="002F3D7B" w:rsidP="002F3D7B">
            <w:pPr>
              <w:spacing w:line="480" w:lineRule="auto"/>
            </w:pPr>
            <w:r>
              <w:t>17</w:t>
            </w:r>
          </w:p>
        </w:tc>
        <w:tc>
          <w:tcPr>
            <w:tcW w:w="1800" w:type="dxa"/>
          </w:tcPr>
          <w:p w:rsidR="002F3D7B" w:rsidRDefault="002F3D7B" w:rsidP="002F3D7B">
            <w:pPr>
              <w:spacing w:line="480" w:lineRule="auto"/>
            </w:pPr>
            <w:r>
              <w:t xml:space="preserve">Radio Equipment </w:t>
            </w:r>
          </w:p>
        </w:tc>
        <w:tc>
          <w:tcPr>
            <w:tcW w:w="696" w:type="dxa"/>
          </w:tcPr>
          <w:p w:rsidR="002F3D7B" w:rsidRDefault="002F3D7B" w:rsidP="002F3D7B">
            <w:pPr>
              <w:spacing w:line="480" w:lineRule="auto"/>
            </w:pPr>
            <w:r>
              <w:t>2000</w:t>
            </w:r>
          </w:p>
        </w:tc>
        <w:tc>
          <w:tcPr>
            <w:tcW w:w="1056" w:type="dxa"/>
          </w:tcPr>
          <w:p w:rsidR="002F3D7B" w:rsidRDefault="002F3D7B" w:rsidP="002F3D7B">
            <w:pPr>
              <w:spacing w:line="480" w:lineRule="auto"/>
              <w:jc w:val="center"/>
            </w:pPr>
            <w:r>
              <w:t>11</w:t>
            </w:r>
          </w:p>
        </w:tc>
        <w:tc>
          <w:tcPr>
            <w:tcW w:w="936" w:type="dxa"/>
          </w:tcPr>
          <w:p w:rsidR="002F3D7B" w:rsidRDefault="002F3D7B" w:rsidP="002F3D7B">
            <w:pPr>
              <w:spacing w:line="480" w:lineRule="auto"/>
            </w:pPr>
            <w:r>
              <w:t>6 set</w:t>
            </w:r>
          </w:p>
        </w:tc>
        <w:tc>
          <w:tcPr>
            <w:tcW w:w="1356" w:type="dxa"/>
          </w:tcPr>
          <w:p w:rsidR="002F3D7B" w:rsidRDefault="002F3D7B" w:rsidP="002F3D7B">
            <w:pPr>
              <w:spacing w:line="480" w:lineRule="auto"/>
            </w:pPr>
            <w:r>
              <w:t>200,000</w:t>
            </w:r>
          </w:p>
        </w:tc>
        <w:tc>
          <w:tcPr>
            <w:tcW w:w="1516" w:type="dxa"/>
          </w:tcPr>
          <w:p w:rsidR="002F3D7B" w:rsidRDefault="002F3D7B" w:rsidP="002F3D7B">
            <w:pPr>
              <w:spacing w:line="480" w:lineRule="auto"/>
            </w:pPr>
            <w:r>
              <w:t>34,000</w:t>
            </w:r>
          </w:p>
        </w:tc>
        <w:tc>
          <w:tcPr>
            <w:tcW w:w="1509" w:type="dxa"/>
          </w:tcPr>
          <w:p w:rsidR="002F3D7B" w:rsidRDefault="002F3D7B" w:rsidP="002F3D7B">
            <w:pPr>
              <w:spacing w:line="480" w:lineRule="auto"/>
              <w:jc w:val="right"/>
            </w:pPr>
            <w:r>
              <w:t>153,000</w:t>
            </w:r>
          </w:p>
        </w:tc>
      </w:tr>
      <w:tr w:rsidR="002F3D7B" w:rsidTr="002F3D7B">
        <w:tc>
          <w:tcPr>
            <w:tcW w:w="595" w:type="dxa"/>
          </w:tcPr>
          <w:p w:rsidR="002F3D7B" w:rsidRDefault="002F3D7B" w:rsidP="002F3D7B">
            <w:pPr>
              <w:spacing w:line="480" w:lineRule="auto"/>
            </w:pPr>
            <w:r>
              <w:t>18</w:t>
            </w:r>
          </w:p>
        </w:tc>
        <w:tc>
          <w:tcPr>
            <w:tcW w:w="1800" w:type="dxa"/>
          </w:tcPr>
          <w:p w:rsidR="002F3D7B" w:rsidRDefault="002F3D7B" w:rsidP="002F3D7B">
            <w:pPr>
              <w:spacing w:line="480" w:lineRule="auto"/>
            </w:pPr>
            <w:r>
              <w:t>Fiber Equipment and Installation</w:t>
            </w:r>
          </w:p>
        </w:tc>
        <w:tc>
          <w:tcPr>
            <w:tcW w:w="696" w:type="dxa"/>
          </w:tcPr>
          <w:p w:rsidR="002F3D7B" w:rsidRDefault="002F3D7B" w:rsidP="002F3D7B">
            <w:pPr>
              <w:spacing w:line="480" w:lineRule="auto"/>
            </w:pPr>
            <w:r>
              <w:t>2005</w:t>
            </w:r>
          </w:p>
        </w:tc>
        <w:tc>
          <w:tcPr>
            <w:tcW w:w="1056" w:type="dxa"/>
          </w:tcPr>
          <w:p w:rsidR="002F3D7B" w:rsidRDefault="002F3D7B" w:rsidP="002F3D7B">
            <w:pPr>
              <w:spacing w:line="480" w:lineRule="auto"/>
              <w:jc w:val="center"/>
            </w:pPr>
            <w:r>
              <w:t>-</w:t>
            </w:r>
          </w:p>
        </w:tc>
        <w:tc>
          <w:tcPr>
            <w:tcW w:w="936" w:type="dxa"/>
          </w:tcPr>
          <w:p w:rsidR="002F3D7B" w:rsidRDefault="002F3D7B" w:rsidP="002F3D7B">
            <w:pPr>
              <w:spacing w:line="480" w:lineRule="auto"/>
            </w:pPr>
            <w:r>
              <w:t>-</w:t>
            </w:r>
          </w:p>
        </w:tc>
        <w:tc>
          <w:tcPr>
            <w:tcW w:w="1356" w:type="dxa"/>
          </w:tcPr>
          <w:p w:rsidR="002F3D7B" w:rsidRDefault="002F3D7B" w:rsidP="002F3D7B">
            <w:pPr>
              <w:spacing w:line="480" w:lineRule="auto"/>
            </w:pPr>
            <w:r>
              <w:t>19,000,000</w:t>
            </w:r>
          </w:p>
        </w:tc>
        <w:tc>
          <w:tcPr>
            <w:tcW w:w="1516" w:type="dxa"/>
          </w:tcPr>
          <w:p w:rsidR="002F3D7B" w:rsidRDefault="002F3D7B" w:rsidP="002F3D7B">
            <w:pPr>
              <w:spacing w:line="480" w:lineRule="auto"/>
            </w:pPr>
            <w:r>
              <w:t>---</w:t>
            </w:r>
          </w:p>
        </w:tc>
        <w:tc>
          <w:tcPr>
            <w:tcW w:w="1509" w:type="dxa"/>
          </w:tcPr>
          <w:p w:rsidR="002F3D7B" w:rsidRDefault="002F3D7B" w:rsidP="002F3D7B">
            <w:pPr>
              <w:spacing w:line="480" w:lineRule="auto"/>
              <w:jc w:val="right"/>
            </w:pPr>
            <w:r>
              <w:t>19,488,000</w:t>
            </w:r>
          </w:p>
        </w:tc>
      </w:tr>
      <w:tr w:rsidR="002F3D7B" w:rsidTr="002F3D7B">
        <w:tc>
          <w:tcPr>
            <w:tcW w:w="595" w:type="dxa"/>
          </w:tcPr>
          <w:p w:rsidR="002F3D7B" w:rsidRDefault="002F3D7B" w:rsidP="002F3D7B">
            <w:pPr>
              <w:spacing w:line="480" w:lineRule="auto"/>
            </w:pPr>
            <w:r>
              <w:t>19</w:t>
            </w:r>
          </w:p>
        </w:tc>
        <w:tc>
          <w:tcPr>
            <w:tcW w:w="1800" w:type="dxa"/>
          </w:tcPr>
          <w:p w:rsidR="002F3D7B" w:rsidRDefault="002F3D7B" w:rsidP="002F3D7B">
            <w:pPr>
              <w:spacing w:line="480" w:lineRule="auto"/>
            </w:pPr>
            <w:r>
              <w:t>Coupled System</w:t>
            </w:r>
          </w:p>
        </w:tc>
        <w:tc>
          <w:tcPr>
            <w:tcW w:w="696" w:type="dxa"/>
          </w:tcPr>
          <w:p w:rsidR="002F3D7B" w:rsidRDefault="002F3D7B" w:rsidP="002F3D7B">
            <w:pPr>
              <w:spacing w:line="480" w:lineRule="auto"/>
            </w:pPr>
            <w:r>
              <w:t>2003</w:t>
            </w:r>
          </w:p>
        </w:tc>
        <w:tc>
          <w:tcPr>
            <w:tcW w:w="1056" w:type="dxa"/>
          </w:tcPr>
          <w:p w:rsidR="002F3D7B" w:rsidRDefault="002F3D7B" w:rsidP="002F3D7B">
            <w:pPr>
              <w:spacing w:line="480" w:lineRule="auto"/>
              <w:jc w:val="center"/>
            </w:pPr>
            <w:r>
              <w:t>8</w:t>
            </w:r>
          </w:p>
        </w:tc>
        <w:tc>
          <w:tcPr>
            <w:tcW w:w="936" w:type="dxa"/>
          </w:tcPr>
          <w:p w:rsidR="002F3D7B" w:rsidRDefault="002F3D7B" w:rsidP="002F3D7B">
            <w:pPr>
              <w:spacing w:line="480" w:lineRule="auto"/>
            </w:pPr>
            <w:r>
              <w:t>50</w:t>
            </w:r>
          </w:p>
        </w:tc>
        <w:tc>
          <w:tcPr>
            <w:tcW w:w="1356" w:type="dxa"/>
          </w:tcPr>
          <w:p w:rsidR="002F3D7B" w:rsidRDefault="002F3D7B" w:rsidP="002F3D7B">
            <w:pPr>
              <w:spacing w:line="480" w:lineRule="auto"/>
            </w:pPr>
            <w:r>
              <w:t>3.350,000</w:t>
            </w:r>
          </w:p>
        </w:tc>
        <w:tc>
          <w:tcPr>
            <w:tcW w:w="1516" w:type="dxa"/>
          </w:tcPr>
          <w:p w:rsidR="002F3D7B" w:rsidRDefault="002F3D7B" w:rsidP="002F3D7B">
            <w:pPr>
              <w:spacing w:line="480" w:lineRule="auto"/>
              <w:jc w:val="center"/>
            </w:pPr>
            <w:r>
              <w:t>67,000</w:t>
            </w:r>
          </w:p>
        </w:tc>
        <w:tc>
          <w:tcPr>
            <w:tcW w:w="1509" w:type="dxa"/>
          </w:tcPr>
          <w:p w:rsidR="002F3D7B" w:rsidRDefault="002F3D7B" w:rsidP="002F3D7B">
            <w:pPr>
              <w:spacing w:line="480" w:lineRule="auto"/>
              <w:jc w:val="right"/>
            </w:pPr>
            <w:r>
              <w:t>2,710,253.5</w:t>
            </w:r>
          </w:p>
        </w:tc>
      </w:tr>
      <w:tr w:rsidR="002F3D7B" w:rsidTr="002F3D7B">
        <w:tc>
          <w:tcPr>
            <w:tcW w:w="595" w:type="dxa"/>
          </w:tcPr>
          <w:p w:rsidR="002F3D7B" w:rsidRDefault="002F3D7B" w:rsidP="002F3D7B">
            <w:pPr>
              <w:spacing w:line="480" w:lineRule="auto"/>
            </w:pPr>
            <w:r>
              <w:t>20</w:t>
            </w:r>
          </w:p>
        </w:tc>
        <w:tc>
          <w:tcPr>
            <w:tcW w:w="1800" w:type="dxa"/>
          </w:tcPr>
          <w:p w:rsidR="002F3D7B" w:rsidRDefault="002F3D7B" w:rsidP="002F3D7B">
            <w:pPr>
              <w:spacing w:line="480" w:lineRule="auto"/>
            </w:pPr>
            <w:r>
              <w:t>Haier Thermocool</w:t>
            </w:r>
          </w:p>
        </w:tc>
        <w:tc>
          <w:tcPr>
            <w:tcW w:w="696" w:type="dxa"/>
          </w:tcPr>
          <w:p w:rsidR="002F3D7B" w:rsidRDefault="002F3D7B" w:rsidP="002F3D7B">
            <w:pPr>
              <w:spacing w:line="480" w:lineRule="auto"/>
            </w:pPr>
            <w:r>
              <w:t>2003</w:t>
            </w:r>
          </w:p>
        </w:tc>
        <w:tc>
          <w:tcPr>
            <w:tcW w:w="1056" w:type="dxa"/>
          </w:tcPr>
          <w:p w:rsidR="002F3D7B" w:rsidRDefault="002F3D7B" w:rsidP="002F3D7B">
            <w:pPr>
              <w:spacing w:line="480" w:lineRule="auto"/>
              <w:jc w:val="center"/>
            </w:pPr>
            <w:r>
              <w:t>8</w:t>
            </w:r>
          </w:p>
        </w:tc>
        <w:tc>
          <w:tcPr>
            <w:tcW w:w="936" w:type="dxa"/>
          </w:tcPr>
          <w:p w:rsidR="002F3D7B" w:rsidRDefault="002F3D7B" w:rsidP="002F3D7B">
            <w:pPr>
              <w:spacing w:line="480" w:lineRule="auto"/>
            </w:pPr>
            <w:r>
              <w:t>6</w:t>
            </w:r>
          </w:p>
        </w:tc>
        <w:tc>
          <w:tcPr>
            <w:tcW w:w="1356" w:type="dxa"/>
          </w:tcPr>
          <w:p w:rsidR="002F3D7B" w:rsidRDefault="002F3D7B" w:rsidP="002F3D7B">
            <w:pPr>
              <w:spacing w:line="480" w:lineRule="auto"/>
            </w:pPr>
            <w:r>
              <w:t>360,000</w:t>
            </w:r>
          </w:p>
        </w:tc>
        <w:tc>
          <w:tcPr>
            <w:tcW w:w="1516" w:type="dxa"/>
          </w:tcPr>
          <w:p w:rsidR="002F3D7B" w:rsidRDefault="002F3D7B" w:rsidP="002F3D7B">
            <w:pPr>
              <w:spacing w:line="480" w:lineRule="auto"/>
              <w:jc w:val="center"/>
            </w:pPr>
            <w:r>
              <w:t>60,000</w:t>
            </w:r>
          </w:p>
        </w:tc>
        <w:tc>
          <w:tcPr>
            <w:tcW w:w="1509" w:type="dxa"/>
          </w:tcPr>
          <w:p w:rsidR="002F3D7B" w:rsidRDefault="002F3D7B" w:rsidP="002F3D7B">
            <w:pPr>
              <w:spacing w:line="480" w:lineRule="auto"/>
              <w:jc w:val="right"/>
            </w:pPr>
            <w:r>
              <w:t>271,025.7</w:t>
            </w:r>
          </w:p>
        </w:tc>
      </w:tr>
      <w:tr w:rsidR="002F3D7B" w:rsidTr="002F3D7B">
        <w:tc>
          <w:tcPr>
            <w:tcW w:w="595" w:type="dxa"/>
          </w:tcPr>
          <w:p w:rsidR="002F3D7B" w:rsidRDefault="002F3D7B" w:rsidP="002F3D7B">
            <w:pPr>
              <w:spacing w:line="480" w:lineRule="auto"/>
            </w:pPr>
            <w:r>
              <w:t>21</w:t>
            </w:r>
          </w:p>
        </w:tc>
        <w:tc>
          <w:tcPr>
            <w:tcW w:w="1800" w:type="dxa"/>
          </w:tcPr>
          <w:p w:rsidR="002F3D7B" w:rsidRDefault="002F3D7B" w:rsidP="002F3D7B">
            <w:pPr>
              <w:spacing w:line="480" w:lineRule="auto"/>
            </w:pPr>
            <w:r>
              <w:t>Supply and Installation of Back Up Power Unit</w:t>
            </w:r>
          </w:p>
        </w:tc>
        <w:tc>
          <w:tcPr>
            <w:tcW w:w="696" w:type="dxa"/>
          </w:tcPr>
          <w:p w:rsidR="002F3D7B" w:rsidRDefault="002F3D7B" w:rsidP="002F3D7B">
            <w:pPr>
              <w:spacing w:line="480" w:lineRule="auto"/>
            </w:pPr>
            <w:r>
              <w:t>2004</w:t>
            </w:r>
          </w:p>
        </w:tc>
        <w:tc>
          <w:tcPr>
            <w:tcW w:w="1056" w:type="dxa"/>
          </w:tcPr>
          <w:p w:rsidR="002F3D7B" w:rsidRDefault="002F3D7B" w:rsidP="002F3D7B">
            <w:pPr>
              <w:spacing w:line="480" w:lineRule="auto"/>
              <w:jc w:val="center"/>
            </w:pPr>
            <w:r>
              <w:t>7</w:t>
            </w:r>
          </w:p>
        </w:tc>
        <w:tc>
          <w:tcPr>
            <w:tcW w:w="936" w:type="dxa"/>
          </w:tcPr>
          <w:p w:rsidR="002F3D7B" w:rsidRDefault="002F3D7B" w:rsidP="002F3D7B">
            <w:pPr>
              <w:spacing w:line="480" w:lineRule="auto"/>
            </w:pPr>
            <w:r>
              <w:t>30</w:t>
            </w:r>
          </w:p>
        </w:tc>
        <w:tc>
          <w:tcPr>
            <w:tcW w:w="1356" w:type="dxa"/>
          </w:tcPr>
          <w:p w:rsidR="002F3D7B" w:rsidRDefault="002F3D7B" w:rsidP="002F3D7B">
            <w:pPr>
              <w:spacing w:line="480" w:lineRule="auto"/>
            </w:pPr>
            <w:r>
              <w:t>5,155,551.9</w:t>
            </w:r>
          </w:p>
        </w:tc>
        <w:tc>
          <w:tcPr>
            <w:tcW w:w="1516" w:type="dxa"/>
          </w:tcPr>
          <w:p w:rsidR="002F3D7B" w:rsidRDefault="002F3D7B" w:rsidP="002F3D7B">
            <w:pPr>
              <w:spacing w:line="480" w:lineRule="auto"/>
              <w:jc w:val="center"/>
            </w:pPr>
            <w:r>
              <w:t>773,332.77</w:t>
            </w:r>
          </w:p>
        </w:tc>
        <w:tc>
          <w:tcPr>
            <w:tcW w:w="1509" w:type="dxa"/>
          </w:tcPr>
          <w:p w:rsidR="002F3D7B" w:rsidRDefault="002F3D7B" w:rsidP="002F3D7B">
            <w:pPr>
              <w:spacing w:line="480" w:lineRule="auto"/>
              <w:jc w:val="right"/>
            </w:pPr>
            <w:r>
              <w:t>4,382,219</w:t>
            </w:r>
          </w:p>
        </w:tc>
      </w:tr>
      <w:tr w:rsidR="002F3D7B" w:rsidTr="002F3D7B">
        <w:tc>
          <w:tcPr>
            <w:tcW w:w="595" w:type="dxa"/>
          </w:tcPr>
          <w:p w:rsidR="002F3D7B" w:rsidRDefault="002F3D7B" w:rsidP="002F3D7B">
            <w:pPr>
              <w:spacing w:line="480" w:lineRule="auto"/>
            </w:pPr>
            <w:r>
              <w:t>22</w:t>
            </w:r>
          </w:p>
        </w:tc>
        <w:tc>
          <w:tcPr>
            <w:tcW w:w="1800" w:type="dxa"/>
          </w:tcPr>
          <w:p w:rsidR="002F3D7B" w:rsidRDefault="002F3D7B" w:rsidP="002F3D7B">
            <w:pPr>
              <w:spacing w:line="480" w:lineRule="auto"/>
            </w:pPr>
            <w:r>
              <w:t>TV Broadcast System</w:t>
            </w:r>
          </w:p>
        </w:tc>
        <w:tc>
          <w:tcPr>
            <w:tcW w:w="696" w:type="dxa"/>
          </w:tcPr>
          <w:p w:rsidR="002F3D7B" w:rsidRDefault="002F3D7B" w:rsidP="002F3D7B">
            <w:pPr>
              <w:spacing w:line="480" w:lineRule="auto"/>
            </w:pPr>
            <w:r>
              <w:t>2005</w:t>
            </w:r>
          </w:p>
        </w:tc>
        <w:tc>
          <w:tcPr>
            <w:tcW w:w="1056" w:type="dxa"/>
          </w:tcPr>
          <w:p w:rsidR="002F3D7B" w:rsidRDefault="002F3D7B" w:rsidP="002F3D7B">
            <w:pPr>
              <w:spacing w:line="480" w:lineRule="auto"/>
              <w:jc w:val="center"/>
            </w:pPr>
            <w:r>
              <w:t>7</w:t>
            </w:r>
          </w:p>
        </w:tc>
        <w:tc>
          <w:tcPr>
            <w:tcW w:w="936" w:type="dxa"/>
          </w:tcPr>
          <w:p w:rsidR="002F3D7B" w:rsidRDefault="002F3D7B" w:rsidP="002F3D7B">
            <w:pPr>
              <w:spacing w:line="480" w:lineRule="auto"/>
            </w:pPr>
            <w:r>
              <w:t>6</w:t>
            </w:r>
          </w:p>
        </w:tc>
        <w:tc>
          <w:tcPr>
            <w:tcW w:w="1356" w:type="dxa"/>
          </w:tcPr>
          <w:p w:rsidR="002F3D7B" w:rsidRDefault="002F3D7B" w:rsidP="002F3D7B">
            <w:pPr>
              <w:spacing w:line="480" w:lineRule="auto"/>
            </w:pPr>
            <w:r>
              <w:t>14,876,725</w:t>
            </w:r>
          </w:p>
        </w:tc>
        <w:tc>
          <w:tcPr>
            <w:tcW w:w="1516" w:type="dxa"/>
          </w:tcPr>
          <w:p w:rsidR="002F3D7B" w:rsidRDefault="002F3D7B" w:rsidP="002F3D7B">
            <w:pPr>
              <w:spacing w:line="480" w:lineRule="auto"/>
              <w:jc w:val="center"/>
            </w:pPr>
            <w:r>
              <w:t>2,479,454.17</w:t>
            </w:r>
          </w:p>
        </w:tc>
        <w:tc>
          <w:tcPr>
            <w:tcW w:w="1509" w:type="dxa"/>
          </w:tcPr>
          <w:p w:rsidR="002F3D7B" w:rsidRDefault="002F3D7B" w:rsidP="002F3D7B">
            <w:pPr>
              <w:spacing w:line="480" w:lineRule="auto"/>
              <w:jc w:val="right"/>
            </w:pPr>
            <w:r>
              <w:t>14,876,724</w:t>
            </w:r>
          </w:p>
        </w:tc>
      </w:tr>
      <w:tr w:rsidR="002F3D7B" w:rsidTr="002F3D7B">
        <w:tc>
          <w:tcPr>
            <w:tcW w:w="595" w:type="dxa"/>
          </w:tcPr>
          <w:p w:rsidR="002F3D7B" w:rsidRDefault="002F3D7B" w:rsidP="002F3D7B">
            <w:pPr>
              <w:spacing w:line="480" w:lineRule="auto"/>
            </w:pPr>
            <w:r>
              <w:t>23</w:t>
            </w:r>
          </w:p>
        </w:tc>
        <w:tc>
          <w:tcPr>
            <w:tcW w:w="1800" w:type="dxa"/>
          </w:tcPr>
          <w:p w:rsidR="002F3D7B" w:rsidRDefault="002F3D7B" w:rsidP="002F3D7B">
            <w:pPr>
              <w:spacing w:line="480" w:lineRule="auto"/>
            </w:pPr>
            <w:r>
              <w:t>Projectors</w:t>
            </w:r>
          </w:p>
        </w:tc>
        <w:tc>
          <w:tcPr>
            <w:tcW w:w="696" w:type="dxa"/>
          </w:tcPr>
          <w:p w:rsidR="002F3D7B" w:rsidRDefault="002F3D7B" w:rsidP="002F3D7B">
            <w:pPr>
              <w:spacing w:line="480" w:lineRule="auto"/>
            </w:pPr>
            <w:r>
              <w:t>2003</w:t>
            </w:r>
          </w:p>
        </w:tc>
        <w:tc>
          <w:tcPr>
            <w:tcW w:w="1056" w:type="dxa"/>
          </w:tcPr>
          <w:p w:rsidR="002F3D7B" w:rsidRDefault="002F3D7B" w:rsidP="002F3D7B">
            <w:pPr>
              <w:spacing w:line="480" w:lineRule="auto"/>
              <w:jc w:val="center"/>
            </w:pPr>
            <w:r>
              <w:t>8</w:t>
            </w:r>
          </w:p>
        </w:tc>
        <w:tc>
          <w:tcPr>
            <w:tcW w:w="936" w:type="dxa"/>
          </w:tcPr>
          <w:p w:rsidR="002F3D7B" w:rsidRDefault="002F3D7B" w:rsidP="002F3D7B">
            <w:pPr>
              <w:spacing w:line="480" w:lineRule="auto"/>
            </w:pPr>
            <w:r>
              <w:t>5</w:t>
            </w:r>
          </w:p>
        </w:tc>
        <w:tc>
          <w:tcPr>
            <w:tcW w:w="1356" w:type="dxa"/>
          </w:tcPr>
          <w:p w:rsidR="002F3D7B" w:rsidRDefault="002F3D7B" w:rsidP="002F3D7B">
            <w:pPr>
              <w:spacing w:line="480" w:lineRule="auto"/>
            </w:pPr>
            <w:r>
              <w:t>540,000</w:t>
            </w:r>
          </w:p>
        </w:tc>
        <w:tc>
          <w:tcPr>
            <w:tcW w:w="1516" w:type="dxa"/>
          </w:tcPr>
          <w:p w:rsidR="002F3D7B" w:rsidRDefault="002F3D7B" w:rsidP="002F3D7B">
            <w:pPr>
              <w:spacing w:line="480" w:lineRule="auto"/>
              <w:jc w:val="center"/>
            </w:pPr>
            <w:r>
              <w:t>151,200</w:t>
            </w:r>
          </w:p>
        </w:tc>
        <w:tc>
          <w:tcPr>
            <w:tcW w:w="1509" w:type="dxa"/>
          </w:tcPr>
          <w:p w:rsidR="002F3D7B" w:rsidRDefault="002F3D7B" w:rsidP="002F3D7B">
            <w:pPr>
              <w:spacing w:line="480" w:lineRule="auto"/>
              <w:jc w:val="right"/>
            </w:pPr>
            <w:r>
              <w:t>388,800</w:t>
            </w:r>
          </w:p>
        </w:tc>
      </w:tr>
      <w:tr w:rsidR="002F3D7B" w:rsidTr="002F3D7B">
        <w:trPr>
          <w:trHeight w:val="70"/>
        </w:trPr>
        <w:tc>
          <w:tcPr>
            <w:tcW w:w="595" w:type="dxa"/>
          </w:tcPr>
          <w:p w:rsidR="002F3D7B" w:rsidRDefault="002F3D7B" w:rsidP="002F3D7B">
            <w:pPr>
              <w:spacing w:line="480" w:lineRule="auto"/>
            </w:pPr>
            <w:r>
              <w:t>24</w:t>
            </w:r>
          </w:p>
        </w:tc>
        <w:tc>
          <w:tcPr>
            <w:tcW w:w="1800" w:type="dxa"/>
          </w:tcPr>
          <w:p w:rsidR="002F3D7B" w:rsidRDefault="002F3D7B" w:rsidP="002F3D7B">
            <w:pPr>
              <w:spacing w:line="480" w:lineRule="auto"/>
            </w:pPr>
            <w:r>
              <w:t xml:space="preserve">Photocopier </w:t>
            </w:r>
          </w:p>
        </w:tc>
        <w:tc>
          <w:tcPr>
            <w:tcW w:w="696" w:type="dxa"/>
          </w:tcPr>
          <w:p w:rsidR="002F3D7B" w:rsidRDefault="002F3D7B" w:rsidP="002F3D7B">
            <w:pPr>
              <w:spacing w:line="480" w:lineRule="auto"/>
            </w:pPr>
            <w:r>
              <w:t>2002</w:t>
            </w:r>
          </w:p>
        </w:tc>
        <w:tc>
          <w:tcPr>
            <w:tcW w:w="1056" w:type="dxa"/>
          </w:tcPr>
          <w:p w:rsidR="002F3D7B" w:rsidRDefault="002F3D7B" w:rsidP="002F3D7B">
            <w:pPr>
              <w:spacing w:line="480" w:lineRule="auto"/>
              <w:jc w:val="center"/>
            </w:pPr>
            <w:r>
              <w:t>9</w:t>
            </w:r>
          </w:p>
        </w:tc>
        <w:tc>
          <w:tcPr>
            <w:tcW w:w="936" w:type="dxa"/>
          </w:tcPr>
          <w:p w:rsidR="002F3D7B" w:rsidRDefault="002F3D7B" w:rsidP="002F3D7B">
            <w:pPr>
              <w:spacing w:line="480" w:lineRule="auto"/>
            </w:pPr>
            <w:r>
              <w:t>2</w:t>
            </w:r>
          </w:p>
        </w:tc>
        <w:tc>
          <w:tcPr>
            <w:tcW w:w="1356" w:type="dxa"/>
          </w:tcPr>
          <w:p w:rsidR="002F3D7B" w:rsidRDefault="002F3D7B" w:rsidP="002F3D7B">
            <w:pPr>
              <w:spacing w:line="480" w:lineRule="auto"/>
            </w:pPr>
            <w:r>
              <w:t>150,000</w:t>
            </w:r>
          </w:p>
        </w:tc>
        <w:tc>
          <w:tcPr>
            <w:tcW w:w="1516" w:type="dxa"/>
          </w:tcPr>
          <w:p w:rsidR="002F3D7B" w:rsidRDefault="002F3D7B" w:rsidP="002F3D7B">
            <w:pPr>
              <w:spacing w:line="480" w:lineRule="auto"/>
              <w:jc w:val="center"/>
            </w:pPr>
            <w:r>
              <w:t>75,000</w:t>
            </w:r>
          </w:p>
        </w:tc>
        <w:tc>
          <w:tcPr>
            <w:tcW w:w="1509" w:type="dxa"/>
          </w:tcPr>
          <w:p w:rsidR="002F3D7B" w:rsidRDefault="002F3D7B" w:rsidP="002F3D7B">
            <w:pPr>
              <w:spacing w:line="480" w:lineRule="auto"/>
              <w:jc w:val="right"/>
            </w:pPr>
            <w:r>
              <w:t>120,000</w:t>
            </w:r>
          </w:p>
        </w:tc>
      </w:tr>
      <w:tr w:rsidR="002F3D7B" w:rsidTr="002F3D7B">
        <w:tc>
          <w:tcPr>
            <w:tcW w:w="595" w:type="dxa"/>
          </w:tcPr>
          <w:p w:rsidR="002F3D7B" w:rsidRDefault="002F3D7B" w:rsidP="002F3D7B">
            <w:pPr>
              <w:spacing w:line="480" w:lineRule="auto"/>
            </w:pPr>
            <w:r>
              <w:t>25</w:t>
            </w:r>
          </w:p>
        </w:tc>
        <w:tc>
          <w:tcPr>
            <w:tcW w:w="1800" w:type="dxa"/>
          </w:tcPr>
          <w:p w:rsidR="002F3D7B" w:rsidRDefault="002F3D7B" w:rsidP="002F3D7B">
            <w:pPr>
              <w:spacing w:line="480" w:lineRule="auto"/>
            </w:pPr>
            <w:proofErr w:type="spellStart"/>
            <w:r>
              <w:t>CanonRefrigerator</w:t>
            </w:r>
            <w:proofErr w:type="spellEnd"/>
          </w:p>
        </w:tc>
        <w:tc>
          <w:tcPr>
            <w:tcW w:w="696" w:type="dxa"/>
          </w:tcPr>
          <w:p w:rsidR="002F3D7B" w:rsidRDefault="002F3D7B" w:rsidP="002F3D7B">
            <w:pPr>
              <w:spacing w:line="480" w:lineRule="auto"/>
            </w:pPr>
            <w:r>
              <w:t>2004</w:t>
            </w:r>
          </w:p>
        </w:tc>
        <w:tc>
          <w:tcPr>
            <w:tcW w:w="1056" w:type="dxa"/>
          </w:tcPr>
          <w:p w:rsidR="002F3D7B" w:rsidRDefault="002F3D7B" w:rsidP="002F3D7B">
            <w:pPr>
              <w:spacing w:line="480" w:lineRule="auto"/>
              <w:jc w:val="center"/>
            </w:pPr>
            <w:r>
              <w:t>7</w:t>
            </w:r>
          </w:p>
        </w:tc>
        <w:tc>
          <w:tcPr>
            <w:tcW w:w="936" w:type="dxa"/>
          </w:tcPr>
          <w:p w:rsidR="002F3D7B" w:rsidRDefault="002F3D7B" w:rsidP="002F3D7B">
            <w:pPr>
              <w:spacing w:line="480" w:lineRule="auto"/>
            </w:pPr>
            <w:r>
              <w:t>6</w:t>
            </w:r>
          </w:p>
        </w:tc>
        <w:tc>
          <w:tcPr>
            <w:tcW w:w="1356" w:type="dxa"/>
          </w:tcPr>
          <w:p w:rsidR="002F3D7B" w:rsidRDefault="002F3D7B" w:rsidP="002F3D7B">
            <w:pPr>
              <w:spacing w:line="480" w:lineRule="auto"/>
            </w:pPr>
            <w:r>
              <w:t>76,000</w:t>
            </w:r>
          </w:p>
        </w:tc>
        <w:tc>
          <w:tcPr>
            <w:tcW w:w="1516" w:type="dxa"/>
          </w:tcPr>
          <w:p w:rsidR="002F3D7B" w:rsidRDefault="002F3D7B" w:rsidP="002F3D7B">
            <w:pPr>
              <w:spacing w:line="480" w:lineRule="auto"/>
              <w:jc w:val="center"/>
            </w:pPr>
            <w:r>
              <w:t>12,000</w:t>
            </w:r>
          </w:p>
        </w:tc>
        <w:tc>
          <w:tcPr>
            <w:tcW w:w="1509" w:type="dxa"/>
          </w:tcPr>
          <w:p w:rsidR="002F3D7B" w:rsidRDefault="002F3D7B" w:rsidP="002F3D7B">
            <w:pPr>
              <w:spacing w:line="480" w:lineRule="auto"/>
              <w:jc w:val="right"/>
            </w:pPr>
            <w:r>
              <w:t>63,080</w:t>
            </w:r>
          </w:p>
        </w:tc>
      </w:tr>
      <w:tr w:rsidR="002F3D7B" w:rsidTr="002F3D7B">
        <w:tc>
          <w:tcPr>
            <w:tcW w:w="595" w:type="dxa"/>
          </w:tcPr>
          <w:p w:rsidR="002F3D7B" w:rsidRDefault="002F3D7B" w:rsidP="002F3D7B">
            <w:pPr>
              <w:spacing w:line="480" w:lineRule="auto"/>
            </w:pPr>
          </w:p>
          <w:p w:rsidR="002F3D7B" w:rsidRDefault="002F3D7B" w:rsidP="002F3D7B">
            <w:pPr>
              <w:spacing w:line="480" w:lineRule="auto"/>
            </w:pPr>
            <w:r>
              <w:t>26</w:t>
            </w:r>
          </w:p>
        </w:tc>
        <w:tc>
          <w:tcPr>
            <w:tcW w:w="1800" w:type="dxa"/>
          </w:tcPr>
          <w:p w:rsidR="002F3D7B" w:rsidRDefault="002F3D7B" w:rsidP="002F3D7B">
            <w:pPr>
              <w:spacing w:line="480" w:lineRule="auto"/>
            </w:pPr>
          </w:p>
          <w:p w:rsidR="002F3D7B" w:rsidRDefault="002F3D7B" w:rsidP="002F3D7B">
            <w:pPr>
              <w:spacing w:line="480" w:lineRule="auto"/>
            </w:pPr>
            <w:r>
              <w:t>13A–Double face socket</w:t>
            </w:r>
          </w:p>
        </w:tc>
        <w:tc>
          <w:tcPr>
            <w:tcW w:w="696" w:type="dxa"/>
          </w:tcPr>
          <w:p w:rsidR="002F3D7B" w:rsidRDefault="002F3D7B" w:rsidP="002F3D7B">
            <w:pPr>
              <w:spacing w:line="480" w:lineRule="auto"/>
            </w:pPr>
          </w:p>
          <w:p w:rsidR="002F3D7B" w:rsidRDefault="002F3D7B" w:rsidP="002F3D7B">
            <w:pPr>
              <w:spacing w:line="480" w:lineRule="auto"/>
            </w:pPr>
            <w:r>
              <w:t>2003</w:t>
            </w:r>
          </w:p>
        </w:tc>
        <w:tc>
          <w:tcPr>
            <w:tcW w:w="1056" w:type="dxa"/>
          </w:tcPr>
          <w:p w:rsidR="002F3D7B" w:rsidRDefault="002F3D7B" w:rsidP="002F3D7B">
            <w:pPr>
              <w:spacing w:line="480" w:lineRule="auto"/>
              <w:jc w:val="center"/>
            </w:pPr>
          </w:p>
          <w:p w:rsidR="002F3D7B" w:rsidRDefault="002F3D7B" w:rsidP="002F3D7B">
            <w:pPr>
              <w:spacing w:line="480" w:lineRule="auto"/>
              <w:jc w:val="center"/>
            </w:pPr>
            <w:r>
              <w:t>8</w:t>
            </w:r>
          </w:p>
        </w:tc>
        <w:tc>
          <w:tcPr>
            <w:tcW w:w="936" w:type="dxa"/>
          </w:tcPr>
          <w:p w:rsidR="002F3D7B" w:rsidRDefault="002F3D7B" w:rsidP="002F3D7B">
            <w:pPr>
              <w:spacing w:line="480" w:lineRule="auto"/>
            </w:pPr>
          </w:p>
          <w:p w:rsidR="002F3D7B" w:rsidRDefault="002F3D7B" w:rsidP="002F3D7B">
            <w:pPr>
              <w:spacing w:line="480" w:lineRule="auto"/>
            </w:pPr>
            <w:r>
              <w:t>30</w:t>
            </w:r>
          </w:p>
        </w:tc>
        <w:tc>
          <w:tcPr>
            <w:tcW w:w="1356" w:type="dxa"/>
          </w:tcPr>
          <w:p w:rsidR="002F3D7B" w:rsidRDefault="002F3D7B" w:rsidP="002F3D7B">
            <w:pPr>
              <w:spacing w:line="480" w:lineRule="auto"/>
            </w:pPr>
          </w:p>
          <w:p w:rsidR="002F3D7B" w:rsidRDefault="002F3D7B" w:rsidP="002F3D7B">
            <w:pPr>
              <w:spacing w:line="480" w:lineRule="auto"/>
            </w:pPr>
            <w:r>
              <w:t>15,000</w:t>
            </w:r>
          </w:p>
        </w:tc>
        <w:tc>
          <w:tcPr>
            <w:tcW w:w="1516" w:type="dxa"/>
          </w:tcPr>
          <w:p w:rsidR="002F3D7B" w:rsidRDefault="002F3D7B" w:rsidP="002F3D7B">
            <w:pPr>
              <w:spacing w:line="480" w:lineRule="auto"/>
              <w:jc w:val="center"/>
            </w:pPr>
          </w:p>
          <w:p w:rsidR="002F3D7B" w:rsidRDefault="002F3D7B" w:rsidP="002F3D7B">
            <w:pPr>
              <w:spacing w:line="480" w:lineRule="auto"/>
              <w:jc w:val="center"/>
            </w:pPr>
            <w:r>
              <w:t>500</w:t>
            </w:r>
          </w:p>
        </w:tc>
        <w:tc>
          <w:tcPr>
            <w:tcW w:w="1509" w:type="dxa"/>
          </w:tcPr>
          <w:p w:rsidR="002F3D7B" w:rsidRDefault="002F3D7B" w:rsidP="002F3D7B">
            <w:pPr>
              <w:spacing w:line="480" w:lineRule="auto"/>
              <w:jc w:val="right"/>
            </w:pPr>
          </w:p>
          <w:p w:rsidR="002F3D7B" w:rsidRDefault="002F3D7B" w:rsidP="002F3D7B">
            <w:pPr>
              <w:spacing w:line="480" w:lineRule="auto"/>
              <w:jc w:val="right"/>
            </w:pPr>
            <w:r>
              <w:t>11,000</w:t>
            </w:r>
          </w:p>
        </w:tc>
      </w:tr>
      <w:tr w:rsidR="002F3D7B" w:rsidTr="002F3D7B">
        <w:tc>
          <w:tcPr>
            <w:tcW w:w="595" w:type="dxa"/>
          </w:tcPr>
          <w:p w:rsidR="002F3D7B" w:rsidRDefault="002F3D7B" w:rsidP="002F3D7B">
            <w:pPr>
              <w:spacing w:line="480" w:lineRule="auto"/>
            </w:pPr>
            <w:r>
              <w:t>27</w:t>
            </w:r>
          </w:p>
        </w:tc>
        <w:tc>
          <w:tcPr>
            <w:tcW w:w="1800" w:type="dxa"/>
          </w:tcPr>
          <w:p w:rsidR="002F3D7B" w:rsidRDefault="002F3D7B" w:rsidP="002F3D7B">
            <w:pPr>
              <w:spacing w:line="480" w:lineRule="auto"/>
            </w:pPr>
            <w:r>
              <w:t>13A-Single face socket</w:t>
            </w:r>
          </w:p>
        </w:tc>
        <w:tc>
          <w:tcPr>
            <w:tcW w:w="696" w:type="dxa"/>
          </w:tcPr>
          <w:p w:rsidR="002F3D7B" w:rsidRDefault="002F3D7B" w:rsidP="002F3D7B">
            <w:pPr>
              <w:spacing w:line="480" w:lineRule="auto"/>
            </w:pPr>
            <w:r>
              <w:t>2000</w:t>
            </w:r>
          </w:p>
        </w:tc>
        <w:tc>
          <w:tcPr>
            <w:tcW w:w="1056" w:type="dxa"/>
          </w:tcPr>
          <w:p w:rsidR="002F3D7B" w:rsidRDefault="002F3D7B" w:rsidP="002F3D7B">
            <w:pPr>
              <w:spacing w:line="480" w:lineRule="auto"/>
              <w:jc w:val="center"/>
            </w:pPr>
            <w:r>
              <w:t>11</w:t>
            </w:r>
          </w:p>
        </w:tc>
        <w:tc>
          <w:tcPr>
            <w:tcW w:w="936" w:type="dxa"/>
          </w:tcPr>
          <w:p w:rsidR="002F3D7B" w:rsidRDefault="002F3D7B" w:rsidP="002F3D7B">
            <w:pPr>
              <w:spacing w:line="480" w:lineRule="auto"/>
            </w:pPr>
            <w:r>
              <w:t>45</w:t>
            </w:r>
          </w:p>
        </w:tc>
        <w:tc>
          <w:tcPr>
            <w:tcW w:w="1356" w:type="dxa"/>
          </w:tcPr>
          <w:p w:rsidR="002F3D7B" w:rsidRDefault="002F3D7B" w:rsidP="002F3D7B">
            <w:pPr>
              <w:spacing w:line="480" w:lineRule="auto"/>
            </w:pPr>
            <w:r>
              <w:t>13,500</w:t>
            </w:r>
          </w:p>
        </w:tc>
        <w:tc>
          <w:tcPr>
            <w:tcW w:w="1516" w:type="dxa"/>
          </w:tcPr>
          <w:p w:rsidR="002F3D7B" w:rsidRDefault="002F3D7B" w:rsidP="002F3D7B">
            <w:pPr>
              <w:spacing w:line="480" w:lineRule="auto"/>
              <w:jc w:val="center"/>
            </w:pPr>
            <w:r>
              <w:t>300</w:t>
            </w:r>
          </w:p>
        </w:tc>
        <w:tc>
          <w:tcPr>
            <w:tcW w:w="1509" w:type="dxa"/>
          </w:tcPr>
          <w:p w:rsidR="002F3D7B" w:rsidRDefault="002F3D7B" w:rsidP="002F3D7B">
            <w:pPr>
              <w:spacing w:line="480" w:lineRule="auto"/>
              <w:jc w:val="right"/>
            </w:pPr>
            <w:r>
              <w:t>10,050</w:t>
            </w:r>
          </w:p>
        </w:tc>
      </w:tr>
      <w:tr w:rsidR="002F3D7B" w:rsidTr="002F3D7B">
        <w:trPr>
          <w:trHeight w:val="790"/>
        </w:trPr>
        <w:tc>
          <w:tcPr>
            <w:tcW w:w="595" w:type="dxa"/>
          </w:tcPr>
          <w:p w:rsidR="002F3D7B" w:rsidRDefault="002F3D7B" w:rsidP="002F3D7B">
            <w:pPr>
              <w:spacing w:line="480" w:lineRule="auto"/>
            </w:pPr>
            <w:r>
              <w:lastRenderedPageBreak/>
              <w:t>28</w:t>
            </w:r>
          </w:p>
        </w:tc>
        <w:tc>
          <w:tcPr>
            <w:tcW w:w="1800" w:type="dxa"/>
          </w:tcPr>
          <w:p w:rsidR="002F3D7B" w:rsidRDefault="002F3D7B" w:rsidP="002F3D7B">
            <w:pPr>
              <w:spacing w:line="480" w:lineRule="auto"/>
            </w:pPr>
            <w:proofErr w:type="spellStart"/>
            <w:r>
              <w:t>Flourescent</w:t>
            </w:r>
            <w:proofErr w:type="spellEnd"/>
            <w:r>
              <w:t xml:space="preserve"> tubes and units</w:t>
            </w:r>
          </w:p>
        </w:tc>
        <w:tc>
          <w:tcPr>
            <w:tcW w:w="696" w:type="dxa"/>
          </w:tcPr>
          <w:p w:rsidR="002F3D7B" w:rsidRDefault="002F3D7B" w:rsidP="002F3D7B">
            <w:pPr>
              <w:spacing w:line="480" w:lineRule="auto"/>
            </w:pPr>
            <w:r>
              <w:t>2003</w:t>
            </w:r>
          </w:p>
        </w:tc>
        <w:tc>
          <w:tcPr>
            <w:tcW w:w="1056" w:type="dxa"/>
          </w:tcPr>
          <w:p w:rsidR="002F3D7B" w:rsidRDefault="002F3D7B" w:rsidP="002F3D7B">
            <w:pPr>
              <w:spacing w:line="480" w:lineRule="auto"/>
              <w:jc w:val="center"/>
            </w:pPr>
            <w:r>
              <w:t>8</w:t>
            </w:r>
          </w:p>
        </w:tc>
        <w:tc>
          <w:tcPr>
            <w:tcW w:w="936" w:type="dxa"/>
          </w:tcPr>
          <w:p w:rsidR="002F3D7B" w:rsidRDefault="002F3D7B" w:rsidP="002F3D7B">
            <w:pPr>
              <w:spacing w:line="480" w:lineRule="auto"/>
            </w:pPr>
            <w:r>
              <w:t>40</w:t>
            </w:r>
          </w:p>
        </w:tc>
        <w:tc>
          <w:tcPr>
            <w:tcW w:w="1356" w:type="dxa"/>
          </w:tcPr>
          <w:p w:rsidR="002F3D7B" w:rsidRDefault="002F3D7B" w:rsidP="002F3D7B">
            <w:pPr>
              <w:spacing w:line="480" w:lineRule="auto"/>
            </w:pPr>
            <w:r>
              <w:t>38,000</w:t>
            </w:r>
          </w:p>
        </w:tc>
        <w:tc>
          <w:tcPr>
            <w:tcW w:w="1516" w:type="dxa"/>
          </w:tcPr>
          <w:p w:rsidR="002F3D7B" w:rsidRDefault="002F3D7B" w:rsidP="002F3D7B">
            <w:pPr>
              <w:spacing w:line="480" w:lineRule="auto"/>
              <w:jc w:val="center"/>
            </w:pPr>
            <w:r>
              <w:t>950</w:t>
            </w:r>
          </w:p>
        </w:tc>
        <w:tc>
          <w:tcPr>
            <w:tcW w:w="1509" w:type="dxa"/>
          </w:tcPr>
          <w:p w:rsidR="002F3D7B" w:rsidRDefault="002F3D7B" w:rsidP="002F3D7B">
            <w:pPr>
              <w:spacing w:line="480" w:lineRule="auto"/>
              <w:jc w:val="right"/>
            </w:pPr>
            <w:r>
              <w:t>33,000</w:t>
            </w:r>
          </w:p>
        </w:tc>
      </w:tr>
      <w:tr w:rsidR="002F3D7B" w:rsidTr="002F3D7B">
        <w:tc>
          <w:tcPr>
            <w:tcW w:w="595" w:type="dxa"/>
          </w:tcPr>
          <w:p w:rsidR="002F3D7B" w:rsidRDefault="002F3D7B" w:rsidP="002F3D7B">
            <w:pPr>
              <w:spacing w:line="480" w:lineRule="auto"/>
            </w:pPr>
            <w:r>
              <w:t>29</w:t>
            </w:r>
          </w:p>
        </w:tc>
        <w:tc>
          <w:tcPr>
            <w:tcW w:w="1800" w:type="dxa"/>
          </w:tcPr>
          <w:p w:rsidR="002F3D7B" w:rsidRDefault="002F3D7B" w:rsidP="002F3D7B">
            <w:pPr>
              <w:spacing w:line="480" w:lineRule="auto"/>
            </w:pPr>
            <w:r>
              <w:t>Wooden stools</w:t>
            </w:r>
          </w:p>
        </w:tc>
        <w:tc>
          <w:tcPr>
            <w:tcW w:w="696" w:type="dxa"/>
          </w:tcPr>
          <w:p w:rsidR="002F3D7B" w:rsidRDefault="002F3D7B" w:rsidP="002F3D7B">
            <w:pPr>
              <w:spacing w:line="480" w:lineRule="auto"/>
            </w:pPr>
            <w:r>
              <w:t>2003</w:t>
            </w:r>
          </w:p>
        </w:tc>
        <w:tc>
          <w:tcPr>
            <w:tcW w:w="1056" w:type="dxa"/>
          </w:tcPr>
          <w:p w:rsidR="002F3D7B" w:rsidRDefault="002F3D7B" w:rsidP="002F3D7B">
            <w:pPr>
              <w:spacing w:line="480" w:lineRule="auto"/>
              <w:jc w:val="center"/>
            </w:pPr>
            <w:r>
              <w:t>8</w:t>
            </w:r>
          </w:p>
        </w:tc>
        <w:tc>
          <w:tcPr>
            <w:tcW w:w="936" w:type="dxa"/>
          </w:tcPr>
          <w:p w:rsidR="002F3D7B" w:rsidRDefault="002F3D7B" w:rsidP="002F3D7B">
            <w:pPr>
              <w:spacing w:line="480" w:lineRule="auto"/>
            </w:pPr>
            <w:r>
              <w:t>20</w:t>
            </w:r>
          </w:p>
        </w:tc>
        <w:tc>
          <w:tcPr>
            <w:tcW w:w="1356" w:type="dxa"/>
          </w:tcPr>
          <w:p w:rsidR="002F3D7B" w:rsidRDefault="002F3D7B" w:rsidP="002F3D7B">
            <w:pPr>
              <w:spacing w:line="480" w:lineRule="auto"/>
            </w:pPr>
            <w:r>
              <w:t>20,000</w:t>
            </w:r>
          </w:p>
        </w:tc>
        <w:tc>
          <w:tcPr>
            <w:tcW w:w="1516" w:type="dxa"/>
          </w:tcPr>
          <w:p w:rsidR="002F3D7B" w:rsidRDefault="002F3D7B" w:rsidP="002F3D7B">
            <w:pPr>
              <w:spacing w:line="480" w:lineRule="auto"/>
              <w:jc w:val="center"/>
            </w:pPr>
            <w:r>
              <w:t>1,000</w:t>
            </w:r>
          </w:p>
        </w:tc>
        <w:tc>
          <w:tcPr>
            <w:tcW w:w="1509" w:type="dxa"/>
          </w:tcPr>
          <w:p w:rsidR="002F3D7B" w:rsidRDefault="002F3D7B" w:rsidP="002F3D7B">
            <w:pPr>
              <w:spacing w:line="480" w:lineRule="auto"/>
              <w:jc w:val="right"/>
            </w:pPr>
            <w:r>
              <w:t>17,500</w:t>
            </w:r>
          </w:p>
        </w:tc>
      </w:tr>
      <w:tr w:rsidR="002F3D7B" w:rsidTr="002F3D7B">
        <w:tc>
          <w:tcPr>
            <w:tcW w:w="595" w:type="dxa"/>
          </w:tcPr>
          <w:p w:rsidR="002F3D7B" w:rsidRDefault="002F3D7B" w:rsidP="002F3D7B">
            <w:pPr>
              <w:spacing w:line="480" w:lineRule="auto"/>
            </w:pPr>
            <w:r>
              <w:t>30</w:t>
            </w:r>
          </w:p>
        </w:tc>
        <w:tc>
          <w:tcPr>
            <w:tcW w:w="1800" w:type="dxa"/>
          </w:tcPr>
          <w:p w:rsidR="002F3D7B" w:rsidRDefault="002F3D7B" w:rsidP="002F3D7B">
            <w:pPr>
              <w:spacing w:line="480" w:lineRule="auto"/>
            </w:pPr>
            <w:proofErr w:type="spellStart"/>
            <w:r>
              <w:t>Louvres</w:t>
            </w:r>
            <w:proofErr w:type="spellEnd"/>
          </w:p>
        </w:tc>
        <w:tc>
          <w:tcPr>
            <w:tcW w:w="696" w:type="dxa"/>
          </w:tcPr>
          <w:p w:rsidR="002F3D7B" w:rsidRDefault="002F3D7B" w:rsidP="002F3D7B">
            <w:pPr>
              <w:spacing w:line="480" w:lineRule="auto"/>
            </w:pPr>
            <w:r>
              <w:t>2002</w:t>
            </w:r>
          </w:p>
        </w:tc>
        <w:tc>
          <w:tcPr>
            <w:tcW w:w="1056" w:type="dxa"/>
          </w:tcPr>
          <w:p w:rsidR="002F3D7B" w:rsidRDefault="002F3D7B" w:rsidP="002F3D7B">
            <w:pPr>
              <w:spacing w:line="480" w:lineRule="auto"/>
              <w:jc w:val="center"/>
            </w:pPr>
            <w:r>
              <w:t>9</w:t>
            </w:r>
          </w:p>
        </w:tc>
        <w:tc>
          <w:tcPr>
            <w:tcW w:w="936" w:type="dxa"/>
          </w:tcPr>
          <w:p w:rsidR="002F3D7B" w:rsidRDefault="002F3D7B" w:rsidP="002F3D7B">
            <w:pPr>
              <w:spacing w:line="480" w:lineRule="auto"/>
            </w:pPr>
            <w:r>
              <w:t>200</w:t>
            </w:r>
          </w:p>
        </w:tc>
        <w:tc>
          <w:tcPr>
            <w:tcW w:w="1356" w:type="dxa"/>
          </w:tcPr>
          <w:p w:rsidR="002F3D7B" w:rsidRDefault="002F3D7B" w:rsidP="002F3D7B">
            <w:pPr>
              <w:spacing w:line="480" w:lineRule="auto"/>
            </w:pPr>
            <w:r>
              <w:t>31,000</w:t>
            </w:r>
          </w:p>
        </w:tc>
        <w:tc>
          <w:tcPr>
            <w:tcW w:w="1516" w:type="dxa"/>
          </w:tcPr>
          <w:p w:rsidR="002F3D7B" w:rsidRDefault="002F3D7B" w:rsidP="002F3D7B">
            <w:pPr>
              <w:spacing w:line="480" w:lineRule="auto"/>
              <w:jc w:val="center"/>
            </w:pPr>
            <w:r>
              <w:t>155</w:t>
            </w:r>
          </w:p>
        </w:tc>
        <w:tc>
          <w:tcPr>
            <w:tcW w:w="1509" w:type="dxa"/>
          </w:tcPr>
          <w:p w:rsidR="002F3D7B" w:rsidRDefault="002F3D7B" w:rsidP="002F3D7B">
            <w:pPr>
              <w:spacing w:line="480" w:lineRule="auto"/>
              <w:jc w:val="right"/>
            </w:pPr>
            <w:r>
              <w:t>28,900</w:t>
            </w:r>
          </w:p>
        </w:tc>
      </w:tr>
      <w:tr w:rsidR="002F3D7B" w:rsidTr="002F3D7B">
        <w:tc>
          <w:tcPr>
            <w:tcW w:w="595" w:type="dxa"/>
          </w:tcPr>
          <w:p w:rsidR="002F3D7B" w:rsidRDefault="002F3D7B" w:rsidP="002F3D7B">
            <w:pPr>
              <w:spacing w:line="480" w:lineRule="auto"/>
            </w:pPr>
            <w:r>
              <w:t>31</w:t>
            </w:r>
          </w:p>
        </w:tc>
        <w:tc>
          <w:tcPr>
            <w:tcW w:w="1800" w:type="dxa"/>
          </w:tcPr>
          <w:p w:rsidR="002F3D7B" w:rsidRDefault="002F3D7B" w:rsidP="002F3D7B">
            <w:pPr>
              <w:spacing w:line="480" w:lineRule="auto"/>
            </w:pPr>
            <w:r>
              <w:t xml:space="preserve">25mm x 16mm </w:t>
            </w:r>
            <w:proofErr w:type="spellStart"/>
            <w:r>
              <w:t>trunking</w:t>
            </w:r>
            <w:proofErr w:type="spellEnd"/>
            <w:r>
              <w:t xml:space="preserve"> pipe</w:t>
            </w:r>
          </w:p>
        </w:tc>
        <w:tc>
          <w:tcPr>
            <w:tcW w:w="696" w:type="dxa"/>
          </w:tcPr>
          <w:p w:rsidR="002F3D7B" w:rsidRDefault="002F3D7B" w:rsidP="002F3D7B">
            <w:pPr>
              <w:spacing w:line="480" w:lineRule="auto"/>
            </w:pPr>
            <w:r>
              <w:t>2001</w:t>
            </w:r>
          </w:p>
        </w:tc>
        <w:tc>
          <w:tcPr>
            <w:tcW w:w="1056" w:type="dxa"/>
          </w:tcPr>
          <w:p w:rsidR="002F3D7B" w:rsidRDefault="002F3D7B" w:rsidP="002F3D7B">
            <w:pPr>
              <w:spacing w:line="480" w:lineRule="auto"/>
              <w:jc w:val="center"/>
            </w:pPr>
            <w:r>
              <w:t>10</w:t>
            </w:r>
          </w:p>
        </w:tc>
        <w:tc>
          <w:tcPr>
            <w:tcW w:w="936" w:type="dxa"/>
          </w:tcPr>
          <w:p w:rsidR="002F3D7B" w:rsidRDefault="002F3D7B" w:rsidP="002F3D7B">
            <w:pPr>
              <w:spacing w:line="480" w:lineRule="auto"/>
            </w:pPr>
            <w:r>
              <w:t>2000yd</w:t>
            </w:r>
          </w:p>
        </w:tc>
        <w:tc>
          <w:tcPr>
            <w:tcW w:w="1356" w:type="dxa"/>
          </w:tcPr>
          <w:p w:rsidR="002F3D7B" w:rsidRDefault="002F3D7B" w:rsidP="002F3D7B">
            <w:pPr>
              <w:spacing w:line="480" w:lineRule="auto"/>
            </w:pPr>
            <w:r>
              <w:t>140,000</w:t>
            </w:r>
          </w:p>
        </w:tc>
        <w:tc>
          <w:tcPr>
            <w:tcW w:w="1516" w:type="dxa"/>
          </w:tcPr>
          <w:p w:rsidR="002F3D7B" w:rsidRDefault="002F3D7B" w:rsidP="002F3D7B">
            <w:pPr>
              <w:spacing w:line="480" w:lineRule="auto"/>
              <w:jc w:val="center"/>
            </w:pPr>
            <w:r>
              <w:t>70/yd</w:t>
            </w:r>
          </w:p>
        </w:tc>
        <w:tc>
          <w:tcPr>
            <w:tcW w:w="1509" w:type="dxa"/>
          </w:tcPr>
          <w:p w:rsidR="002F3D7B" w:rsidRDefault="002F3D7B" w:rsidP="002F3D7B">
            <w:pPr>
              <w:spacing w:line="480" w:lineRule="auto"/>
              <w:jc w:val="right"/>
            </w:pPr>
            <w:r>
              <w:t>123,900</w:t>
            </w:r>
          </w:p>
        </w:tc>
      </w:tr>
      <w:tr w:rsidR="002F3D7B" w:rsidTr="002F3D7B">
        <w:tc>
          <w:tcPr>
            <w:tcW w:w="595" w:type="dxa"/>
          </w:tcPr>
          <w:p w:rsidR="002F3D7B" w:rsidRDefault="002F3D7B" w:rsidP="002F3D7B">
            <w:pPr>
              <w:spacing w:line="480" w:lineRule="auto"/>
            </w:pPr>
            <w:r>
              <w:t>32</w:t>
            </w:r>
          </w:p>
        </w:tc>
        <w:tc>
          <w:tcPr>
            <w:tcW w:w="1800" w:type="dxa"/>
          </w:tcPr>
          <w:p w:rsidR="002F3D7B" w:rsidRDefault="002F3D7B" w:rsidP="002F3D7B">
            <w:pPr>
              <w:spacing w:line="480" w:lineRule="auto"/>
            </w:pPr>
            <w:r>
              <w:t>Light switches</w:t>
            </w:r>
          </w:p>
        </w:tc>
        <w:tc>
          <w:tcPr>
            <w:tcW w:w="696" w:type="dxa"/>
          </w:tcPr>
          <w:p w:rsidR="002F3D7B" w:rsidRDefault="002F3D7B" w:rsidP="002F3D7B">
            <w:pPr>
              <w:spacing w:line="480" w:lineRule="auto"/>
            </w:pPr>
            <w:r>
              <w:t>2001</w:t>
            </w:r>
          </w:p>
        </w:tc>
        <w:tc>
          <w:tcPr>
            <w:tcW w:w="1056" w:type="dxa"/>
          </w:tcPr>
          <w:p w:rsidR="002F3D7B" w:rsidRDefault="002F3D7B" w:rsidP="002F3D7B">
            <w:pPr>
              <w:spacing w:line="480" w:lineRule="auto"/>
              <w:jc w:val="center"/>
            </w:pPr>
            <w:r>
              <w:t>10</w:t>
            </w:r>
          </w:p>
        </w:tc>
        <w:tc>
          <w:tcPr>
            <w:tcW w:w="936" w:type="dxa"/>
          </w:tcPr>
          <w:p w:rsidR="002F3D7B" w:rsidRDefault="002F3D7B" w:rsidP="002F3D7B">
            <w:pPr>
              <w:spacing w:line="480" w:lineRule="auto"/>
            </w:pPr>
            <w:r>
              <w:t>35</w:t>
            </w:r>
          </w:p>
        </w:tc>
        <w:tc>
          <w:tcPr>
            <w:tcW w:w="1356" w:type="dxa"/>
          </w:tcPr>
          <w:p w:rsidR="002F3D7B" w:rsidRDefault="002F3D7B" w:rsidP="002F3D7B">
            <w:pPr>
              <w:spacing w:line="480" w:lineRule="auto"/>
            </w:pPr>
            <w:r>
              <w:t>12,250</w:t>
            </w:r>
          </w:p>
        </w:tc>
        <w:tc>
          <w:tcPr>
            <w:tcW w:w="1516" w:type="dxa"/>
          </w:tcPr>
          <w:p w:rsidR="002F3D7B" w:rsidRDefault="002F3D7B" w:rsidP="002F3D7B">
            <w:pPr>
              <w:spacing w:line="480" w:lineRule="auto"/>
              <w:jc w:val="center"/>
            </w:pPr>
            <w:r>
              <w:t>350</w:t>
            </w:r>
          </w:p>
        </w:tc>
        <w:tc>
          <w:tcPr>
            <w:tcW w:w="1509" w:type="dxa"/>
          </w:tcPr>
          <w:p w:rsidR="002F3D7B" w:rsidRDefault="002F3D7B" w:rsidP="002F3D7B">
            <w:pPr>
              <w:spacing w:line="480" w:lineRule="auto"/>
              <w:jc w:val="right"/>
            </w:pPr>
            <w:r>
              <w:t>10,500</w:t>
            </w:r>
          </w:p>
        </w:tc>
      </w:tr>
      <w:tr w:rsidR="002F3D7B" w:rsidTr="002F3D7B">
        <w:tc>
          <w:tcPr>
            <w:tcW w:w="595" w:type="dxa"/>
          </w:tcPr>
          <w:p w:rsidR="002F3D7B" w:rsidRDefault="002F3D7B" w:rsidP="002F3D7B">
            <w:pPr>
              <w:spacing w:line="480" w:lineRule="auto"/>
            </w:pPr>
            <w:r>
              <w:t>33.</w:t>
            </w:r>
          </w:p>
        </w:tc>
        <w:tc>
          <w:tcPr>
            <w:tcW w:w="1800" w:type="dxa"/>
          </w:tcPr>
          <w:p w:rsidR="002F3D7B" w:rsidRDefault="002F3D7B" w:rsidP="002F3D7B">
            <w:pPr>
              <w:spacing w:line="480" w:lineRule="auto"/>
            </w:pPr>
            <w:r>
              <w:t>2.5mm Electrical cables</w:t>
            </w:r>
          </w:p>
        </w:tc>
        <w:tc>
          <w:tcPr>
            <w:tcW w:w="696" w:type="dxa"/>
          </w:tcPr>
          <w:p w:rsidR="002F3D7B" w:rsidRDefault="002F3D7B" w:rsidP="002F3D7B">
            <w:pPr>
              <w:spacing w:line="480" w:lineRule="auto"/>
            </w:pPr>
            <w:r>
              <w:t>2001</w:t>
            </w:r>
          </w:p>
        </w:tc>
        <w:tc>
          <w:tcPr>
            <w:tcW w:w="1056" w:type="dxa"/>
          </w:tcPr>
          <w:p w:rsidR="002F3D7B" w:rsidRDefault="002F3D7B" w:rsidP="002F3D7B">
            <w:pPr>
              <w:spacing w:line="480" w:lineRule="auto"/>
              <w:jc w:val="center"/>
            </w:pPr>
            <w:r>
              <w:t>10</w:t>
            </w:r>
          </w:p>
        </w:tc>
        <w:tc>
          <w:tcPr>
            <w:tcW w:w="936" w:type="dxa"/>
          </w:tcPr>
          <w:p w:rsidR="002F3D7B" w:rsidRDefault="002F3D7B" w:rsidP="002F3D7B">
            <w:pPr>
              <w:spacing w:line="480" w:lineRule="auto"/>
            </w:pPr>
            <w:r>
              <w:t>2000yd</w:t>
            </w:r>
          </w:p>
        </w:tc>
        <w:tc>
          <w:tcPr>
            <w:tcW w:w="1356" w:type="dxa"/>
          </w:tcPr>
          <w:p w:rsidR="002F3D7B" w:rsidRDefault="002F3D7B" w:rsidP="002F3D7B">
            <w:pPr>
              <w:spacing w:line="480" w:lineRule="auto"/>
            </w:pPr>
            <w:r>
              <w:t>120,000</w:t>
            </w:r>
          </w:p>
        </w:tc>
        <w:tc>
          <w:tcPr>
            <w:tcW w:w="1516" w:type="dxa"/>
          </w:tcPr>
          <w:p w:rsidR="002F3D7B" w:rsidRDefault="002F3D7B" w:rsidP="002F3D7B">
            <w:pPr>
              <w:spacing w:line="480" w:lineRule="auto"/>
              <w:jc w:val="center"/>
            </w:pPr>
            <w:r>
              <w:t>60/yd</w:t>
            </w:r>
          </w:p>
        </w:tc>
        <w:tc>
          <w:tcPr>
            <w:tcW w:w="1509" w:type="dxa"/>
          </w:tcPr>
          <w:p w:rsidR="002F3D7B" w:rsidRDefault="002F3D7B" w:rsidP="002F3D7B">
            <w:pPr>
              <w:spacing w:line="480" w:lineRule="auto"/>
              <w:jc w:val="right"/>
            </w:pPr>
            <w:r>
              <w:t>101,000</w:t>
            </w:r>
          </w:p>
        </w:tc>
      </w:tr>
      <w:tr w:rsidR="002F3D7B" w:rsidTr="002F3D7B">
        <w:tc>
          <w:tcPr>
            <w:tcW w:w="595" w:type="dxa"/>
          </w:tcPr>
          <w:p w:rsidR="002F3D7B" w:rsidRDefault="002F3D7B" w:rsidP="002F3D7B">
            <w:pPr>
              <w:spacing w:line="480" w:lineRule="auto"/>
            </w:pPr>
            <w:r>
              <w:t>34.</w:t>
            </w:r>
          </w:p>
        </w:tc>
        <w:tc>
          <w:tcPr>
            <w:tcW w:w="1800" w:type="dxa"/>
          </w:tcPr>
          <w:p w:rsidR="002F3D7B" w:rsidRDefault="002F3D7B" w:rsidP="002F3D7B">
            <w:pPr>
              <w:spacing w:line="480" w:lineRule="auto"/>
            </w:pPr>
            <w:r>
              <w:t>CISCO switch</w:t>
            </w:r>
          </w:p>
        </w:tc>
        <w:tc>
          <w:tcPr>
            <w:tcW w:w="696" w:type="dxa"/>
          </w:tcPr>
          <w:p w:rsidR="002F3D7B" w:rsidRDefault="002F3D7B" w:rsidP="002F3D7B">
            <w:pPr>
              <w:spacing w:line="480" w:lineRule="auto"/>
            </w:pPr>
            <w:r>
              <w:t>2001</w:t>
            </w:r>
          </w:p>
        </w:tc>
        <w:tc>
          <w:tcPr>
            <w:tcW w:w="1056" w:type="dxa"/>
          </w:tcPr>
          <w:p w:rsidR="002F3D7B" w:rsidRDefault="002F3D7B" w:rsidP="002F3D7B">
            <w:pPr>
              <w:spacing w:line="480" w:lineRule="auto"/>
              <w:jc w:val="center"/>
            </w:pPr>
            <w:r>
              <w:t>10</w:t>
            </w:r>
          </w:p>
        </w:tc>
        <w:tc>
          <w:tcPr>
            <w:tcW w:w="936" w:type="dxa"/>
          </w:tcPr>
          <w:p w:rsidR="002F3D7B" w:rsidRDefault="002F3D7B" w:rsidP="002F3D7B">
            <w:pPr>
              <w:spacing w:line="480" w:lineRule="auto"/>
            </w:pPr>
            <w:r>
              <w:t>5</w:t>
            </w:r>
          </w:p>
        </w:tc>
        <w:tc>
          <w:tcPr>
            <w:tcW w:w="1356" w:type="dxa"/>
          </w:tcPr>
          <w:p w:rsidR="002F3D7B" w:rsidRDefault="002F3D7B" w:rsidP="002F3D7B">
            <w:pPr>
              <w:spacing w:line="480" w:lineRule="auto"/>
            </w:pPr>
            <w:r>
              <w:t>75,000</w:t>
            </w:r>
          </w:p>
        </w:tc>
        <w:tc>
          <w:tcPr>
            <w:tcW w:w="1516" w:type="dxa"/>
          </w:tcPr>
          <w:p w:rsidR="002F3D7B" w:rsidRDefault="002F3D7B" w:rsidP="002F3D7B">
            <w:pPr>
              <w:spacing w:line="480" w:lineRule="auto"/>
              <w:jc w:val="center"/>
            </w:pPr>
            <w:r>
              <w:t>15,000</w:t>
            </w:r>
          </w:p>
        </w:tc>
        <w:tc>
          <w:tcPr>
            <w:tcW w:w="1509" w:type="dxa"/>
          </w:tcPr>
          <w:p w:rsidR="002F3D7B" w:rsidRDefault="002F3D7B" w:rsidP="002F3D7B">
            <w:pPr>
              <w:spacing w:line="480" w:lineRule="auto"/>
              <w:jc w:val="right"/>
            </w:pPr>
            <w:r>
              <w:t>64,000</w:t>
            </w:r>
          </w:p>
        </w:tc>
      </w:tr>
      <w:tr w:rsidR="002F3D7B" w:rsidTr="002F3D7B">
        <w:tc>
          <w:tcPr>
            <w:tcW w:w="595" w:type="dxa"/>
          </w:tcPr>
          <w:p w:rsidR="002F3D7B" w:rsidRDefault="002F3D7B" w:rsidP="002F3D7B">
            <w:pPr>
              <w:spacing w:line="480" w:lineRule="auto"/>
            </w:pPr>
            <w:r>
              <w:t>35.</w:t>
            </w:r>
          </w:p>
        </w:tc>
        <w:tc>
          <w:tcPr>
            <w:tcW w:w="1800" w:type="dxa"/>
          </w:tcPr>
          <w:p w:rsidR="002F3D7B" w:rsidRDefault="002F3D7B" w:rsidP="002F3D7B">
            <w:pPr>
              <w:spacing w:line="480" w:lineRule="auto"/>
            </w:pPr>
            <w:r>
              <w:t>D link switch</w:t>
            </w:r>
          </w:p>
        </w:tc>
        <w:tc>
          <w:tcPr>
            <w:tcW w:w="696" w:type="dxa"/>
          </w:tcPr>
          <w:p w:rsidR="002F3D7B" w:rsidRDefault="002F3D7B" w:rsidP="002F3D7B">
            <w:pPr>
              <w:spacing w:line="480" w:lineRule="auto"/>
            </w:pPr>
            <w:r>
              <w:t>2001</w:t>
            </w:r>
          </w:p>
        </w:tc>
        <w:tc>
          <w:tcPr>
            <w:tcW w:w="1056" w:type="dxa"/>
          </w:tcPr>
          <w:p w:rsidR="002F3D7B" w:rsidRDefault="002F3D7B" w:rsidP="002F3D7B">
            <w:pPr>
              <w:spacing w:line="480" w:lineRule="auto"/>
              <w:jc w:val="center"/>
            </w:pPr>
            <w:r>
              <w:t>10</w:t>
            </w:r>
          </w:p>
        </w:tc>
        <w:tc>
          <w:tcPr>
            <w:tcW w:w="936" w:type="dxa"/>
          </w:tcPr>
          <w:p w:rsidR="002F3D7B" w:rsidRDefault="002F3D7B" w:rsidP="002F3D7B">
            <w:pPr>
              <w:spacing w:line="480" w:lineRule="auto"/>
            </w:pPr>
            <w:r>
              <w:t>2</w:t>
            </w:r>
          </w:p>
        </w:tc>
        <w:tc>
          <w:tcPr>
            <w:tcW w:w="1356" w:type="dxa"/>
          </w:tcPr>
          <w:p w:rsidR="002F3D7B" w:rsidRDefault="002F3D7B" w:rsidP="002F3D7B">
            <w:pPr>
              <w:spacing w:line="480" w:lineRule="auto"/>
            </w:pPr>
            <w:r>
              <w:t>23,000</w:t>
            </w:r>
          </w:p>
        </w:tc>
        <w:tc>
          <w:tcPr>
            <w:tcW w:w="1516" w:type="dxa"/>
          </w:tcPr>
          <w:p w:rsidR="002F3D7B" w:rsidRDefault="002F3D7B" w:rsidP="002F3D7B">
            <w:pPr>
              <w:spacing w:line="480" w:lineRule="auto"/>
              <w:jc w:val="center"/>
            </w:pPr>
            <w:r>
              <w:t>11,500</w:t>
            </w:r>
          </w:p>
        </w:tc>
        <w:tc>
          <w:tcPr>
            <w:tcW w:w="1509" w:type="dxa"/>
          </w:tcPr>
          <w:p w:rsidR="002F3D7B" w:rsidRDefault="002F3D7B" w:rsidP="002F3D7B">
            <w:pPr>
              <w:spacing w:line="480" w:lineRule="auto"/>
              <w:jc w:val="right"/>
            </w:pPr>
            <w:r>
              <w:t>19,230</w:t>
            </w:r>
          </w:p>
        </w:tc>
      </w:tr>
      <w:tr w:rsidR="002F3D7B" w:rsidTr="002F3D7B">
        <w:tc>
          <w:tcPr>
            <w:tcW w:w="595" w:type="dxa"/>
          </w:tcPr>
          <w:p w:rsidR="002F3D7B" w:rsidRDefault="002F3D7B" w:rsidP="002F3D7B">
            <w:pPr>
              <w:spacing w:line="480" w:lineRule="auto"/>
            </w:pPr>
            <w:r>
              <w:t>36.</w:t>
            </w:r>
          </w:p>
        </w:tc>
        <w:tc>
          <w:tcPr>
            <w:tcW w:w="1800" w:type="dxa"/>
          </w:tcPr>
          <w:p w:rsidR="002F3D7B" w:rsidRDefault="002F3D7B" w:rsidP="002F3D7B">
            <w:pPr>
              <w:spacing w:line="480" w:lineRule="auto"/>
            </w:pPr>
            <w:r>
              <w:t>COMTECH router</w:t>
            </w:r>
          </w:p>
        </w:tc>
        <w:tc>
          <w:tcPr>
            <w:tcW w:w="696" w:type="dxa"/>
          </w:tcPr>
          <w:p w:rsidR="002F3D7B" w:rsidRDefault="002F3D7B" w:rsidP="002F3D7B">
            <w:pPr>
              <w:spacing w:line="480" w:lineRule="auto"/>
            </w:pPr>
            <w:r>
              <w:t>2002</w:t>
            </w:r>
          </w:p>
        </w:tc>
        <w:tc>
          <w:tcPr>
            <w:tcW w:w="1056" w:type="dxa"/>
          </w:tcPr>
          <w:p w:rsidR="002F3D7B" w:rsidRDefault="002F3D7B" w:rsidP="002F3D7B">
            <w:pPr>
              <w:spacing w:line="480" w:lineRule="auto"/>
              <w:jc w:val="center"/>
            </w:pPr>
            <w:r>
              <w:t>9</w:t>
            </w:r>
          </w:p>
        </w:tc>
        <w:tc>
          <w:tcPr>
            <w:tcW w:w="936" w:type="dxa"/>
          </w:tcPr>
          <w:p w:rsidR="002F3D7B" w:rsidRDefault="002F3D7B" w:rsidP="002F3D7B">
            <w:pPr>
              <w:spacing w:line="480" w:lineRule="auto"/>
            </w:pPr>
            <w:r>
              <w:t>1</w:t>
            </w:r>
          </w:p>
        </w:tc>
        <w:tc>
          <w:tcPr>
            <w:tcW w:w="1356" w:type="dxa"/>
          </w:tcPr>
          <w:p w:rsidR="002F3D7B" w:rsidRDefault="002F3D7B" w:rsidP="002F3D7B">
            <w:pPr>
              <w:spacing w:line="480" w:lineRule="auto"/>
            </w:pPr>
            <w:r>
              <w:t>56,000</w:t>
            </w:r>
          </w:p>
        </w:tc>
        <w:tc>
          <w:tcPr>
            <w:tcW w:w="1516" w:type="dxa"/>
          </w:tcPr>
          <w:p w:rsidR="002F3D7B" w:rsidRDefault="002F3D7B" w:rsidP="002F3D7B">
            <w:pPr>
              <w:spacing w:line="480" w:lineRule="auto"/>
              <w:jc w:val="center"/>
            </w:pPr>
            <w:r>
              <w:t>56,000</w:t>
            </w:r>
          </w:p>
        </w:tc>
        <w:tc>
          <w:tcPr>
            <w:tcW w:w="1509" w:type="dxa"/>
          </w:tcPr>
          <w:p w:rsidR="002F3D7B" w:rsidRDefault="002F3D7B" w:rsidP="002F3D7B">
            <w:pPr>
              <w:spacing w:line="480" w:lineRule="auto"/>
              <w:jc w:val="right"/>
            </w:pPr>
            <w:r>
              <w:t>46,930</w:t>
            </w:r>
          </w:p>
        </w:tc>
      </w:tr>
      <w:tr w:rsidR="002F3D7B" w:rsidTr="002F3D7B">
        <w:tc>
          <w:tcPr>
            <w:tcW w:w="595" w:type="dxa"/>
          </w:tcPr>
          <w:p w:rsidR="002F3D7B" w:rsidRDefault="002F3D7B" w:rsidP="002F3D7B">
            <w:pPr>
              <w:spacing w:line="480" w:lineRule="auto"/>
            </w:pPr>
            <w:r>
              <w:t>37.</w:t>
            </w:r>
          </w:p>
        </w:tc>
        <w:tc>
          <w:tcPr>
            <w:tcW w:w="1800" w:type="dxa"/>
          </w:tcPr>
          <w:p w:rsidR="002F3D7B" w:rsidRDefault="002F3D7B" w:rsidP="002F3D7B">
            <w:pPr>
              <w:spacing w:line="480" w:lineRule="auto"/>
            </w:pPr>
            <w:r>
              <w:t>COMTECH satellite modem</w:t>
            </w:r>
          </w:p>
        </w:tc>
        <w:tc>
          <w:tcPr>
            <w:tcW w:w="696" w:type="dxa"/>
          </w:tcPr>
          <w:p w:rsidR="002F3D7B" w:rsidRDefault="002F3D7B" w:rsidP="002F3D7B">
            <w:pPr>
              <w:spacing w:line="480" w:lineRule="auto"/>
            </w:pPr>
            <w:r>
              <w:t>2002</w:t>
            </w:r>
          </w:p>
        </w:tc>
        <w:tc>
          <w:tcPr>
            <w:tcW w:w="1056" w:type="dxa"/>
          </w:tcPr>
          <w:p w:rsidR="002F3D7B" w:rsidRDefault="002F3D7B" w:rsidP="002F3D7B">
            <w:pPr>
              <w:spacing w:line="480" w:lineRule="auto"/>
              <w:jc w:val="center"/>
            </w:pPr>
            <w:r>
              <w:t>9</w:t>
            </w:r>
          </w:p>
        </w:tc>
        <w:tc>
          <w:tcPr>
            <w:tcW w:w="936" w:type="dxa"/>
          </w:tcPr>
          <w:p w:rsidR="002F3D7B" w:rsidRDefault="002F3D7B" w:rsidP="002F3D7B">
            <w:pPr>
              <w:spacing w:line="480" w:lineRule="auto"/>
            </w:pPr>
            <w:r>
              <w:t>1</w:t>
            </w:r>
          </w:p>
        </w:tc>
        <w:tc>
          <w:tcPr>
            <w:tcW w:w="1356" w:type="dxa"/>
          </w:tcPr>
          <w:p w:rsidR="002F3D7B" w:rsidRDefault="002F3D7B" w:rsidP="002F3D7B">
            <w:pPr>
              <w:spacing w:line="480" w:lineRule="auto"/>
            </w:pPr>
            <w:r>
              <w:t>45,000</w:t>
            </w:r>
          </w:p>
        </w:tc>
        <w:tc>
          <w:tcPr>
            <w:tcW w:w="1516" w:type="dxa"/>
          </w:tcPr>
          <w:p w:rsidR="002F3D7B" w:rsidRDefault="002F3D7B" w:rsidP="002F3D7B">
            <w:pPr>
              <w:spacing w:line="480" w:lineRule="auto"/>
              <w:jc w:val="center"/>
            </w:pPr>
            <w:r>
              <w:t>45,000</w:t>
            </w:r>
          </w:p>
        </w:tc>
        <w:tc>
          <w:tcPr>
            <w:tcW w:w="1509" w:type="dxa"/>
          </w:tcPr>
          <w:p w:rsidR="002F3D7B" w:rsidRDefault="002F3D7B" w:rsidP="002F3D7B">
            <w:pPr>
              <w:spacing w:line="480" w:lineRule="auto"/>
              <w:jc w:val="right"/>
            </w:pPr>
            <w:r>
              <w:t>39,380</w:t>
            </w:r>
          </w:p>
        </w:tc>
      </w:tr>
      <w:tr w:rsidR="002F3D7B" w:rsidTr="002F3D7B">
        <w:tc>
          <w:tcPr>
            <w:tcW w:w="595" w:type="dxa"/>
          </w:tcPr>
          <w:p w:rsidR="002F3D7B" w:rsidRDefault="002F3D7B" w:rsidP="002F3D7B">
            <w:pPr>
              <w:spacing w:line="480" w:lineRule="auto"/>
            </w:pPr>
            <w:r>
              <w:t>38.</w:t>
            </w:r>
          </w:p>
        </w:tc>
        <w:tc>
          <w:tcPr>
            <w:tcW w:w="1800" w:type="dxa"/>
          </w:tcPr>
          <w:p w:rsidR="002F3D7B" w:rsidRDefault="002F3D7B" w:rsidP="002F3D7B">
            <w:pPr>
              <w:spacing w:line="480" w:lineRule="auto"/>
            </w:pPr>
            <w:r>
              <w:t>CISCO router</w:t>
            </w:r>
          </w:p>
        </w:tc>
        <w:tc>
          <w:tcPr>
            <w:tcW w:w="696" w:type="dxa"/>
          </w:tcPr>
          <w:p w:rsidR="002F3D7B" w:rsidRDefault="002F3D7B" w:rsidP="002F3D7B">
            <w:pPr>
              <w:spacing w:line="480" w:lineRule="auto"/>
            </w:pPr>
            <w:r>
              <w:t>2002</w:t>
            </w:r>
          </w:p>
        </w:tc>
        <w:tc>
          <w:tcPr>
            <w:tcW w:w="1056" w:type="dxa"/>
          </w:tcPr>
          <w:p w:rsidR="002F3D7B" w:rsidRDefault="002F3D7B" w:rsidP="002F3D7B">
            <w:pPr>
              <w:spacing w:line="480" w:lineRule="auto"/>
              <w:jc w:val="center"/>
            </w:pPr>
            <w:r>
              <w:t>9</w:t>
            </w:r>
          </w:p>
        </w:tc>
        <w:tc>
          <w:tcPr>
            <w:tcW w:w="936" w:type="dxa"/>
          </w:tcPr>
          <w:p w:rsidR="002F3D7B" w:rsidRDefault="002F3D7B" w:rsidP="002F3D7B">
            <w:pPr>
              <w:spacing w:line="480" w:lineRule="auto"/>
            </w:pPr>
            <w:r>
              <w:t>1</w:t>
            </w:r>
          </w:p>
        </w:tc>
        <w:tc>
          <w:tcPr>
            <w:tcW w:w="1356" w:type="dxa"/>
          </w:tcPr>
          <w:p w:rsidR="002F3D7B" w:rsidRDefault="002F3D7B" w:rsidP="002F3D7B">
            <w:pPr>
              <w:spacing w:line="480" w:lineRule="auto"/>
            </w:pPr>
            <w:r>
              <w:t>60,000</w:t>
            </w:r>
          </w:p>
        </w:tc>
        <w:tc>
          <w:tcPr>
            <w:tcW w:w="1516" w:type="dxa"/>
          </w:tcPr>
          <w:p w:rsidR="002F3D7B" w:rsidRDefault="002F3D7B" w:rsidP="002F3D7B">
            <w:pPr>
              <w:spacing w:line="480" w:lineRule="auto"/>
              <w:jc w:val="center"/>
            </w:pPr>
            <w:r>
              <w:t>60,000</w:t>
            </w:r>
          </w:p>
        </w:tc>
        <w:tc>
          <w:tcPr>
            <w:tcW w:w="1509" w:type="dxa"/>
          </w:tcPr>
          <w:p w:rsidR="002F3D7B" w:rsidRDefault="002F3D7B" w:rsidP="002F3D7B">
            <w:pPr>
              <w:spacing w:line="480" w:lineRule="auto"/>
              <w:jc w:val="right"/>
            </w:pPr>
            <w:r>
              <w:t>54,560</w:t>
            </w:r>
          </w:p>
        </w:tc>
      </w:tr>
    </w:tbl>
    <w:p w:rsidR="002F3D7B" w:rsidRDefault="002F3D7B" w:rsidP="0038767C">
      <w:pPr>
        <w:spacing w:line="480" w:lineRule="auto"/>
        <w:ind w:left="360"/>
      </w:pPr>
      <w:r>
        <w:t xml:space="preserve"> </w:t>
      </w:r>
    </w:p>
    <w:p w:rsidR="00E20B19" w:rsidRDefault="00E20B19" w:rsidP="0038767C">
      <w:pPr>
        <w:spacing w:line="480" w:lineRule="auto"/>
        <w:ind w:left="360"/>
      </w:pPr>
    </w:p>
    <w:p w:rsidR="00CE670E" w:rsidRPr="00CB3DAA" w:rsidRDefault="009B210C" w:rsidP="00CB3DAA">
      <w:pPr>
        <w:spacing w:line="480" w:lineRule="auto"/>
        <w:ind w:left="360"/>
        <w:jc w:val="right"/>
        <w:rPr>
          <w:b/>
          <w:sz w:val="40"/>
          <w:szCs w:val="40"/>
        </w:rPr>
      </w:pPr>
      <w:r w:rsidRPr="00CB3DAA">
        <w:rPr>
          <w:b/>
          <w:sz w:val="40"/>
          <w:szCs w:val="40"/>
        </w:rPr>
        <w:t>TOTAL N87, 060,751</w:t>
      </w:r>
    </w:p>
    <w:p w:rsidR="00CE670E" w:rsidRDefault="00CE670E" w:rsidP="0038767C">
      <w:pPr>
        <w:spacing w:line="480" w:lineRule="auto"/>
        <w:ind w:left="360"/>
      </w:pPr>
    </w:p>
    <w:p w:rsidR="00CE670E" w:rsidRDefault="00CE670E" w:rsidP="0038767C">
      <w:pPr>
        <w:spacing w:line="480" w:lineRule="auto"/>
        <w:ind w:left="360"/>
      </w:pPr>
    </w:p>
    <w:p w:rsidR="00CE670E" w:rsidRDefault="00CE670E" w:rsidP="0038767C">
      <w:pPr>
        <w:spacing w:line="480" w:lineRule="auto"/>
        <w:ind w:left="360"/>
      </w:pPr>
    </w:p>
    <w:p w:rsidR="00CE670E" w:rsidRDefault="00CE670E" w:rsidP="0038767C">
      <w:pPr>
        <w:spacing w:line="480" w:lineRule="auto"/>
        <w:ind w:left="360"/>
      </w:pPr>
    </w:p>
    <w:p w:rsidR="00CE670E" w:rsidRDefault="00CE670E" w:rsidP="0038767C">
      <w:pPr>
        <w:spacing w:line="480" w:lineRule="auto"/>
        <w:ind w:left="360"/>
      </w:pPr>
    </w:p>
    <w:p w:rsidR="000A1416" w:rsidRPr="000A1416" w:rsidRDefault="000A1416" w:rsidP="000A1416">
      <w:pPr>
        <w:spacing w:line="480" w:lineRule="auto"/>
        <w:jc w:val="center"/>
        <w:rPr>
          <w:b/>
          <w:sz w:val="32"/>
          <w:szCs w:val="32"/>
          <w:u w:val="single"/>
        </w:rPr>
      </w:pPr>
      <w:r w:rsidRPr="000A1416">
        <w:rPr>
          <w:b/>
          <w:sz w:val="32"/>
          <w:szCs w:val="32"/>
          <w:u w:val="single"/>
        </w:rPr>
        <w:lastRenderedPageBreak/>
        <w:t>CHAPTER FOUR</w:t>
      </w:r>
    </w:p>
    <w:p w:rsidR="000A1416" w:rsidRDefault="000A1416" w:rsidP="000A1416">
      <w:pPr>
        <w:spacing w:line="480" w:lineRule="auto"/>
        <w:jc w:val="center"/>
        <w:rPr>
          <w:b/>
          <w:sz w:val="32"/>
          <w:szCs w:val="32"/>
          <w:u w:val="single"/>
        </w:rPr>
      </w:pPr>
      <w:r w:rsidRPr="000A1416">
        <w:rPr>
          <w:b/>
          <w:sz w:val="32"/>
          <w:szCs w:val="32"/>
          <w:u w:val="single"/>
        </w:rPr>
        <w:t>RESULTS AND DISCUSSION</w:t>
      </w:r>
    </w:p>
    <w:p w:rsidR="000A1416" w:rsidRPr="000A1416" w:rsidRDefault="000A1416" w:rsidP="000A1416">
      <w:pPr>
        <w:spacing w:line="480" w:lineRule="auto"/>
        <w:jc w:val="center"/>
        <w:rPr>
          <w:b/>
          <w:sz w:val="32"/>
          <w:szCs w:val="32"/>
          <w:u w:val="single"/>
        </w:rPr>
      </w:pPr>
    </w:p>
    <w:p w:rsidR="000A1416" w:rsidRPr="00D86A35" w:rsidRDefault="000A1416" w:rsidP="000A1416">
      <w:pPr>
        <w:spacing w:line="480" w:lineRule="auto"/>
        <w:rPr>
          <w:b/>
        </w:rPr>
      </w:pPr>
      <w:r w:rsidRPr="00D86A35">
        <w:rPr>
          <w:b/>
        </w:rPr>
        <w:t>4.1</w:t>
      </w:r>
      <w:r w:rsidRPr="00D86A35">
        <w:rPr>
          <w:b/>
        </w:rPr>
        <w:tab/>
        <w:t>OPINION OF VALUE</w:t>
      </w:r>
    </w:p>
    <w:p w:rsidR="000A1416" w:rsidRDefault="000A1416" w:rsidP="000A1416">
      <w:pPr>
        <w:spacing w:line="480" w:lineRule="auto"/>
      </w:pPr>
      <w:r>
        <w:t>After carrying out the Valuation of the assets in the Information Technology and Communications Unit (INTECU) located behind the Computer Centre; Obafemi Awolowo University, Ile-Ife.  It is of the opinion that the ‘Existing Use Value’ of all available</w:t>
      </w:r>
      <w:r w:rsidRPr="00D86A35">
        <w:t xml:space="preserve"> interest in the assets is </w:t>
      </w:r>
      <w:r>
        <w:t xml:space="preserve">Eighty-Seven Million, Sixty thousand and seven hundred and fifty one naira only </w:t>
      </w:r>
      <w:r w:rsidRPr="00043169">
        <w:rPr>
          <w:b/>
        </w:rPr>
        <w:t>(N</w:t>
      </w:r>
      <w:r>
        <w:rPr>
          <w:b/>
        </w:rPr>
        <w:t>87</w:t>
      </w:r>
      <w:r w:rsidR="00176110">
        <w:rPr>
          <w:b/>
        </w:rPr>
        <w:t>, 060,751.00</w:t>
      </w:r>
      <w:r w:rsidRPr="00043169">
        <w:rPr>
          <w:b/>
        </w:rPr>
        <w:t>)</w:t>
      </w:r>
      <w:r>
        <w:t xml:space="preserve">. </w:t>
      </w:r>
    </w:p>
    <w:p w:rsidR="00176110" w:rsidRDefault="00176110" w:rsidP="000A1416">
      <w:pPr>
        <w:spacing w:line="480" w:lineRule="auto"/>
      </w:pPr>
    </w:p>
    <w:p w:rsidR="000A1416" w:rsidRPr="00D86A35" w:rsidRDefault="000A1416" w:rsidP="000A1416">
      <w:pPr>
        <w:spacing w:line="480" w:lineRule="auto"/>
      </w:pPr>
      <w:r>
        <w:t>T</w:t>
      </w:r>
      <w:r w:rsidRPr="00D86A35">
        <w:t>he following assumptions were made</w:t>
      </w:r>
      <w:r>
        <w:t xml:space="preserve"> when arriving at the conclusion</w:t>
      </w:r>
      <w:r w:rsidRPr="00D86A35">
        <w:t>:</w:t>
      </w:r>
    </w:p>
    <w:p w:rsidR="000A1416" w:rsidRPr="00D86A35" w:rsidRDefault="000A1416" w:rsidP="000A1416">
      <w:pPr>
        <w:pStyle w:val="ListParagraph"/>
        <w:numPr>
          <w:ilvl w:val="0"/>
          <w:numId w:val="18"/>
        </w:numPr>
        <w:spacing w:line="480" w:lineRule="auto"/>
        <w:rPr>
          <w:rFonts w:ascii="Times New Roman" w:hAnsi="Times New Roman" w:cs="Times New Roman"/>
          <w:sz w:val="24"/>
          <w:szCs w:val="24"/>
        </w:rPr>
      </w:pPr>
      <w:r w:rsidRPr="00D86A35">
        <w:rPr>
          <w:rFonts w:ascii="Times New Roman" w:hAnsi="Times New Roman" w:cs="Times New Roman"/>
          <w:sz w:val="24"/>
          <w:szCs w:val="24"/>
        </w:rPr>
        <w:t>Eve</w:t>
      </w:r>
      <w:r>
        <w:rPr>
          <w:rFonts w:ascii="Times New Roman" w:hAnsi="Times New Roman" w:cs="Times New Roman"/>
          <w:sz w:val="24"/>
          <w:szCs w:val="24"/>
        </w:rPr>
        <w:t xml:space="preserve">ry item installed </w:t>
      </w:r>
      <w:r w:rsidRPr="00D86A35">
        <w:rPr>
          <w:rFonts w:ascii="Times New Roman" w:hAnsi="Times New Roman" w:cs="Times New Roman"/>
          <w:sz w:val="24"/>
          <w:szCs w:val="24"/>
        </w:rPr>
        <w:t>is assumed to have a depreciation year of one.</w:t>
      </w:r>
    </w:p>
    <w:p w:rsidR="000A1416" w:rsidRPr="00D86A35" w:rsidRDefault="000A1416" w:rsidP="000A1416">
      <w:pPr>
        <w:pStyle w:val="ListParagraph"/>
        <w:numPr>
          <w:ilvl w:val="0"/>
          <w:numId w:val="18"/>
        </w:numPr>
        <w:spacing w:line="480" w:lineRule="auto"/>
        <w:rPr>
          <w:rFonts w:ascii="Times New Roman" w:hAnsi="Times New Roman" w:cs="Times New Roman"/>
          <w:sz w:val="24"/>
          <w:szCs w:val="24"/>
        </w:rPr>
      </w:pPr>
      <w:r w:rsidRPr="00D86A35">
        <w:rPr>
          <w:rFonts w:ascii="Times New Roman" w:hAnsi="Times New Roman" w:cs="Times New Roman"/>
          <w:sz w:val="24"/>
          <w:szCs w:val="24"/>
        </w:rPr>
        <w:t>Items whose prices cannot be obtained were assumed.</w:t>
      </w:r>
    </w:p>
    <w:p w:rsidR="000A1416" w:rsidRPr="00176110" w:rsidRDefault="000A1416" w:rsidP="00176110">
      <w:pPr>
        <w:pStyle w:val="ListParagraph"/>
        <w:numPr>
          <w:ilvl w:val="0"/>
          <w:numId w:val="18"/>
        </w:numPr>
        <w:spacing w:line="480" w:lineRule="auto"/>
        <w:rPr>
          <w:rFonts w:ascii="Times New Roman" w:hAnsi="Times New Roman" w:cs="Times New Roman"/>
          <w:sz w:val="24"/>
          <w:szCs w:val="24"/>
        </w:rPr>
      </w:pPr>
      <w:r w:rsidRPr="00D86A35">
        <w:rPr>
          <w:rFonts w:ascii="Times New Roman" w:hAnsi="Times New Roman" w:cs="Times New Roman"/>
          <w:sz w:val="24"/>
          <w:szCs w:val="24"/>
        </w:rPr>
        <w:t>All t</w:t>
      </w:r>
      <w:r>
        <w:rPr>
          <w:rFonts w:ascii="Times New Roman" w:hAnsi="Times New Roman" w:cs="Times New Roman"/>
          <w:sz w:val="24"/>
          <w:szCs w:val="24"/>
        </w:rPr>
        <w:t>he items were bought brand</w:t>
      </w:r>
      <w:r w:rsidRPr="00D86A35">
        <w:rPr>
          <w:rFonts w:ascii="Times New Roman" w:hAnsi="Times New Roman" w:cs="Times New Roman"/>
          <w:sz w:val="24"/>
          <w:szCs w:val="24"/>
        </w:rPr>
        <w:t xml:space="preserve"> new.</w:t>
      </w:r>
    </w:p>
    <w:p w:rsidR="000A1416" w:rsidRPr="00D86A35" w:rsidRDefault="000A1416" w:rsidP="000A1416">
      <w:pPr>
        <w:spacing w:line="480" w:lineRule="auto"/>
      </w:pPr>
    </w:p>
    <w:p w:rsidR="00176110" w:rsidRDefault="00176110" w:rsidP="000A1416">
      <w:pPr>
        <w:spacing w:line="480" w:lineRule="auto"/>
        <w:rPr>
          <w:b/>
        </w:rPr>
      </w:pPr>
    </w:p>
    <w:p w:rsidR="000A1416" w:rsidRPr="00D86A35" w:rsidRDefault="000A1416" w:rsidP="000A1416">
      <w:pPr>
        <w:spacing w:line="480" w:lineRule="auto"/>
        <w:rPr>
          <w:b/>
        </w:rPr>
      </w:pPr>
      <w:r w:rsidRPr="00D86A35">
        <w:rPr>
          <w:b/>
        </w:rPr>
        <w:t>4.2</w:t>
      </w:r>
      <w:r w:rsidRPr="00D86A35">
        <w:rPr>
          <w:b/>
        </w:rPr>
        <w:tab/>
        <w:t>CERTIFICATE AND AUTHENTICATION</w:t>
      </w:r>
    </w:p>
    <w:p w:rsidR="000A1416" w:rsidRPr="00D86A35" w:rsidRDefault="000A1416" w:rsidP="000A1416">
      <w:pPr>
        <w:spacing w:line="480" w:lineRule="auto"/>
        <w:ind w:firstLine="720"/>
      </w:pPr>
      <w:r w:rsidRPr="00D86A35">
        <w:t>The valuation certificate that authenticates the purpose of this valuation is as shown in the next page.</w:t>
      </w:r>
    </w:p>
    <w:p w:rsidR="000A1416" w:rsidRPr="00D86A35" w:rsidRDefault="000A1416" w:rsidP="000A1416">
      <w:pPr>
        <w:spacing w:line="480" w:lineRule="auto"/>
      </w:pPr>
    </w:p>
    <w:p w:rsidR="000A1416" w:rsidRPr="00D86A35" w:rsidRDefault="000A1416" w:rsidP="000A1416">
      <w:pPr>
        <w:spacing w:line="480" w:lineRule="auto"/>
      </w:pPr>
    </w:p>
    <w:p w:rsidR="000A1416" w:rsidRPr="00D86A35" w:rsidRDefault="000A1416" w:rsidP="000A1416">
      <w:pPr>
        <w:spacing w:line="480" w:lineRule="auto"/>
      </w:pPr>
    </w:p>
    <w:p w:rsidR="00176110" w:rsidRDefault="00176110" w:rsidP="000A1416">
      <w:pPr>
        <w:spacing w:line="480" w:lineRule="auto"/>
        <w:jc w:val="center"/>
        <w:rPr>
          <w:sz w:val="36"/>
          <w:szCs w:val="36"/>
          <w:u w:val="single"/>
        </w:rPr>
      </w:pPr>
    </w:p>
    <w:p w:rsidR="000A1416" w:rsidRPr="00043169" w:rsidRDefault="000A1416" w:rsidP="000A1416">
      <w:pPr>
        <w:spacing w:line="480" w:lineRule="auto"/>
        <w:jc w:val="center"/>
        <w:rPr>
          <w:sz w:val="36"/>
          <w:szCs w:val="36"/>
          <w:u w:val="single"/>
        </w:rPr>
      </w:pPr>
      <w:r w:rsidRPr="00043169">
        <w:rPr>
          <w:sz w:val="36"/>
          <w:szCs w:val="36"/>
          <w:u w:val="single"/>
        </w:rPr>
        <w:lastRenderedPageBreak/>
        <w:t>VALUATION CERTIFICATION</w:t>
      </w:r>
    </w:p>
    <w:p w:rsidR="000A1416" w:rsidRPr="00043169" w:rsidRDefault="000A1416" w:rsidP="00176110">
      <w:pPr>
        <w:spacing w:line="480" w:lineRule="auto"/>
        <w:ind w:left="2160" w:hanging="2160"/>
      </w:pPr>
      <w:r w:rsidRPr="00D86A35">
        <w:rPr>
          <w:b/>
          <w:sz w:val="28"/>
        </w:rPr>
        <w:t>Client:</w:t>
      </w:r>
      <w:r w:rsidRPr="00D86A35">
        <w:tab/>
      </w:r>
      <w:r w:rsidR="00176110">
        <w:t>Information Technology and Communications Unit (INTECU).</w:t>
      </w:r>
    </w:p>
    <w:p w:rsidR="000A1416" w:rsidRDefault="000A1416" w:rsidP="000A1416">
      <w:pPr>
        <w:spacing w:line="480" w:lineRule="auto"/>
        <w:ind w:left="2160" w:hanging="2160"/>
      </w:pPr>
      <w:r w:rsidRPr="00043169">
        <w:rPr>
          <w:b/>
          <w:sz w:val="28"/>
        </w:rPr>
        <w:t>Address:</w:t>
      </w:r>
      <w:r w:rsidRPr="00043169">
        <w:tab/>
      </w:r>
      <w:r>
        <w:t xml:space="preserve">INTECU building behind Computer Centre, </w:t>
      </w:r>
    </w:p>
    <w:p w:rsidR="000A1416" w:rsidRPr="00043169" w:rsidRDefault="000A1416" w:rsidP="000A1416">
      <w:pPr>
        <w:spacing w:line="480" w:lineRule="auto"/>
        <w:ind w:left="2160"/>
      </w:pPr>
      <w:r>
        <w:t>Obafemi Awolowo University, Ile-Ife, Osun State.</w:t>
      </w:r>
    </w:p>
    <w:p w:rsidR="000A1416" w:rsidRPr="00D86A35" w:rsidRDefault="000A1416" w:rsidP="000A1416">
      <w:pPr>
        <w:spacing w:line="480" w:lineRule="auto"/>
      </w:pPr>
      <w:r w:rsidRPr="00D86A35">
        <w:t>Dear Sir,</w:t>
      </w:r>
    </w:p>
    <w:p w:rsidR="000A1416" w:rsidRPr="00D86A35" w:rsidRDefault="000A1416" w:rsidP="000A1416">
      <w:pPr>
        <w:spacing w:line="480" w:lineRule="auto"/>
        <w:jc w:val="center"/>
        <w:rPr>
          <w:b/>
        </w:rPr>
      </w:pPr>
      <w:r>
        <w:rPr>
          <w:b/>
        </w:rPr>
        <w:t>VALUATION OF</w:t>
      </w:r>
      <w:r w:rsidR="00176110">
        <w:rPr>
          <w:b/>
        </w:rPr>
        <w:t xml:space="preserve"> ASSETS IN INTECU</w:t>
      </w:r>
    </w:p>
    <w:p w:rsidR="000A1416" w:rsidRPr="00D86A35" w:rsidRDefault="000A1416" w:rsidP="000A1416">
      <w:pPr>
        <w:spacing w:line="480" w:lineRule="auto"/>
      </w:pPr>
      <w:r w:rsidRPr="00D86A35">
        <w:t>This</w:t>
      </w:r>
      <w:r>
        <w:t xml:space="preserve"> is to certify that the equi</w:t>
      </w:r>
      <w:r w:rsidR="00176110">
        <w:t xml:space="preserve">pment/asset available in the Information Technology and Communications Unit (INTECU) </w:t>
      </w:r>
      <w:r w:rsidRPr="00D86A35">
        <w:t>has been valued as supported by the report and hereunder specified as follows:</w:t>
      </w:r>
    </w:p>
    <w:p w:rsidR="000A1416" w:rsidRPr="00D86A35" w:rsidRDefault="000A1416" w:rsidP="000A1416">
      <w:pPr>
        <w:pStyle w:val="ListParagraph"/>
        <w:numPr>
          <w:ilvl w:val="0"/>
          <w:numId w:val="19"/>
        </w:numPr>
        <w:spacing w:line="480" w:lineRule="auto"/>
        <w:rPr>
          <w:rFonts w:ascii="Times New Roman" w:hAnsi="Times New Roman" w:cs="Times New Roman"/>
          <w:sz w:val="24"/>
          <w:szCs w:val="24"/>
        </w:rPr>
      </w:pPr>
      <w:r w:rsidRPr="00D86A35">
        <w:rPr>
          <w:rFonts w:ascii="Times New Roman" w:hAnsi="Times New Roman" w:cs="Times New Roman"/>
          <w:b/>
          <w:sz w:val="24"/>
          <w:szCs w:val="24"/>
        </w:rPr>
        <w:t>Date of Valuation:</w:t>
      </w:r>
      <w:r w:rsidRPr="00D86A35">
        <w:rPr>
          <w:rFonts w:ascii="Times New Roman" w:hAnsi="Times New Roman" w:cs="Times New Roman"/>
          <w:sz w:val="24"/>
          <w:szCs w:val="24"/>
        </w:rPr>
        <w:tab/>
      </w:r>
      <w:r w:rsidRPr="00D86A35">
        <w:rPr>
          <w:rFonts w:ascii="Times New Roman" w:hAnsi="Times New Roman" w:cs="Times New Roman"/>
          <w:sz w:val="24"/>
          <w:szCs w:val="24"/>
        </w:rPr>
        <w:tab/>
      </w:r>
      <w:r w:rsidR="00F23F51">
        <w:rPr>
          <w:rFonts w:ascii="Times New Roman" w:hAnsi="Times New Roman" w:cs="Times New Roman"/>
          <w:sz w:val="24"/>
          <w:szCs w:val="24"/>
        </w:rPr>
        <w:t>February 23,2012</w:t>
      </w:r>
    </w:p>
    <w:p w:rsidR="000A1416" w:rsidRPr="00D86A35" w:rsidRDefault="000A1416" w:rsidP="000A1416">
      <w:pPr>
        <w:pStyle w:val="ListParagraph"/>
        <w:numPr>
          <w:ilvl w:val="0"/>
          <w:numId w:val="19"/>
        </w:numPr>
        <w:spacing w:line="480" w:lineRule="auto"/>
        <w:rPr>
          <w:rFonts w:ascii="Times New Roman" w:hAnsi="Times New Roman" w:cs="Times New Roman"/>
          <w:sz w:val="24"/>
          <w:szCs w:val="24"/>
        </w:rPr>
      </w:pPr>
      <w:r w:rsidRPr="00D86A35">
        <w:rPr>
          <w:rFonts w:ascii="Times New Roman" w:hAnsi="Times New Roman" w:cs="Times New Roman"/>
          <w:b/>
          <w:sz w:val="24"/>
          <w:szCs w:val="24"/>
        </w:rPr>
        <w:t>Purpose of Valuation:</w:t>
      </w:r>
      <w:r w:rsidRPr="00D86A35">
        <w:rPr>
          <w:rFonts w:ascii="Times New Roman" w:hAnsi="Times New Roman" w:cs="Times New Roman"/>
          <w:sz w:val="24"/>
          <w:szCs w:val="24"/>
        </w:rPr>
        <w:tab/>
        <w:t>Financial/Accounting</w:t>
      </w:r>
    </w:p>
    <w:p w:rsidR="000A1416" w:rsidRPr="00D86A35" w:rsidRDefault="000A1416" w:rsidP="000A1416">
      <w:pPr>
        <w:pStyle w:val="ListParagraph"/>
        <w:numPr>
          <w:ilvl w:val="0"/>
          <w:numId w:val="19"/>
        </w:numPr>
        <w:spacing w:line="480" w:lineRule="auto"/>
        <w:rPr>
          <w:rFonts w:ascii="Times New Roman" w:hAnsi="Times New Roman" w:cs="Times New Roman"/>
          <w:sz w:val="24"/>
          <w:szCs w:val="24"/>
        </w:rPr>
      </w:pPr>
      <w:r w:rsidRPr="00D86A35">
        <w:rPr>
          <w:rFonts w:ascii="Times New Roman" w:hAnsi="Times New Roman" w:cs="Times New Roman"/>
          <w:b/>
          <w:sz w:val="24"/>
          <w:szCs w:val="24"/>
        </w:rPr>
        <w:t>Basis of Valuation:</w:t>
      </w:r>
      <w:r w:rsidRPr="00D86A35">
        <w:rPr>
          <w:rFonts w:ascii="Times New Roman" w:hAnsi="Times New Roman" w:cs="Times New Roman"/>
          <w:sz w:val="24"/>
          <w:szCs w:val="24"/>
        </w:rPr>
        <w:tab/>
      </w:r>
      <w:r w:rsidRPr="00D86A35">
        <w:rPr>
          <w:rFonts w:ascii="Times New Roman" w:hAnsi="Times New Roman" w:cs="Times New Roman"/>
          <w:sz w:val="24"/>
          <w:szCs w:val="24"/>
        </w:rPr>
        <w:tab/>
        <w:t>Open market concept</w:t>
      </w:r>
    </w:p>
    <w:p w:rsidR="000A1416" w:rsidRPr="00D86A35" w:rsidRDefault="000A1416" w:rsidP="000A1416">
      <w:pPr>
        <w:pStyle w:val="ListParagraph"/>
        <w:numPr>
          <w:ilvl w:val="0"/>
          <w:numId w:val="19"/>
        </w:numPr>
        <w:spacing w:line="480" w:lineRule="auto"/>
        <w:rPr>
          <w:rFonts w:ascii="Times New Roman" w:hAnsi="Times New Roman" w:cs="Times New Roman"/>
          <w:sz w:val="24"/>
          <w:szCs w:val="24"/>
        </w:rPr>
      </w:pPr>
      <w:r w:rsidRPr="00D86A35">
        <w:rPr>
          <w:rFonts w:ascii="Times New Roman" w:hAnsi="Times New Roman" w:cs="Times New Roman"/>
          <w:b/>
          <w:sz w:val="24"/>
          <w:szCs w:val="24"/>
        </w:rPr>
        <w:t>Method of Valuation:</w:t>
      </w:r>
      <w:r w:rsidRPr="00D86A35">
        <w:rPr>
          <w:rFonts w:ascii="Times New Roman" w:hAnsi="Times New Roman" w:cs="Times New Roman"/>
          <w:sz w:val="24"/>
          <w:szCs w:val="24"/>
        </w:rPr>
        <w:tab/>
        <w:t>Depreciated Replacement Cost Approach</w:t>
      </w:r>
    </w:p>
    <w:p w:rsidR="000A1416" w:rsidRDefault="000A1416" w:rsidP="000A1416">
      <w:pPr>
        <w:pStyle w:val="ListParagraph"/>
        <w:numPr>
          <w:ilvl w:val="0"/>
          <w:numId w:val="19"/>
        </w:numPr>
        <w:spacing w:line="480" w:lineRule="auto"/>
        <w:rPr>
          <w:rFonts w:ascii="Times New Roman" w:hAnsi="Times New Roman" w:cs="Times New Roman"/>
          <w:sz w:val="24"/>
          <w:szCs w:val="24"/>
        </w:rPr>
      </w:pPr>
      <w:r w:rsidRPr="00D86A35">
        <w:rPr>
          <w:rFonts w:ascii="Times New Roman" w:hAnsi="Times New Roman" w:cs="Times New Roman"/>
          <w:b/>
          <w:sz w:val="24"/>
          <w:szCs w:val="24"/>
        </w:rPr>
        <w:t>Total Amount:</w:t>
      </w:r>
      <w:r w:rsidR="00F23F51">
        <w:rPr>
          <w:rFonts w:ascii="Times New Roman" w:hAnsi="Times New Roman" w:cs="Times New Roman"/>
          <w:sz w:val="24"/>
          <w:szCs w:val="24"/>
        </w:rPr>
        <w:tab/>
      </w:r>
      <w:r w:rsidR="00F23F51">
        <w:rPr>
          <w:rFonts w:ascii="Times New Roman" w:hAnsi="Times New Roman" w:cs="Times New Roman"/>
          <w:sz w:val="24"/>
          <w:szCs w:val="24"/>
        </w:rPr>
        <w:tab/>
        <w:t>N87, 060, 751</w:t>
      </w:r>
    </w:p>
    <w:p w:rsidR="00F23F51" w:rsidRDefault="000A1416" w:rsidP="00F23F51">
      <w:pPr>
        <w:pStyle w:val="ListParagraph"/>
        <w:numPr>
          <w:ilvl w:val="0"/>
          <w:numId w:val="19"/>
        </w:numPr>
        <w:spacing w:line="480" w:lineRule="auto"/>
        <w:rPr>
          <w:rFonts w:ascii="Times New Roman" w:hAnsi="Times New Roman" w:cs="Times New Roman"/>
          <w:sz w:val="24"/>
          <w:szCs w:val="24"/>
        </w:rPr>
      </w:pPr>
      <w:r w:rsidRPr="00F111CF">
        <w:rPr>
          <w:rFonts w:ascii="Times New Roman" w:hAnsi="Times New Roman" w:cs="Times New Roman"/>
          <w:b/>
          <w:sz w:val="24"/>
          <w:szCs w:val="24"/>
        </w:rPr>
        <w:t>Amount in words:</w:t>
      </w:r>
      <w:r w:rsidRPr="00F111CF">
        <w:rPr>
          <w:rFonts w:ascii="Times New Roman" w:hAnsi="Times New Roman" w:cs="Times New Roman"/>
          <w:sz w:val="24"/>
          <w:szCs w:val="24"/>
        </w:rPr>
        <w:tab/>
      </w:r>
      <w:r w:rsidRPr="00F111CF">
        <w:rPr>
          <w:rFonts w:ascii="Times New Roman" w:hAnsi="Times New Roman" w:cs="Times New Roman"/>
          <w:sz w:val="24"/>
          <w:szCs w:val="24"/>
        </w:rPr>
        <w:tab/>
      </w:r>
      <w:r w:rsidR="00F23F51" w:rsidRPr="00F23F51">
        <w:rPr>
          <w:rFonts w:ascii="Times New Roman" w:hAnsi="Times New Roman" w:cs="Times New Roman"/>
          <w:sz w:val="24"/>
          <w:szCs w:val="24"/>
        </w:rPr>
        <w:t>Eighty-Seven Million, Six</w:t>
      </w:r>
      <w:r w:rsidR="00F23F51">
        <w:rPr>
          <w:rFonts w:ascii="Times New Roman" w:hAnsi="Times New Roman" w:cs="Times New Roman"/>
          <w:sz w:val="24"/>
          <w:szCs w:val="24"/>
        </w:rPr>
        <w:t>ty thousand and seven</w:t>
      </w:r>
    </w:p>
    <w:p w:rsidR="000A1416" w:rsidRDefault="00F23F51" w:rsidP="000A1416">
      <w:pPr>
        <w:pStyle w:val="ListParagraph"/>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Pr="00F23F51">
        <w:rPr>
          <w:rFonts w:ascii="Times New Roman" w:hAnsi="Times New Roman" w:cs="Times New Roman"/>
          <w:sz w:val="24"/>
          <w:szCs w:val="24"/>
        </w:rPr>
        <w:t>hundred and fifty one naira only</w:t>
      </w:r>
    </w:p>
    <w:p w:rsidR="000A1416" w:rsidRDefault="000A1416" w:rsidP="000A1416">
      <w:pPr>
        <w:pStyle w:val="ListParagraph"/>
        <w:numPr>
          <w:ilvl w:val="0"/>
          <w:numId w:val="20"/>
        </w:numPr>
        <w:spacing w:line="480" w:lineRule="auto"/>
        <w:rPr>
          <w:rFonts w:ascii="Times New Roman" w:hAnsi="Times New Roman" w:cs="Times New Roman"/>
          <w:sz w:val="24"/>
          <w:szCs w:val="24"/>
        </w:rPr>
      </w:pPr>
      <w:r w:rsidRPr="003F6989">
        <w:rPr>
          <w:rFonts w:ascii="Times New Roman" w:hAnsi="Times New Roman" w:cs="Times New Roman"/>
          <w:b/>
          <w:sz w:val="24"/>
          <w:szCs w:val="24"/>
        </w:rPr>
        <w:t>Valuer:</w:t>
      </w:r>
      <w:r w:rsidRPr="003F6989">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23F51">
        <w:rPr>
          <w:rFonts w:ascii="Times New Roman" w:hAnsi="Times New Roman" w:cs="Times New Roman"/>
          <w:sz w:val="24"/>
          <w:szCs w:val="24"/>
        </w:rPr>
        <w:t>SIWES students of INTECU</w:t>
      </w:r>
    </w:p>
    <w:p w:rsidR="00F23F51" w:rsidRDefault="00F23F51" w:rsidP="00F23F51">
      <w:pPr>
        <w:pStyle w:val="ListParagraph"/>
        <w:spacing w:line="480" w:lineRule="auto"/>
        <w:rPr>
          <w:rFonts w:ascii="Times New Roman" w:hAnsi="Times New Roman" w:cs="Times New Roman"/>
          <w:b/>
          <w:sz w:val="24"/>
          <w:szCs w:val="24"/>
        </w:rPr>
      </w:pPr>
    </w:p>
    <w:p w:rsidR="00F23F51" w:rsidRDefault="00F23F51" w:rsidP="00F23F51">
      <w:pPr>
        <w:pStyle w:val="ListParagraph"/>
        <w:spacing w:line="480" w:lineRule="auto"/>
        <w:rPr>
          <w:rFonts w:ascii="Times New Roman" w:hAnsi="Times New Roman" w:cs="Times New Roman"/>
          <w:b/>
          <w:sz w:val="24"/>
          <w:szCs w:val="24"/>
        </w:rPr>
      </w:pPr>
    </w:p>
    <w:p w:rsidR="00F23F51" w:rsidRPr="003F6989" w:rsidRDefault="00F23F51" w:rsidP="00F23F51">
      <w:pPr>
        <w:pStyle w:val="ListParagraph"/>
        <w:spacing w:line="480" w:lineRule="auto"/>
        <w:rPr>
          <w:rFonts w:ascii="Times New Roman" w:hAnsi="Times New Roman" w:cs="Times New Roman"/>
          <w:sz w:val="24"/>
          <w:szCs w:val="24"/>
        </w:rPr>
      </w:pPr>
    </w:p>
    <w:p w:rsidR="000A1416" w:rsidRPr="00D86A35" w:rsidRDefault="00FE08A3" w:rsidP="00F23F51">
      <w:pPr>
        <w:spacing w:line="480" w:lineRule="auto"/>
        <w:jc w:val="center"/>
      </w:pPr>
      <w:r>
        <w:rPr>
          <w:noProof/>
        </w:rPr>
        <w:pict>
          <v:shapetype id="_x0000_t202" coordsize="21600,21600" o:spt="202" path="m,l,21600r21600,l21600,xe">
            <v:stroke joinstyle="miter"/>
            <v:path gradientshapeok="t" o:connecttype="rect"/>
          </v:shapetype>
          <v:shape id="Text Box 2" o:spid="_x0000_s1058" type="#_x0000_t202" style="position:absolute;left:0;text-align:left;margin-left:54.25pt;margin-top:17.15pt;width:100.5pt;height:12.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" stroked="f">
            <v:textbox inset="0,0,0,0">
              <w:txbxContent>
                <w:p w:rsidR="00176110" w:rsidRPr="00CF5ACD" w:rsidRDefault="00176110" w:rsidP="000A1416">
                  <w:pPr>
                    <w:jc w:val="center"/>
                    <w:rPr>
                      <w:szCs w:val="20"/>
                    </w:rPr>
                  </w:pPr>
                </w:p>
              </w:txbxContent>
            </v:textbox>
          </v:shape>
        </w:pict>
      </w:r>
      <w:r w:rsidR="000A1416" w:rsidRPr="00D86A35">
        <w:t>Signature   ..................................</w:t>
      </w:r>
      <w:r w:rsidR="000A1416" w:rsidRPr="00D86A35">
        <w:tab/>
      </w:r>
      <w:r w:rsidR="000A1416" w:rsidRPr="00D86A35">
        <w:tab/>
      </w:r>
      <w:r w:rsidR="00F23F51" w:rsidRPr="00D86A35">
        <w:t>Date.............................................</w:t>
      </w:r>
    </w:p>
    <w:p w:rsidR="00F23F51" w:rsidRDefault="00F23F51" w:rsidP="000A1416">
      <w:pPr>
        <w:spacing w:line="480" w:lineRule="auto"/>
        <w:jc w:val="center"/>
        <w:rPr>
          <w:b/>
          <w:sz w:val="36"/>
        </w:rPr>
      </w:pPr>
    </w:p>
    <w:p w:rsidR="00F23F51" w:rsidRDefault="00F23F51" w:rsidP="000A1416">
      <w:pPr>
        <w:spacing w:line="480" w:lineRule="auto"/>
        <w:jc w:val="center"/>
        <w:rPr>
          <w:b/>
          <w:sz w:val="36"/>
        </w:rPr>
      </w:pPr>
    </w:p>
    <w:p w:rsidR="000A1416" w:rsidRDefault="000A1416" w:rsidP="00F23F51">
      <w:pPr>
        <w:spacing w:line="480" w:lineRule="auto"/>
        <w:jc w:val="center"/>
        <w:rPr>
          <w:b/>
          <w:sz w:val="32"/>
          <w:szCs w:val="32"/>
          <w:u w:val="single"/>
        </w:rPr>
      </w:pPr>
      <w:r w:rsidRPr="00F23F51">
        <w:rPr>
          <w:b/>
          <w:sz w:val="32"/>
          <w:szCs w:val="32"/>
          <w:u w:val="single"/>
        </w:rPr>
        <w:lastRenderedPageBreak/>
        <w:t>CHAPTER FIVE</w:t>
      </w:r>
    </w:p>
    <w:p w:rsidR="00F23F51" w:rsidRPr="00F23F51" w:rsidRDefault="00F23F51" w:rsidP="00F23F51">
      <w:pPr>
        <w:spacing w:line="480" w:lineRule="auto"/>
        <w:jc w:val="center"/>
        <w:rPr>
          <w:b/>
          <w:sz w:val="32"/>
          <w:szCs w:val="32"/>
          <w:u w:val="single"/>
        </w:rPr>
      </w:pPr>
    </w:p>
    <w:p w:rsidR="000A1416" w:rsidRDefault="000A1416" w:rsidP="00F23F51">
      <w:pPr>
        <w:spacing w:line="480" w:lineRule="auto"/>
        <w:jc w:val="center"/>
        <w:rPr>
          <w:b/>
          <w:sz w:val="32"/>
          <w:szCs w:val="32"/>
          <w:u w:val="single"/>
        </w:rPr>
      </w:pPr>
      <w:r w:rsidRPr="00F23F51">
        <w:rPr>
          <w:b/>
          <w:sz w:val="32"/>
          <w:szCs w:val="32"/>
          <w:u w:val="single"/>
        </w:rPr>
        <w:t>CONCLUSION AND RECOMMENDATION</w:t>
      </w:r>
    </w:p>
    <w:p w:rsidR="00F23F51" w:rsidRPr="00F23F51" w:rsidRDefault="00F23F51" w:rsidP="00F23F51">
      <w:pPr>
        <w:spacing w:line="480" w:lineRule="auto"/>
        <w:jc w:val="center"/>
        <w:rPr>
          <w:b/>
          <w:sz w:val="32"/>
          <w:szCs w:val="32"/>
          <w:u w:val="single"/>
        </w:rPr>
      </w:pPr>
    </w:p>
    <w:p w:rsidR="000A1416" w:rsidRPr="00D86A35" w:rsidRDefault="000A1416" w:rsidP="000A1416">
      <w:pPr>
        <w:spacing w:line="480" w:lineRule="auto"/>
        <w:rPr>
          <w:b/>
        </w:rPr>
      </w:pPr>
      <w:r w:rsidRPr="00D86A35">
        <w:rPr>
          <w:b/>
        </w:rPr>
        <w:t>5.1</w:t>
      </w:r>
      <w:r w:rsidRPr="00D86A35">
        <w:rPr>
          <w:b/>
        </w:rPr>
        <w:tab/>
        <w:t>CONCLUSION</w:t>
      </w:r>
    </w:p>
    <w:p w:rsidR="00F23F51" w:rsidRDefault="000A1416" w:rsidP="00F23F51">
      <w:pPr>
        <w:spacing w:line="480" w:lineRule="auto"/>
        <w:jc w:val="both"/>
        <w:rPr>
          <w:b/>
        </w:rPr>
      </w:pPr>
      <w:r w:rsidRPr="00D86A35">
        <w:t>Having considered the various assets found in</w:t>
      </w:r>
      <w:r w:rsidR="00F23F51">
        <w:t xml:space="preserve"> INTECU</w:t>
      </w:r>
      <w:r w:rsidRPr="00D86A35">
        <w:t xml:space="preserve">, it is hereby concluded that the true worth of the laboratory is </w:t>
      </w:r>
      <w:r w:rsidR="00F23F51">
        <w:t xml:space="preserve">Eighty-Seven Million, Sixty thousand and seven hundred and fifty one naira only </w:t>
      </w:r>
      <w:r w:rsidR="00F23F51" w:rsidRPr="00043169">
        <w:rPr>
          <w:b/>
        </w:rPr>
        <w:t>(N</w:t>
      </w:r>
      <w:r w:rsidR="00F23F51">
        <w:rPr>
          <w:b/>
        </w:rPr>
        <w:t>87, 060,751.00)</w:t>
      </w:r>
    </w:p>
    <w:p w:rsidR="00F23F51" w:rsidRPr="00D86A35" w:rsidRDefault="00F23F51" w:rsidP="00F23F51">
      <w:pPr>
        <w:spacing w:line="480" w:lineRule="auto"/>
        <w:jc w:val="both"/>
      </w:pPr>
    </w:p>
    <w:p w:rsidR="000A1416" w:rsidRDefault="000A1416" w:rsidP="00F23F51">
      <w:pPr>
        <w:spacing w:line="480" w:lineRule="auto"/>
        <w:rPr>
          <w:b/>
        </w:rPr>
      </w:pPr>
      <w:r w:rsidRPr="00D86A35">
        <w:rPr>
          <w:b/>
        </w:rPr>
        <w:t>5.2</w:t>
      </w:r>
      <w:r w:rsidRPr="00D86A35">
        <w:rPr>
          <w:b/>
        </w:rPr>
        <w:tab/>
        <w:t>RECOMMENDATION</w:t>
      </w:r>
    </w:p>
    <w:p w:rsidR="000A1416" w:rsidRPr="00B47B1B" w:rsidRDefault="00B47B1B" w:rsidP="00B47B1B">
      <w:pPr>
        <w:spacing w:line="480" w:lineRule="auto"/>
      </w:pPr>
      <w:r>
        <w:t xml:space="preserve">It is </w:t>
      </w:r>
      <w:r w:rsidR="000A1416" w:rsidRPr="00B47B1B">
        <w:t>recommended that engineering valuation should be taken as a course in the various departments during an ongoing semester.</w:t>
      </w:r>
    </w:p>
    <w:p w:rsidR="00F23F51" w:rsidRDefault="00F23F51" w:rsidP="00B47B1B">
      <w:pPr>
        <w:spacing w:line="480" w:lineRule="auto"/>
      </w:pPr>
    </w:p>
    <w:p w:rsidR="00B47B1B" w:rsidRPr="00B47B1B" w:rsidRDefault="00B47B1B" w:rsidP="00B47B1B">
      <w:pPr>
        <w:spacing w:line="480" w:lineRule="auto"/>
      </w:pPr>
    </w:p>
    <w:p w:rsidR="00CE670E" w:rsidRDefault="00CE670E" w:rsidP="0038767C">
      <w:pPr>
        <w:spacing w:line="480" w:lineRule="auto"/>
        <w:ind w:left="360"/>
      </w:pPr>
    </w:p>
    <w:p w:rsidR="00CE670E" w:rsidRDefault="00CE670E" w:rsidP="0038767C">
      <w:pPr>
        <w:spacing w:line="480" w:lineRule="auto"/>
        <w:ind w:left="360"/>
      </w:pPr>
    </w:p>
    <w:p w:rsidR="00CE670E" w:rsidRDefault="00CE670E" w:rsidP="0038767C">
      <w:pPr>
        <w:spacing w:line="480" w:lineRule="auto"/>
        <w:ind w:left="360"/>
      </w:pPr>
    </w:p>
    <w:p w:rsidR="00CE670E" w:rsidRDefault="00CE670E" w:rsidP="0038767C">
      <w:pPr>
        <w:spacing w:line="480" w:lineRule="auto"/>
        <w:ind w:left="360"/>
      </w:pPr>
    </w:p>
    <w:p w:rsidR="00CE670E" w:rsidRDefault="00CE670E" w:rsidP="0038767C">
      <w:pPr>
        <w:spacing w:line="480" w:lineRule="auto"/>
        <w:ind w:left="360"/>
      </w:pPr>
    </w:p>
    <w:p w:rsidR="00CE670E" w:rsidRDefault="00CE670E" w:rsidP="0038767C">
      <w:pPr>
        <w:spacing w:line="480" w:lineRule="auto"/>
        <w:ind w:left="360"/>
      </w:pPr>
    </w:p>
    <w:p w:rsidR="00CE670E" w:rsidRDefault="00CE670E" w:rsidP="0038767C">
      <w:pPr>
        <w:spacing w:line="480" w:lineRule="auto"/>
        <w:ind w:left="360"/>
      </w:pPr>
    </w:p>
    <w:p w:rsidR="00B47B1B" w:rsidRDefault="00B47B1B" w:rsidP="0038767C">
      <w:pPr>
        <w:spacing w:line="480" w:lineRule="auto"/>
        <w:ind w:left="360"/>
      </w:pPr>
    </w:p>
    <w:p w:rsidR="00B47B1B" w:rsidRDefault="00B47B1B" w:rsidP="0038767C">
      <w:pPr>
        <w:spacing w:line="480" w:lineRule="auto"/>
        <w:ind w:left="360"/>
      </w:pPr>
    </w:p>
    <w:p w:rsidR="00B47B1B" w:rsidRDefault="00B47B1B" w:rsidP="0038767C">
      <w:pPr>
        <w:spacing w:line="480" w:lineRule="auto"/>
        <w:ind w:left="360"/>
      </w:pPr>
    </w:p>
    <w:p w:rsidR="00B47B1B" w:rsidRDefault="00B47B1B" w:rsidP="00B47B1B">
      <w:pPr>
        <w:jc w:val="center"/>
        <w:rPr>
          <w:b/>
          <w:sz w:val="32"/>
          <w:szCs w:val="32"/>
          <w:u w:val="single"/>
        </w:rPr>
      </w:pPr>
      <w:r w:rsidRPr="00B47B1B">
        <w:rPr>
          <w:b/>
          <w:sz w:val="32"/>
          <w:szCs w:val="32"/>
          <w:u w:val="single"/>
        </w:rPr>
        <w:lastRenderedPageBreak/>
        <w:t>BIBLIOGRAPHY</w:t>
      </w:r>
    </w:p>
    <w:p w:rsidR="00B47B1B" w:rsidRPr="00B47B1B" w:rsidRDefault="00B47B1B" w:rsidP="00B47B1B">
      <w:pPr>
        <w:jc w:val="center"/>
        <w:rPr>
          <w:b/>
          <w:sz w:val="32"/>
          <w:szCs w:val="32"/>
          <w:u w:val="single"/>
        </w:rPr>
      </w:pPr>
    </w:p>
    <w:p w:rsidR="00B47B1B" w:rsidRPr="00B47B1B" w:rsidRDefault="00B47B1B" w:rsidP="00B47B1B">
      <w:pPr>
        <w:rPr>
          <w:sz w:val="32"/>
          <w:szCs w:val="32"/>
          <w:u w:val="single"/>
        </w:rPr>
      </w:pPr>
    </w:p>
    <w:p w:rsidR="00B47B1B" w:rsidRPr="00D86A35" w:rsidRDefault="00B47B1B" w:rsidP="00B47B1B">
      <w:pPr>
        <w:spacing w:line="480" w:lineRule="auto"/>
      </w:pPr>
      <w:r w:rsidRPr="00D86A35">
        <w:t xml:space="preserve">Ogendengbe O. M., </w:t>
      </w:r>
      <w:proofErr w:type="spellStart"/>
      <w:r w:rsidRPr="00D86A35">
        <w:t>Akanbi</w:t>
      </w:r>
      <w:proofErr w:type="spellEnd"/>
      <w:r w:rsidRPr="00D86A35">
        <w:t xml:space="preserve"> C. T., </w:t>
      </w:r>
      <w:proofErr w:type="spellStart"/>
      <w:r w:rsidRPr="00D86A35">
        <w:t>Oladepo</w:t>
      </w:r>
      <w:proofErr w:type="spellEnd"/>
      <w:r w:rsidRPr="00D86A35">
        <w:t xml:space="preserve"> K. T. and </w:t>
      </w:r>
      <w:proofErr w:type="spellStart"/>
      <w:r w:rsidRPr="00D86A35">
        <w:t>Adewumi</w:t>
      </w:r>
      <w:proofErr w:type="spellEnd"/>
      <w:r w:rsidRPr="00D86A35">
        <w:t xml:space="preserve"> I. F. (2005)</w:t>
      </w:r>
    </w:p>
    <w:p w:rsidR="00B47B1B" w:rsidRDefault="00B47B1B" w:rsidP="00B47B1B">
      <w:pPr>
        <w:spacing w:line="480" w:lineRule="auto"/>
      </w:pPr>
      <w:proofErr w:type="gramStart"/>
      <w:r>
        <w:t>‘Technical Report Writing</w:t>
      </w:r>
      <w:r w:rsidRPr="00D86A35">
        <w:t>’</w:t>
      </w:r>
      <w:r>
        <w:t xml:space="preserve"> </w:t>
      </w:r>
      <w:r w:rsidRPr="00D86A35">
        <w:t xml:space="preserve">2nd edition, </w:t>
      </w:r>
      <w:proofErr w:type="spellStart"/>
      <w:r w:rsidRPr="00D86A35">
        <w:t>Macmilian</w:t>
      </w:r>
      <w:proofErr w:type="spellEnd"/>
      <w:r w:rsidRPr="00D86A35">
        <w:t xml:space="preserve"> Nigeria.</w:t>
      </w:r>
      <w:proofErr w:type="gramEnd"/>
    </w:p>
    <w:p w:rsidR="00B47B1B" w:rsidRDefault="00B47B1B" w:rsidP="00B47B1B">
      <w:pPr>
        <w:spacing w:line="480" w:lineRule="auto"/>
      </w:pPr>
    </w:p>
    <w:p w:rsidR="00B47B1B" w:rsidRPr="00D86A35" w:rsidRDefault="00B47B1B" w:rsidP="00B47B1B">
      <w:pPr>
        <w:spacing w:line="480" w:lineRule="auto"/>
      </w:pPr>
    </w:p>
    <w:p w:rsidR="00B47B1B" w:rsidRPr="00B47B1B" w:rsidRDefault="00B47B1B" w:rsidP="00B47B1B">
      <w:pPr>
        <w:spacing w:line="480" w:lineRule="auto"/>
        <w:ind w:left="360"/>
        <w:rPr>
          <w:b/>
          <w:sz w:val="32"/>
          <w:szCs w:val="32"/>
          <w:u w:val="single"/>
        </w:rPr>
      </w:pPr>
    </w:p>
    <w:p w:rsidR="00CE670E" w:rsidRDefault="00CE670E" w:rsidP="0038767C">
      <w:pPr>
        <w:spacing w:line="480" w:lineRule="auto"/>
        <w:ind w:left="360"/>
      </w:pPr>
    </w:p>
    <w:p w:rsidR="00CE670E" w:rsidRDefault="00CE670E" w:rsidP="0038767C">
      <w:pPr>
        <w:spacing w:line="480" w:lineRule="auto"/>
        <w:ind w:left="360"/>
      </w:pPr>
    </w:p>
    <w:p w:rsidR="00CE670E" w:rsidRDefault="00CE670E" w:rsidP="0038767C">
      <w:pPr>
        <w:spacing w:line="480" w:lineRule="auto"/>
        <w:ind w:left="360"/>
      </w:pPr>
    </w:p>
    <w:p w:rsidR="00CE670E" w:rsidRDefault="00CE670E" w:rsidP="00CE670E">
      <w:pPr>
        <w:spacing w:line="480" w:lineRule="auto"/>
        <w:ind w:left="-142" w:right="-472"/>
      </w:pPr>
    </w:p>
    <w:p w:rsidR="0038767C" w:rsidRDefault="0038767C" w:rsidP="0038767C">
      <w:pPr>
        <w:spacing w:line="480" w:lineRule="auto"/>
        <w:ind w:left="360"/>
      </w:pPr>
    </w:p>
    <w:p w:rsidR="0038767C" w:rsidRDefault="0038767C" w:rsidP="0038767C">
      <w:pPr>
        <w:spacing w:line="480" w:lineRule="auto"/>
        <w:ind w:left="360"/>
      </w:pPr>
    </w:p>
    <w:p w:rsidR="0038767C" w:rsidRDefault="0038767C" w:rsidP="0038767C">
      <w:pPr>
        <w:spacing w:line="480" w:lineRule="auto"/>
        <w:ind w:left="360"/>
      </w:pPr>
    </w:p>
    <w:p w:rsidR="0038767C" w:rsidRDefault="0038767C" w:rsidP="0038767C">
      <w:pPr>
        <w:spacing w:line="480" w:lineRule="auto"/>
        <w:ind w:left="360"/>
      </w:pPr>
    </w:p>
    <w:p w:rsidR="0038767C" w:rsidRDefault="0038767C" w:rsidP="0038767C">
      <w:pPr>
        <w:spacing w:line="480" w:lineRule="auto"/>
        <w:ind w:left="360"/>
      </w:pPr>
    </w:p>
    <w:p w:rsidR="0038767C" w:rsidRDefault="0038767C" w:rsidP="0038767C">
      <w:pPr>
        <w:spacing w:line="480" w:lineRule="auto"/>
        <w:ind w:left="360"/>
      </w:pPr>
    </w:p>
    <w:p w:rsidR="0038767C" w:rsidRPr="00805D2D" w:rsidRDefault="0038767C" w:rsidP="0038767C">
      <w:pPr>
        <w:spacing w:line="480" w:lineRule="auto"/>
        <w:ind w:left="360"/>
      </w:pPr>
    </w:p>
    <w:sectPr w:rsidR="0038767C" w:rsidRPr="00805D2D" w:rsidSect="005D7D0A">
      <w:head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110" w:rsidRDefault="00176110" w:rsidP="00E20B19">
      <w:r>
        <w:separator/>
      </w:r>
    </w:p>
  </w:endnote>
  <w:endnote w:type="continuationSeparator" w:id="0">
    <w:p w:rsidR="00176110" w:rsidRDefault="00176110" w:rsidP="00E20B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110" w:rsidRDefault="00176110" w:rsidP="00E20B19">
      <w:r>
        <w:separator/>
      </w:r>
    </w:p>
  </w:footnote>
  <w:footnote w:type="continuationSeparator" w:id="0">
    <w:p w:rsidR="00176110" w:rsidRDefault="00176110" w:rsidP="00E20B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78114"/>
      <w:docPartObj>
        <w:docPartGallery w:val="Page Numbers (Top of Page)"/>
        <w:docPartUnique/>
      </w:docPartObj>
    </w:sdtPr>
    <w:sdtContent>
      <w:p w:rsidR="005D7D0A" w:rsidRDefault="00FE08A3">
        <w:pPr>
          <w:pStyle w:val="Header"/>
          <w:jc w:val="right"/>
        </w:pPr>
        <w:fldSimple w:instr=" PAGE   \* MERGEFORMAT ">
          <w:r w:rsidR="00A833D1">
            <w:rPr>
              <w:noProof/>
            </w:rPr>
            <w:t>16</w:t>
          </w:r>
        </w:fldSimple>
      </w:p>
    </w:sdtContent>
  </w:sdt>
  <w:p w:rsidR="005D7D0A" w:rsidRDefault="005D7D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B270B"/>
    <w:multiLevelType w:val="hybridMultilevel"/>
    <w:tmpl w:val="9D1E0B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3F13BA"/>
    <w:multiLevelType w:val="singleLevel"/>
    <w:tmpl w:val="E56603C2"/>
    <w:lvl w:ilvl="0">
      <w:start w:val="1"/>
      <w:numFmt w:val="decimal"/>
      <w:lvlText w:val="(%1)"/>
      <w:legacy w:legacy="1" w:legacySpace="0" w:legacyIndent="360"/>
      <w:lvlJc w:val="left"/>
      <w:rPr>
        <w:rFonts w:ascii="Times New Roman" w:hAnsi="Times New Roman" w:hint="default"/>
      </w:rPr>
    </w:lvl>
  </w:abstractNum>
  <w:abstractNum w:abstractNumId="2">
    <w:nsid w:val="1AC076D6"/>
    <w:multiLevelType w:val="hybridMultilevel"/>
    <w:tmpl w:val="7D581050"/>
    <w:lvl w:ilvl="0" w:tplc="08090019">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15C01"/>
    <w:multiLevelType w:val="hybridMultilevel"/>
    <w:tmpl w:val="B06C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95233"/>
    <w:multiLevelType w:val="hybridMultilevel"/>
    <w:tmpl w:val="AE7E8914"/>
    <w:lvl w:ilvl="0" w:tplc="0624001C">
      <w:start w:val="1"/>
      <w:numFmt w:val="upperLetter"/>
      <w:lvlText w:val="%1."/>
      <w:lvlJc w:val="left"/>
      <w:pPr>
        <w:tabs>
          <w:tab w:val="num" w:pos="720"/>
        </w:tabs>
        <w:ind w:left="720" w:hanging="360"/>
      </w:pPr>
      <w:rPr>
        <w:rFonts w:ascii="Times New Roman" w:eastAsia="Times New Roman" w:hAnsi="Times New Roman" w:cs="Times New Roman"/>
      </w:rPr>
    </w:lvl>
    <w:lvl w:ilvl="1" w:tplc="0809001B">
      <w:start w:val="1"/>
      <w:numFmt w:val="lowerRoman"/>
      <w:lvlText w:val="%2."/>
      <w:lvlJc w:val="right"/>
      <w:pPr>
        <w:tabs>
          <w:tab w:val="num" w:pos="1440"/>
        </w:tabs>
        <w:ind w:left="1440" w:hanging="360"/>
      </w:pPr>
      <w:rPr>
        <w:rFonts w:hint="default"/>
      </w:rPr>
    </w:lvl>
    <w:lvl w:ilvl="2" w:tplc="08090015">
      <w:start w:val="1"/>
      <w:numFmt w:val="upperLetter"/>
      <w:lvlText w:val="%3."/>
      <w:lvlJc w:val="left"/>
      <w:pPr>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DC42C6"/>
    <w:multiLevelType w:val="multilevel"/>
    <w:tmpl w:val="C16A97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8CD0C26"/>
    <w:multiLevelType w:val="hybridMultilevel"/>
    <w:tmpl w:val="69E4D814"/>
    <w:lvl w:ilvl="0" w:tplc="08090015">
      <w:start w:val="1"/>
      <w:numFmt w:val="upperLetter"/>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E60986"/>
    <w:multiLevelType w:val="hybridMultilevel"/>
    <w:tmpl w:val="EC26F6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2786193"/>
    <w:multiLevelType w:val="hybridMultilevel"/>
    <w:tmpl w:val="A82085DA"/>
    <w:lvl w:ilvl="0" w:tplc="08090015">
      <w:start w:val="1"/>
      <w:numFmt w:val="upperLetter"/>
      <w:lvlText w:val="%1."/>
      <w:lvlJc w:val="left"/>
      <w:pPr>
        <w:tabs>
          <w:tab w:val="num" w:pos="1440"/>
        </w:tabs>
        <w:ind w:left="1440" w:hanging="72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nsid w:val="363E1D06"/>
    <w:multiLevelType w:val="hybridMultilevel"/>
    <w:tmpl w:val="3F2E44A2"/>
    <w:lvl w:ilvl="0" w:tplc="08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B539B0"/>
    <w:multiLevelType w:val="hybridMultilevel"/>
    <w:tmpl w:val="CEE24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DF824EE"/>
    <w:multiLevelType w:val="multilevel"/>
    <w:tmpl w:val="E384D9C0"/>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41DB3F6A"/>
    <w:multiLevelType w:val="hybridMultilevel"/>
    <w:tmpl w:val="CBB2027A"/>
    <w:lvl w:ilvl="0" w:tplc="899A75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2446D8F"/>
    <w:multiLevelType w:val="hybridMultilevel"/>
    <w:tmpl w:val="0AE669FC"/>
    <w:lvl w:ilvl="0" w:tplc="0809001B">
      <w:start w:val="1"/>
      <w:numFmt w:val="lowerRoman"/>
      <w:lvlText w:val="%1."/>
      <w:lvlJc w:val="righ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6B41E8F"/>
    <w:multiLevelType w:val="hybridMultilevel"/>
    <w:tmpl w:val="3238E1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18163C"/>
    <w:multiLevelType w:val="hybridMultilevel"/>
    <w:tmpl w:val="601CABFC"/>
    <w:lvl w:ilvl="0" w:tplc="0809001B">
      <w:start w:val="1"/>
      <w:numFmt w:val="lowerRoman"/>
      <w:lvlText w:val="%1."/>
      <w:lvlJc w:val="right"/>
      <w:pPr>
        <w:ind w:left="757" w:hanging="360"/>
      </w:pPr>
      <w:rPr>
        <w:rFonts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6">
    <w:nsid w:val="4CE11988"/>
    <w:multiLevelType w:val="multilevel"/>
    <w:tmpl w:val="543C1AAC"/>
    <w:lvl w:ilvl="0">
      <w:start w:val="2"/>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7">
    <w:nsid w:val="53617544"/>
    <w:multiLevelType w:val="hybridMultilevel"/>
    <w:tmpl w:val="5232990A"/>
    <w:lvl w:ilvl="0" w:tplc="0809001B">
      <w:start w:val="1"/>
      <w:numFmt w:val="lowerRoman"/>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79F4770"/>
    <w:multiLevelType w:val="singleLevel"/>
    <w:tmpl w:val="CDCA43D2"/>
    <w:lvl w:ilvl="0">
      <w:start w:val="1"/>
      <w:numFmt w:val="lowerLetter"/>
      <w:lvlText w:val="(%1)"/>
      <w:legacy w:legacy="1" w:legacySpace="0" w:legacyIndent="360"/>
      <w:lvlJc w:val="left"/>
      <w:rPr>
        <w:rFonts w:ascii="Times New Roman" w:hAnsi="Times New Roman" w:hint="default"/>
      </w:rPr>
    </w:lvl>
  </w:abstractNum>
  <w:abstractNum w:abstractNumId="19">
    <w:nsid w:val="71274411"/>
    <w:multiLevelType w:val="hybridMultilevel"/>
    <w:tmpl w:val="5574A1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lvlOverride w:ilvl="0">
      <w:lvl w:ilvl="0">
        <w:start w:val="1"/>
        <w:numFmt w:val="upperLetter"/>
        <w:lvlText w:val="%1."/>
        <w:lvlJc w:val="left"/>
        <w:pPr>
          <w:ind w:left="360" w:hanging="360"/>
        </w:pPr>
      </w:lvl>
    </w:lvlOverride>
  </w:num>
  <w:num w:numId="2">
    <w:abstractNumId w:val="9"/>
  </w:num>
  <w:num w:numId="3">
    <w:abstractNumId w:val="16"/>
  </w:num>
  <w:num w:numId="4">
    <w:abstractNumId w:val="8"/>
  </w:num>
  <w:num w:numId="5">
    <w:abstractNumId w:val="2"/>
  </w:num>
  <w:num w:numId="6">
    <w:abstractNumId w:val="6"/>
  </w:num>
  <w:num w:numId="7">
    <w:abstractNumId w:val="19"/>
  </w:num>
  <w:num w:numId="8">
    <w:abstractNumId w:val="1"/>
  </w:num>
  <w:num w:numId="9">
    <w:abstractNumId w:val="1"/>
    <w:lvlOverride w:ilvl="0">
      <w:lvl w:ilvl="0">
        <w:start w:val="2"/>
        <w:numFmt w:val="decimal"/>
        <w:lvlText w:val="(%1)"/>
        <w:legacy w:legacy="1" w:legacySpace="0" w:legacyIndent="360"/>
        <w:lvlJc w:val="left"/>
        <w:rPr>
          <w:rFonts w:ascii="Times New Roman" w:hAnsi="Times New Roman" w:hint="default"/>
        </w:rPr>
      </w:lvl>
    </w:lvlOverride>
  </w:num>
  <w:num w:numId="10">
    <w:abstractNumId w:val="13"/>
  </w:num>
  <w:num w:numId="11">
    <w:abstractNumId w:val="17"/>
  </w:num>
  <w:num w:numId="12">
    <w:abstractNumId w:val="4"/>
  </w:num>
  <w:num w:numId="13">
    <w:abstractNumId w:val="11"/>
  </w:num>
  <w:num w:numId="14">
    <w:abstractNumId w:val="5"/>
  </w:num>
  <w:num w:numId="15">
    <w:abstractNumId w:val="12"/>
  </w:num>
  <w:num w:numId="16">
    <w:abstractNumId w:val="7"/>
  </w:num>
  <w:num w:numId="17">
    <w:abstractNumId w:val="0"/>
  </w:num>
  <w:num w:numId="18">
    <w:abstractNumId w:val="15"/>
  </w:num>
  <w:num w:numId="19">
    <w:abstractNumId w:val="14"/>
  </w:num>
  <w:num w:numId="20">
    <w:abstractNumId w:val="3"/>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DD233E"/>
    <w:rsid w:val="000251B0"/>
    <w:rsid w:val="00070429"/>
    <w:rsid w:val="00073B89"/>
    <w:rsid w:val="00076F78"/>
    <w:rsid w:val="000770F2"/>
    <w:rsid w:val="00095890"/>
    <w:rsid w:val="000A1416"/>
    <w:rsid w:val="000B626E"/>
    <w:rsid w:val="000D2EF4"/>
    <w:rsid w:val="000F5132"/>
    <w:rsid w:val="00103F75"/>
    <w:rsid w:val="001115AF"/>
    <w:rsid w:val="0014595C"/>
    <w:rsid w:val="00176110"/>
    <w:rsid w:val="00177309"/>
    <w:rsid w:val="00185307"/>
    <w:rsid w:val="001D1FCC"/>
    <w:rsid w:val="001E221B"/>
    <w:rsid w:val="0027252A"/>
    <w:rsid w:val="002A4030"/>
    <w:rsid w:val="002D60C2"/>
    <w:rsid w:val="002F3D7B"/>
    <w:rsid w:val="00327E27"/>
    <w:rsid w:val="003458EE"/>
    <w:rsid w:val="0038767C"/>
    <w:rsid w:val="003A01C3"/>
    <w:rsid w:val="003B265D"/>
    <w:rsid w:val="003C1BA6"/>
    <w:rsid w:val="003F368B"/>
    <w:rsid w:val="00402996"/>
    <w:rsid w:val="004305F2"/>
    <w:rsid w:val="0044082C"/>
    <w:rsid w:val="00442F24"/>
    <w:rsid w:val="0045798A"/>
    <w:rsid w:val="004E6993"/>
    <w:rsid w:val="00501BC8"/>
    <w:rsid w:val="00516866"/>
    <w:rsid w:val="005228D3"/>
    <w:rsid w:val="005234BF"/>
    <w:rsid w:val="00550814"/>
    <w:rsid w:val="005C7038"/>
    <w:rsid w:val="005D7D0A"/>
    <w:rsid w:val="005E1C63"/>
    <w:rsid w:val="006E5DF2"/>
    <w:rsid w:val="007306EC"/>
    <w:rsid w:val="0073170B"/>
    <w:rsid w:val="0076006A"/>
    <w:rsid w:val="00766B84"/>
    <w:rsid w:val="00787138"/>
    <w:rsid w:val="007F404F"/>
    <w:rsid w:val="007F570C"/>
    <w:rsid w:val="00802925"/>
    <w:rsid w:val="00805D2D"/>
    <w:rsid w:val="00874C4C"/>
    <w:rsid w:val="00886EB1"/>
    <w:rsid w:val="008D7BD4"/>
    <w:rsid w:val="008E39C5"/>
    <w:rsid w:val="008F12F1"/>
    <w:rsid w:val="008F15D0"/>
    <w:rsid w:val="008F6F86"/>
    <w:rsid w:val="00925AA6"/>
    <w:rsid w:val="00962238"/>
    <w:rsid w:val="009A4B25"/>
    <w:rsid w:val="009B210C"/>
    <w:rsid w:val="009B2178"/>
    <w:rsid w:val="009C03C4"/>
    <w:rsid w:val="009E699F"/>
    <w:rsid w:val="00A412C0"/>
    <w:rsid w:val="00A53857"/>
    <w:rsid w:val="00A61B86"/>
    <w:rsid w:val="00A815C6"/>
    <w:rsid w:val="00A833D1"/>
    <w:rsid w:val="00AA37AB"/>
    <w:rsid w:val="00AD56A9"/>
    <w:rsid w:val="00AD72A2"/>
    <w:rsid w:val="00AF3ADF"/>
    <w:rsid w:val="00B140E7"/>
    <w:rsid w:val="00B33966"/>
    <w:rsid w:val="00B376F2"/>
    <w:rsid w:val="00B47B1B"/>
    <w:rsid w:val="00B64100"/>
    <w:rsid w:val="00B66DF0"/>
    <w:rsid w:val="00B76C7F"/>
    <w:rsid w:val="00BA61AD"/>
    <w:rsid w:val="00BB61E5"/>
    <w:rsid w:val="00BB7FF0"/>
    <w:rsid w:val="00C826E6"/>
    <w:rsid w:val="00C919B1"/>
    <w:rsid w:val="00CB3DAA"/>
    <w:rsid w:val="00CE670E"/>
    <w:rsid w:val="00CE6CBC"/>
    <w:rsid w:val="00D50BF5"/>
    <w:rsid w:val="00D551B9"/>
    <w:rsid w:val="00D85781"/>
    <w:rsid w:val="00D928B6"/>
    <w:rsid w:val="00DB5216"/>
    <w:rsid w:val="00DD2009"/>
    <w:rsid w:val="00DD233E"/>
    <w:rsid w:val="00DD5624"/>
    <w:rsid w:val="00E161BE"/>
    <w:rsid w:val="00E20B19"/>
    <w:rsid w:val="00E57B41"/>
    <w:rsid w:val="00E81139"/>
    <w:rsid w:val="00E966FF"/>
    <w:rsid w:val="00EA32EF"/>
    <w:rsid w:val="00EA6D54"/>
    <w:rsid w:val="00EB5866"/>
    <w:rsid w:val="00F22023"/>
    <w:rsid w:val="00F22301"/>
    <w:rsid w:val="00F23F51"/>
    <w:rsid w:val="00F52074"/>
    <w:rsid w:val="00F53E92"/>
    <w:rsid w:val="00F657B4"/>
    <w:rsid w:val="00FC3BFE"/>
    <w:rsid w:val="00FC410D"/>
    <w:rsid w:val="00FC569C"/>
    <w:rsid w:val="00FE08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33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815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DD233E"/>
    <w:pPr>
      <w:widowControl w:val="0"/>
      <w:autoSpaceDE w:val="0"/>
      <w:autoSpaceDN w:val="0"/>
      <w:adjustRightInd w:val="0"/>
      <w:outlineLvl w:val="5"/>
    </w:pPr>
    <w:rPr>
      <w:sz w:val="20"/>
    </w:rPr>
  </w:style>
  <w:style w:type="paragraph" w:styleId="Heading7">
    <w:name w:val="heading 7"/>
    <w:basedOn w:val="Normal"/>
    <w:next w:val="Normal"/>
    <w:link w:val="Heading7Char"/>
    <w:qFormat/>
    <w:rsid w:val="00DD233E"/>
    <w:pPr>
      <w:widowControl w:val="0"/>
      <w:autoSpaceDE w:val="0"/>
      <w:autoSpaceDN w:val="0"/>
      <w:adjustRightInd w:val="0"/>
      <w:outlineLvl w:val="6"/>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DD233E"/>
    <w:rPr>
      <w:rFonts w:ascii="Times New Roman" w:eastAsia="Times New Roman" w:hAnsi="Times New Roman" w:cs="Times New Roman"/>
      <w:sz w:val="20"/>
      <w:szCs w:val="24"/>
      <w:lang w:val="en-US"/>
    </w:rPr>
  </w:style>
  <w:style w:type="character" w:customStyle="1" w:styleId="Heading7Char">
    <w:name w:val="Heading 7 Char"/>
    <w:basedOn w:val="DefaultParagraphFont"/>
    <w:link w:val="Heading7"/>
    <w:rsid w:val="00DD233E"/>
    <w:rPr>
      <w:rFonts w:ascii="Times New Roman" w:eastAsia="Times New Roman" w:hAnsi="Times New Roman" w:cs="Times New Roman"/>
      <w:sz w:val="20"/>
      <w:szCs w:val="24"/>
      <w:lang w:val="en-US"/>
    </w:rPr>
  </w:style>
  <w:style w:type="paragraph" w:styleId="ListParagraph">
    <w:name w:val="List Paragraph"/>
    <w:basedOn w:val="Normal"/>
    <w:uiPriority w:val="34"/>
    <w:qFormat/>
    <w:rsid w:val="00076F78"/>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874C4C"/>
    <w:rPr>
      <w:sz w:val="28"/>
    </w:rPr>
  </w:style>
  <w:style w:type="character" w:customStyle="1" w:styleId="BodyTextChar">
    <w:name w:val="Body Text Char"/>
    <w:basedOn w:val="DefaultParagraphFont"/>
    <w:link w:val="BodyText"/>
    <w:rsid w:val="00874C4C"/>
    <w:rPr>
      <w:rFonts w:ascii="Times New Roman" w:eastAsia="Times New Roman" w:hAnsi="Times New Roman" w:cs="Times New Roman"/>
      <w:sz w:val="28"/>
      <w:szCs w:val="24"/>
      <w:lang w:val="en-US"/>
    </w:rPr>
  </w:style>
  <w:style w:type="paragraph" w:styleId="DocumentMap">
    <w:name w:val="Document Map"/>
    <w:basedOn w:val="Normal"/>
    <w:link w:val="DocumentMapChar"/>
    <w:uiPriority w:val="99"/>
    <w:semiHidden/>
    <w:unhideWhenUsed/>
    <w:rsid w:val="0038767C"/>
    <w:rPr>
      <w:rFonts w:ascii="Tahoma" w:hAnsi="Tahoma" w:cs="Tahoma"/>
      <w:sz w:val="16"/>
      <w:szCs w:val="16"/>
    </w:rPr>
  </w:style>
  <w:style w:type="character" w:customStyle="1" w:styleId="DocumentMapChar">
    <w:name w:val="Document Map Char"/>
    <w:basedOn w:val="DefaultParagraphFont"/>
    <w:link w:val="DocumentMap"/>
    <w:uiPriority w:val="99"/>
    <w:semiHidden/>
    <w:rsid w:val="0038767C"/>
    <w:rPr>
      <w:rFonts w:ascii="Tahoma" w:eastAsia="Times New Roman" w:hAnsi="Tahoma" w:cs="Tahoma"/>
      <w:sz w:val="16"/>
      <w:szCs w:val="16"/>
      <w:lang w:val="en-US"/>
    </w:rPr>
  </w:style>
  <w:style w:type="character" w:styleId="PlaceholderText">
    <w:name w:val="Placeholder Text"/>
    <w:basedOn w:val="DefaultParagraphFont"/>
    <w:uiPriority w:val="99"/>
    <w:semiHidden/>
    <w:rsid w:val="00AA37AB"/>
    <w:rPr>
      <w:color w:val="808080"/>
    </w:rPr>
  </w:style>
  <w:style w:type="paragraph" w:styleId="BalloonText">
    <w:name w:val="Balloon Text"/>
    <w:basedOn w:val="Normal"/>
    <w:link w:val="BalloonTextChar"/>
    <w:uiPriority w:val="99"/>
    <w:semiHidden/>
    <w:unhideWhenUsed/>
    <w:rsid w:val="00AA37AB"/>
    <w:rPr>
      <w:rFonts w:ascii="Tahoma" w:hAnsi="Tahoma" w:cs="Tahoma"/>
      <w:sz w:val="16"/>
      <w:szCs w:val="16"/>
    </w:rPr>
  </w:style>
  <w:style w:type="character" w:customStyle="1" w:styleId="BalloonTextChar">
    <w:name w:val="Balloon Text Char"/>
    <w:basedOn w:val="DefaultParagraphFont"/>
    <w:link w:val="BalloonText"/>
    <w:uiPriority w:val="99"/>
    <w:semiHidden/>
    <w:rsid w:val="00AA37AB"/>
    <w:rPr>
      <w:rFonts w:ascii="Tahoma" w:eastAsia="Times New Roman" w:hAnsi="Tahoma" w:cs="Tahoma"/>
      <w:sz w:val="16"/>
      <w:szCs w:val="16"/>
      <w:lang w:val="en-US"/>
    </w:rPr>
  </w:style>
  <w:style w:type="table" w:styleId="TableGrid">
    <w:name w:val="Table Grid"/>
    <w:basedOn w:val="TableNormal"/>
    <w:uiPriority w:val="59"/>
    <w:rsid w:val="008F6F86"/>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20B19"/>
    <w:pPr>
      <w:tabs>
        <w:tab w:val="center" w:pos="4513"/>
        <w:tab w:val="right" w:pos="9026"/>
      </w:tabs>
    </w:pPr>
  </w:style>
  <w:style w:type="character" w:customStyle="1" w:styleId="HeaderChar">
    <w:name w:val="Header Char"/>
    <w:basedOn w:val="DefaultParagraphFont"/>
    <w:link w:val="Header"/>
    <w:uiPriority w:val="99"/>
    <w:rsid w:val="00E20B19"/>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E20B19"/>
    <w:pPr>
      <w:tabs>
        <w:tab w:val="center" w:pos="4513"/>
        <w:tab w:val="right" w:pos="9026"/>
      </w:tabs>
    </w:pPr>
  </w:style>
  <w:style w:type="character" w:customStyle="1" w:styleId="FooterChar">
    <w:name w:val="Footer Char"/>
    <w:basedOn w:val="DefaultParagraphFont"/>
    <w:link w:val="Footer"/>
    <w:uiPriority w:val="99"/>
    <w:semiHidden/>
    <w:rsid w:val="00E20B1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A815C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A815C6"/>
    <w:pPr>
      <w:spacing w:line="276" w:lineRule="auto"/>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F2A11-2326-4A7A-BE45-A0A294744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22</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user</cp:lastModifiedBy>
  <cp:revision>12</cp:revision>
  <dcterms:created xsi:type="dcterms:W3CDTF">2012-03-14T11:53:00Z</dcterms:created>
  <dcterms:modified xsi:type="dcterms:W3CDTF">2012-03-16T07:25:00Z</dcterms:modified>
</cp:coreProperties>
</file>