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Titre de l'issue : Configuration et mise en place du serveur SFTP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 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Configuration et sécurisation du serveur SFTP pour permettre le transfert de fichiers sécurisé entre les services et les utilisateurs.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Tâches 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Choix et installation du serveur SFTP (OpenSSH, vsftpd, etc.)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Configuration des utilisateurs et des permissions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Configuration des clés SSH pour l’authentification sécurisée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Configuration des logs et surveillance des connexions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Tests de connexion et validation du bon fonctionnement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Environnement :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Docker : Oui/Non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OS : Ubuntu / Debian / CentOS / Autre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Ports à ouvrir : 22 / Autres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Informations supplémentaires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