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E5B8" w14:textId="7AB480B0" w:rsidR="00DD03B8" w:rsidRDefault="00AB279F">
      <w:pPr>
        <w:rPr>
          <w:sz w:val="40"/>
          <w:szCs w:val="40"/>
        </w:rPr>
      </w:pPr>
      <w:r>
        <w:rPr>
          <w:sz w:val="40"/>
          <w:szCs w:val="40"/>
        </w:rPr>
        <w:t>Monday 25</w:t>
      </w:r>
      <w:r w:rsidRPr="00AB279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79B9E9BA" w14:textId="0D4A51BB" w:rsidR="00AB279F" w:rsidRDefault="00AB279F">
      <w:pPr>
        <w:rPr>
          <w:sz w:val="40"/>
          <w:szCs w:val="40"/>
        </w:rPr>
      </w:pPr>
      <w:r>
        <w:rPr>
          <w:sz w:val="40"/>
          <w:szCs w:val="40"/>
        </w:rPr>
        <w:t>Urbanisation</w:t>
      </w:r>
    </w:p>
    <w:p w14:paraId="772E1BEB" w14:textId="77777777" w:rsidR="008D7796" w:rsidRDefault="008D7796" w:rsidP="008D7796">
      <w:pPr>
        <w:jc w:val="left"/>
        <w:rPr>
          <w:sz w:val="40"/>
          <w:szCs w:val="40"/>
        </w:rPr>
      </w:pPr>
    </w:p>
    <w:p w14:paraId="624151C5" w14:textId="01825062" w:rsidR="008D7796" w:rsidRDefault="008D7796" w:rsidP="008D7796">
      <w:pPr>
        <w:jc w:val="left"/>
        <w:rPr>
          <w:sz w:val="32"/>
          <w:szCs w:val="32"/>
        </w:rPr>
      </w:pPr>
      <w:r>
        <w:rPr>
          <w:sz w:val="32"/>
          <w:szCs w:val="32"/>
        </w:rPr>
        <w:t>Urbanisation</w:t>
      </w:r>
    </w:p>
    <w:p w14:paraId="1829E28C" w14:textId="07CDAE37" w:rsidR="008D7796" w:rsidRDefault="008D7796" w:rsidP="008D779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Urbanisation is the rise in the amount of people living </w:t>
      </w:r>
      <w:r w:rsidR="001C28A2">
        <w:rPr>
          <w:sz w:val="28"/>
          <w:szCs w:val="28"/>
        </w:rPr>
        <w:t xml:space="preserve">in towns and cities (urban areas) compared to the number of people living in rural areas. From 2007, the world’s urban population was greater than its </w:t>
      </w:r>
      <w:r w:rsidR="00563673">
        <w:rPr>
          <w:sz w:val="28"/>
          <w:szCs w:val="28"/>
        </w:rPr>
        <w:t xml:space="preserve">rural population. Urbanisation happens differently in countries depending on their </w:t>
      </w:r>
      <w:r w:rsidR="008C7508">
        <w:rPr>
          <w:sz w:val="28"/>
          <w:szCs w:val="28"/>
        </w:rPr>
        <w:t>income:</w:t>
      </w:r>
    </w:p>
    <w:p w14:paraId="5742FE65" w14:textId="67A51001" w:rsidR="008C7508" w:rsidRDefault="008C7508" w:rsidP="008C750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HICs – The country first urbanises due to a</w:t>
      </w:r>
      <w:r w:rsidR="004F03C1">
        <w:rPr>
          <w:sz w:val="28"/>
          <w:szCs w:val="28"/>
        </w:rPr>
        <w:t xml:space="preserve">n increase in industrial activities, as people move into towns and cities to work in </w:t>
      </w:r>
      <w:r w:rsidR="00C32FD7">
        <w:rPr>
          <w:sz w:val="28"/>
          <w:szCs w:val="28"/>
        </w:rPr>
        <w:t>industrial plants. Later, as the city becomes more crowded, people begin to move away into rural areas again</w:t>
      </w:r>
      <w:r w:rsidR="00257CF8">
        <w:rPr>
          <w:sz w:val="28"/>
          <w:szCs w:val="28"/>
        </w:rPr>
        <w:t xml:space="preserve">, however improved transport infrastructure </w:t>
      </w:r>
      <w:r w:rsidR="00785541">
        <w:rPr>
          <w:sz w:val="28"/>
          <w:szCs w:val="28"/>
        </w:rPr>
        <w:t>allows them to commute into cities to work.</w:t>
      </w:r>
    </w:p>
    <w:p w14:paraId="0E02C0DB" w14:textId="77777777" w:rsidR="005E5D79" w:rsidRDefault="005E5D79" w:rsidP="005E5D79">
      <w:pPr>
        <w:pStyle w:val="ListParagraph"/>
        <w:jc w:val="left"/>
        <w:rPr>
          <w:sz w:val="28"/>
          <w:szCs w:val="28"/>
        </w:rPr>
      </w:pPr>
    </w:p>
    <w:p w14:paraId="69DD147B" w14:textId="64466EDE" w:rsidR="00BC0490" w:rsidRDefault="00BC0490" w:rsidP="00BC049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NEEs – These countries are currently experiencing rapid urbanisation.</w:t>
      </w:r>
    </w:p>
    <w:p w14:paraId="29B0DC5B" w14:textId="77777777" w:rsidR="005E5D79" w:rsidRDefault="005E5D79" w:rsidP="005E5D79">
      <w:pPr>
        <w:pStyle w:val="ListParagraph"/>
        <w:jc w:val="left"/>
        <w:rPr>
          <w:sz w:val="28"/>
          <w:szCs w:val="28"/>
        </w:rPr>
      </w:pPr>
    </w:p>
    <w:p w14:paraId="20D3C5B4" w14:textId="638242A8" w:rsidR="00BC0490" w:rsidRDefault="00BC0490" w:rsidP="00BC049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LICs </w:t>
      </w:r>
      <w:r w:rsidR="00F97F7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97F7D">
        <w:rPr>
          <w:sz w:val="28"/>
          <w:szCs w:val="28"/>
        </w:rPr>
        <w:t xml:space="preserve">The majority of the population live in rural areas. In the next few decades, these countries </w:t>
      </w:r>
      <w:proofErr w:type="gramStart"/>
      <w:r w:rsidR="00F97F7D">
        <w:rPr>
          <w:sz w:val="28"/>
          <w:szCs w:val="28"/>
        </w:rPr>
        <w:t>are predicted</w:t>
      </w:r>
      <w:proofErr w:type="gramEnd"/>
      <w:r w:rsidR="00F97F7D">
        <w:rPr>
          <w:sz w:val="28"/>
          <w:szCs w:val="28"/>
        </w:rPr>
        <w:t xml:space="preserve"> to </w:t>
      </w:r>
      <w:r w:rsidR="005E5D79">
        <w:rPr>
          <w:sz w:val="28"/>
          <w:szCs w:val="28"/>
        </w:rPr>
        <w:t>experience rapid urbanisation.</w:t>
      </w:r>
    </w:p>
    <w:p w14:paraId="5C5B7700" w14:textId="77777777" w:rsidR="00252584" w:rsidRPr="00252584" w:rsidRDefault="00252584" w:rsidP="00252584">
      <w:pPr>
        <w:pStyle w:val="ListParagraph"/>
        <w:jc w:val="left"/>
        <w:rPr>
          <w:sz w:val="28"/>
          <w:szCs w:val="28"/>
        </w:rPr>
      </w:pPr>
    </w:p>
    <w:p w14:paraId="32FAD8C9" w14:textId="31387DBE" w:rsidR="00252584" w:rsidRDefault="00252584" w:rsidP="00252584">
      <w:pPr>
        <w:jc w:val="left"/>
        <w:rPr>
          <w:sz w:val="32"/>
          <w:szCs w:val="32"/>
        </w:rPr>
      </w:pPr>
      <w:r>
        <w:rPr>
          <w:sz w:val="32"/>
          <w:szCs w:val="32"/>
        </w:rPr>
        <w:t>Factors Causing Urbanisation</w:t>
      </w:r>
    </w:p>
    <w:p w14:paraId="3553BDBD" w14:textId="7E97EE8D" w:rsidR="00252584" w:rsidRDefault="00EB72D1" w:rsidP="00252584">
      <w:pPr>
        <w:jc w:val="left"/>
        <w:rPr>
          <w:sz w:val="28"/>
          <w:szCs w:val="28"/>
        </w:rPr>
      </w:pPr>
      <w:r>
        <w:rPr>
          <w:sz w:val="28"/>
          <w:szCs w:val="28"/>
        </w:rPr>
        <w:t>Push Factors (forcing people to leave a place):</w:t>
      </w:r>
    </w:p>
    <w:p w14:paraId="280A5220" w14:textId="74B34FA1" w:rsidR="00EB72D1" w:rsidRDefault="00EB72D1" w:rsidP="00EB72D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Natural Disasters</w:t>
      </w:r>
    </w:p>
    <w:p w14:paraId="6B1E9A76" w14:textId="32CDA221" w:rsidR="00EB72D1" w:rsidRDefault="00EB72D1" w:rsidP="00EB72D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Automation caus</w:t>
      </w:r>
      <w:r w:rsidR="00193087">
        <w:rPr>
          <w:sz w:val="28"/>
          <w:szCs w:val="28"/>
        </w:rPr>
        <w:t>ing</w:t>
      </w:r>
      <w:r>
        <w:rPr>
          <w:sz w:val="28"/>
          <w:szCs w:val="28"/>
        </w:rPr>
        <w:t xml:space="preserve"> people to lose their jobs in</w:t>
      </w:r>
      <w:r w:rsidR="00193087">
        <w:rPr>
          <w:sz w:val="28"/>
          <w:szCs w:val="28"/>
        </w:rPr>
        <w:t xml:space="preserve"> rural agriculture.</w:t>
      </w:r>
    </w:p>
    <w:p w14:paraId="67696111" w14:textId="1C461022" w:rsidR="00193087" w:rsidRDefault="00193087" w:rsidP="00EB72D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Land becoming uninhabitable due to </w:t>
      </w:r>
      <w:r w:rsidR="00313F49">
        <w:rPr>
          <w:sz w:val="28"/>
          <w:szCs w:val="28"/>
        </w:rPr>
        <w:t>processes such as urbanisation.</w:t>
      </w:r>
    </w:p>
    <w:p w14:paraId="72B19903" w14:textId="5A988A21" w:rsidR="00313F49" w:rsidRDefault="00313F49" w:rsidP="00EB72D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Civil Wars</w:t>
      </w:r>
    </w:p>
    <w:p w14:paraId="4D17DC5F" w14:textId="5A4BB2F4" w:rsidR="00313F49" w:rsidRDefault="00313F49" w:rsidP="00EB72D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Government Mandates (very uncommon)</w:t>
      </w:r>
    </w:p>
    <w:p w14:paraId="67A4A47C" w14:textId="77777777" w:rsidR="00313F49" w:rsidRDefault="00313F49" w:rsidP="00313F49">
      <w:pPr>
        <w:jc w:val="left"/>
        <w:rPr>
          <w:sz w:val="28"/>
          <w:szCs w:val="28"/>
        </w:rPr>
      </w:pPr>
    </w:p>
    <w:p w14:paraId="284BD1BF" w14:textId="5D3C51CB" w:rsidR="00313F49" w:rsidRDefault="00313F49" w:rsidP="00313F49">
      <w:pPr>
        <w:jc w:val="left"/>
        <w:rPr>
          <w:sz w:val="28"/>
          <w:szCs w:val="28"/>
        </w:rPr>
      </w:pPr>
      <w:r>
        <w:rPr>
          <w:sz w:val="28"/>
          <w:szCs w:val="28"/>
        </w:rPr>
        <w:t>Pull Factors (</w:t>
      </w:r>
      <w:r w:rsidR="002E396B">
        <w:rPr>
          <w:sz w:val="28"/>
          <w:szCs w:val="28"/>
        </w:rPr>
        <w:t>attracting people to a place):</w:t>
      </w:r>
    </w:p>
    <w:p w14:paraId="1227EBD2" w14:textId="77E1B7A3" w:rsidR="002E396B" w:rsidRDefault="002E396B" w:rsidP="002E396B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More/Higher-paid jobs</w:t>
      </w:r>
      <w:r w:rsidR="00C44C66">
        <w:rPr>
          <w:sz w:val="28"/>
          <w:szCs w:val="28"/>
        </w:rPr>
        <w:t>.</w:t>
      </w:r>
    </w:p>
    <w:p w14:paraId="7A40965F" w14:textId="69E1009F" w:rsidR="002E396B" w:rsidRDefault="002E396B" w:rsidP="002E396B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Better health/education infrastructure</w:t>
      </w:r>
      <w:r w:rsidR="00C44C66">
        <w:rPr>
          <w:sz w:val="28"/>
          <w:szCs w:val="28"/>
        </w:rPr>
        <w:t>.</w:t>
      </w:r>
    </w:p>
    <w:p w14:paraId="27464500" w14:textId="651B783F" w:rsidR="002E396B" w:rsidRDefault="00C44C66" w:rsidP="002E396B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Moving with other friends/family because they moved.</w:t>
      </w:r>
    </w:p>
    <w:p w14:paraId="508AB781" w14:textId="1AD5EABB" w:rsidR="003A7E9C" w:rsidRPr="003A7E9C" w:rsidRDefault="003A7E9C" w:rsidP="003A7E9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03A7E9C">
        <w:rPr>
          <w:sz w:val="28"/>
          <w:szCs w:val="28"/>
        </w:rPr>
        <w:t>Cities have more entertainment venues</w:t>
      </w:r>
    </w:p>
    <w:p w14:paraId="3F554D41" w14:textId="77777777" w:rsidR="00CE5CB7" w:rsidRDefault="00CE5CB7" w:rsidP="003A7E9C">
      <w:pPr>
        <w:jc w:val="left"/>
        <w:rPr>
          <w:sz w:val="28"/>
          <w:szCs w:val="28"/>
        </w:rPr>
      </w:pPr>
    </w:p>
    <w:p w14:paraId="45DE63B2" w14:textId="210310BC" w:rsidR="003A7E9C" w:rsidRPr="00481CE6" w:rsidRDefault="003A7E9C" w:rsidP="003A7E9C">
      <w:pPr>
        <w:jc w:val="left"/>
        <w:rPr>
          <w:sz w:val="32"/>
          <w:szCs w:val="32"/>
        </w:rPr>
      </w:pPr>
      <w:r>
        <w:rPr>
          <w:sz w:val="28"/>
          <w:szCs w:val="28"/>
        </w:rPr>
        <w:t xml:space="preserve">Natural </w:t>
      </w:r>
      <w:r w:rsidR="00CE5CB7">
        <w:rPr>
          <w:sz w:val="28"/>
          <w:szCs w:val="28"/>
        </w:rPr>
        <w:t>Increase</w:t>
      </w:r>
    </w:p>
    <w:p w14:paraId="29A84158" w14:textId="49BEA94B" w:rsidR="00CE5CB7" w:rsidRDefault="00CE5CB7" w:rsidP="003A7E9C">
      <w:pPr>
        <w:jc w:val="left"/>
        <w:rPr>
          <w:sz w:val="28"/>
          <w:szCs w:val="28"/>
        </w:rPr>
      </w:pPr>
      <w:r w:rsidRPr="00481CE6">
        <w:rPr>
          <w:sz w:val="28"/>
          <w:szCs w:val="28"/>
        </w:rPr>
        <w:t xml:space="preserve">Natural Increase is when the number of births is higher than the number of deaths </w:t>
      </w:r>
      <w:proofErr w:type="gramStart"/>
      <w:r w:rsidRPr="00481CE6">
        <w:rPr>
          <w:sz w:val="28"/>
          <w:szCs w:val="28"/>
        </w:rPr>
        <w:t>in a given</w:t>
      </w:r>
      <w:proofErr w:type="gramEnd"/>
      <w:r w:rsidRPr="00481CE6">
        <w:rPr>
          <w:sz w:val="28"/>
          <w:szCs w:val="28"/>
        </w:rPr>
        <w:t xml:space="preserve"> area</w:t>
      </w:r>
      <w:r w:rsidR="00291E96" w:rsidRPr="00481CE6">
        <w:rPr>
          <w:sz w:val="28"/>
          <w:szCs w:val="28"/>
        </w:rPr>
        <w:t xml:space="preserve">. Cities normally have a lower average age, so the number of births in cities is higher than rural areas. </w:t>
      </w:r>
    </w:p>
    <w:p w14:paraId="067F95DA" w14:textId="77777777" w:rsidR="001E2082" w:rsidRDefault="001E2082" w:rsidP="003A7E9C">
      <w:pPr>
        <w:jc w:val="left"/>
        <w:rPr>
          <w:sz w:val="28"/>
          <w:szCs w:val="28"/>
        </w:rPr>
      </w:pPr>
    </w:p>
    <w:p w14:paraId="2CBA1B8C" w14:textId="0B01187C" w:rsidR="001E2082" w:rsidRDefault="000221F1" w:rsidP="003A7E9C">
      <w:pPr>
        <w:jc w:val="left"/>
        <w:rPr>
          <w:sz w:val="32"/>
          <w:szCs w:val="32"/>
        </w:rPr>
      </w:pPr>
      <w:r>
        <w:rPr>
          <w:sz w:val="32"/>
          <w:szCs w:val="32"/>
        </w:rPr>
        <w:t>Megacities</w:t>
      </w:r>
    </w:p>
    <w:p w14:paraId="7814C011" w14:textId="0CEFC466" w:rsidR="000221F1" w:rsidRPr="000221F1" w:rsidRDefault="000221F1" w:rsidP="003A7E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Megacities are cities with a population higher than </w:t>
      </w:r>
      <w:proofErr w:type="gramStart"/>
      <w:r w:rsidR="0055259A">
        <w:rPr>
          <w:sz w:val="28"/>
          <w:szCs w:val="28"/>
        </w:rPr>
        <w:t>10</w:t>
      </w:r>
      <w:proofErr w:type="gramEnd"/>
      <w:r w:rsidR="0055259A">
        <w:rPr>
          <w:sz w:val="28"/>
          <w:szCs w:val="28"/>
        </w:rPr>
        <w:t xml:space="preserve"> million.</w:t>
      </w:r>
      <w:r w:rsidR="00051389">
        <w:rPr>
          <w:sz w:val="28"/>
          <w:szCs w:val="28"/>
        </w:rPr>
        <w:t xml:space="preserve"> Examples include Bangkok, Thailand and </w:t>
      </w:r>
      <w:r w:rsidR="009A0AF6">
        <w:rPr>
          <w:sz w:val="28"/>
          <w:szCs w:val="28"/>
        </w:rPr>
        <w:t>Shanghai, China.</w:t>
      </w:r>
    </w:p>
    <w:sectPr w:rsidR="000221F1" w:rsidRPr="0002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C119985C-DBA2-40D3-A171-CD4DBA618FEB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13AD"/>
    <w:multiLevelType w:val="hybridMultilevel"/>
    <w:tmpl w:val="A63CD6AA"/>
    <w:lvl w:ilvl="0" w:tplc="1D4EB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3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F"/>
    <w:rsid w:val="000221F1"/>
    <w:rsid w:val="00051389"/>
    <w:rsid w:val="0013444B"/>
    <w:rsid w:val="00157EED"/>
    <w:rsid w:val="00193087"/>
    <w:rsid w:val="001C28A2"/>
    <w:rsid w:val="001E2082"/>
    <w:rsid w:val="00252584"/>
    <w:rsid w:val="00257CF8"/>
    <w:rsid w:val="00291E96"/>
    <w:rsid w:val="002E396B"/>
    <w:rsid w:val="00313F49"/>
    <w:rsid w:val="003A7E9C"/>
    <w:rsid w:val="003E4ED1"/>
    <w:rsid w:val="00481CE6"/>
    <w:rsid w:val="004F03C1"/>
    <w:rsid w:val="00524AB8"/>
    <w:rsid w:val="0055259A"/>
    <w:rsid w:val="00563673"/>
    <w:rsid w:val="00573E41"/>
    <w:rsid w:val="005E5D79"/>
    <w:rsid w:val="00785541"/>
    <w:rsid w:val="00796F01"/>
    <w:rsid w:val="008076BA"/>
    <w:rsid w:val="00862F37"/>
    <w:rsid w:val="008A6C02"/>
    <w:rsid w:val="008C7508"/>
    <w:rsid w:val="008D7796"/>
    <w:rsid w:val="00900DF4"/>
    <w:rsid w:val="009A0AF6"/>
    <w:rsid w:val="00AB279F"/>
    <w:rsid w:val="00B7011B"/>
    <w:rsid w:val="00B743E2"/>
    <w:rsid w:val="00BC0490"/>
    <w:rsid w:val="00BD5555"/>
    <w:rsid w:val="00C32FD7"/>
    <w:rsid w:val="00C44C66"/>
    <w:rsid w:val="00CE5CB7"/>
    <w:rsid w:val="00DA122B"/>
    <w:rsid w:val="00E409EA"/>
    <w:rsid w:val="00EB6CC0"/>
    <w:rsid w:val="00EB72D1"/>
    <w:rsid w:val="00EC5BE0"/>
    <w:rsid w:val="00F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3D94"/>
  <w15:chartTrackingRefBased/>
  <w15:docId w15:val="{EED41195-B200-460C-B7A7-F4986A9C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28</cp:revision>
  <dcterms:created xsi:type="dcterms:W3CDTF">2022-04-25T17:14:00Z</dcterms:created>
  <dcterms:modified xsi:type="dcterms:W3CDTF">2022-04-25T17:33:00Z</dcterms:modified>
</cp:coreProperties>
</file>