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6CD1E" wp14:editId="6977DCD3">
                <wp:simplePos x="0" y="0"/>
                <wp:positionH relativeFrom="margin">
                  <wp:align>right</wp:align>
                </wp:positionH>
                <wp:positionV relativeFrom="paragraph">
                  <wp:posOffset>22788</wp:posOffset>
                </wp:positionV>
                <wp:extent cx="7243445" cy="155275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5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21D8" w:rsidRDefault="00EC21D8" w:rsidP="0008230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D23909" w:rsidRPr="00A12889" w:rsidTr="00082304">
                              <w:tc>
                                <w:tcPr>
                                  <w:tcW w:w="11099" w:type="dxa"/>
                                </w:tcPr>
                                <w:p w:rsidR="00D23909" w:rsidRPr="00707216" w:rsidRDefault="00D23909" w:rsidP="00D23909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Describe situations where types of diseases interact (poor physical health, viruses causing cancer, pathogens -&gt; allergic reactions, immune system defects -&gt; more susceptible to infectious disease)</w:t>
                                  </w:r>
                                </w:p>
                              </w:tc>
                            </w:tr>
                            <w:tr w:rsidR="00D23909" w:rsidRPr="00A12889" w:rsidTr="00082304">
                              <w:tc>
                                <w:tcPr>
                                  <w:tcW w:w="11099" w:type="dxa"/>
                                </w:tcPr>
                                <w:p w:rsidR="00D23909" w:rsidRPr="00707216" w:rsidRDefault="00D23909" w:rsidP="00D23909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Translate numerical information between tables and graphs</w:t>
                                  </w:r>
                                </w:p>
                              </w:tc>
                            </w:tr>
                            <w:tr w:rsidR="00D23909" w:rsidRPr="00A12889" w:rsidTr="00082304">
                              <w:tc>
                                <w:tcPr>
                                  <w:tcW w:w="11099" w:type="dxa"/>
                                </w:tcPr>
                                <w:p w:rsidR="00D23909" w:rsidRPr="00707216" w:rsidRDefault="00D23909" w:rsidP="00D23909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Construct and interpret bar charts and histograms</w:t>
                                  </w:r>
                                </w:p>
                              </w:tc>
                            </w:tr>
                            <w:tr w:rsidR="00082304" w:rsidTr="00082304">
                              <w:tc>
                                <w:tcPr>
                                  <w:tcW w:w="11099" w:type="dxa"/>
                                  <w:hideMark/>
                                </w:tcPr>
                                <w:p w:rsidR="00082304" w:rsidRDefault="00082304" w:rsidP="000823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Construct and interpret frequency tables and diagrams</w:t>
                                  </w:r>
                                </w:p>
                              </w:tc>
                            </w:tr>
                            <w:tr w:rsidR="00082304" w:rsidTr="00082304">
                              <w:tc>
                                <w:tcPr>
                                  <w:tcW w:w="11099" w:type="dxa"/>
                                  <w:hideMark/>
                                </w:tcPr>
                                <w:p w:rsidR="00082304" w:rsidRDefault="00082304" w:rsidP="000823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Apply the techniques of scientific sampling to disease incident information</w:t>
                                  </w:r>
                                </w:p>
                              </w:tc>
                            </w:tr>
                            <w:tr w:rsidR="00082304" w:rsidTr="00082304">
                              <w:tc>
                                <w:tcPr>
                                  <w:tcW w:w="11099" w:type="dxa"/>
                                  <w:hideMark/>
                                </w:tcPr>
                                <w:p w:rsidR="00082304" w:rsidRDefault="00082304" w:rsidP="000823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Discuss the human and financial cost of non-communicable diseases (individual, local community, national and global level)</w:t>
                                  </w:r>
                                </w:p>
                              </w:tc>
                            </w:tr>
                            <w:tr w:rsidR="00082304" w:rsidTr="00082304">
                              <w:tc>
                                <w:tcPr>
                                  <w:tcW w:w="11099" w:type="dxa"/>
                                  <w:hideMark/>
                                </w:tcPr>
                                <w:p w:rsidR="00082304" w:rsidRDefault="00082304" w:rsidP="000823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the causal mechanisms of some risk factors for non-communicable diseases (causes of: cardiovascular disease, type 2 diabetes, brain and liver function, lung disease and lung cancer, cancers and foetal damage) including the effects of diet, alcohol and smoking</w:t>
                                  </w:r>
                                </w:p>
                              </w:tc>
                            </w:tr>
                            <w:tr w:rsidR="00082304" w:rsidTr="00082304">
                              <w:tc>
                                <w:tcPr>
                                  <w:tcW w:w="11099" w:type="dxa"/>
                                  <w:hideMark/>
                                </w:tcPr>
                                <w:p w:rsidR="00082304" w:rsidRDefault="00082304" w:rsidP="000823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Use a scatter diagram to identify a correlation between two variables (linking to disease incidence)</w:t>
                                  </w:r>
                                </w:p>
                              </w:tc>
                            </w:tr>
                          </w:tbl>
                          <w:p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C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1.8pt;width:570.35pt;height:122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" fillcolor="white [3201]" strokeweight=".5pt">
                <v:textbox>
                  <w:txbxContent>
                    <w:p w:rsidR="00EC21D8" w:rsidRDefault="00EC21D8" w:rsidP="00082304">
                      <w:pPr>
                        <w:spacing w:after="0" w:line="240" w:lineRule="auto"/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D23909" w:rsidRPr="00A12889" w:rsidTr="00082304">
                        <w:tc>
                          <w:tcPr>
                            <w:tcW w:w="11099" w:type="dxa"/>
                          </w:tcPr>
                          <w:p w:rsidR="00D23909" w:rsidRPr="00707216" w:rsidRDefault="00D23909" w:rsidP="00D23909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Describe situations where types of diseases interact (poor physical health, viruses causing cancer, pathogens -&gt; allergic reactions, immune system defects -&gt; more susceptible to infectious disease)</w:t>
                            </w:r>
                          </w:p>
                        </w:tc>
                      </w:tr>
                      <w:tr w:rsidR="00D23909" w:rsidRPr="00A12889" w:rsidTr="00082304">
                        <w:tc>
                          <w:tcPr>
                            <w:tcW w:w="11099" w:type="dxa"/>
                          </w:tcPr>
                          <w:p w:rsidR="00D23909" w:rsidRPr="00707216" w:rsidRDefault="00D23909" w:rsidP="00D23909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Translate numerical information between tables and graphs</w:t>
                            </w:r>
                          </w:p>
                        </w:tc>
                      </w:tr>
                      <w:tr w:rsidR="00D23909" w:rsidRPr="00A12889" w:rsidTr="00082304">
                        <w:tc>
                          <w:tcPr>
                            <w:tcW w:w="11099" w:type="dxa"/>
                          </w:tcPr>
                          <w:p w:rsidR="00D23909" w:rsidRPr="00707216" w:rsidRDefault="00D23909" w:rsidP="00D23909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Construct and interpret bar charts and histograms</w:t>
                            </w:r>
                          </w:p>
                        </w:tc>
                      </w:tr>
                      <w:tr w:rsidR="00082304" w:rsidTr="00082304">
                        <w:tc>
                          <w:tcPr>
                            <w:tcW w:w="11099" w:type="dxa"/>
                            <w:hideMark/>
                          </w:tcPr>
                          <w:p w:rsidR="00082304" w:rsidRDefault="00082304" w:rsidP="000823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Construct and interpret frequency tables and diagrams</w:t>
                            </w:r>
                          </w:p>
                        </w:tc>
                      </w:tr>
                      <w:tr w:rsidR="00082304" w:rsidTr="00082304">
                        <w:tc>
                          <w:tcPr>
                            <w:tcW w:w="11099" w:type="dxa"/>
                            <w:hideMark/>
                          </w:tcPr>
                          <w:p w:rsidR="00082304" w:rsidRDefault="00082304" w:rsidP="000823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Apply the techniques of scientific sampling to disease incident information</w:t>
                            </w:r>
                          </w:p>
                        </w:tc>
                      </w:tr>
                      <w:tr w:rsidR="00082304" w:rsidTr="00082304">
                        <w:tc>
                          <w:tcPr>
                            <w:tcW w:w="11099" w:type="dxa"/>
                            <w:hideMark/>
                          </w:tcPr>
                          <w:p w:rsidR="00082304" w:rsidRDefault="00082304" w:rsidP="000823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Discuss the human and financial cost of non-communicable diseases (individual, local community, national and global level)</w:t>
                            </w:r>
                          </w:p>
                        </w:tc>
                      </w:tr>
                      <w:tr w:rsidR="00082304" w:rsidTr="00082304">
                        <w:tc>
                          <w:tcPr>
                            <w:tcW w:w="11099" w:type="dxa"/>
                            <w:hideMark/>
                          </w:tcPr>
                          <w:p w:rsidR="00082304" w:rsidRDefault="00082304" w:rsidP="000823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the causal mechanisms of some risk factors for non-communicable diseases (causes of: cardiovascular disease, type 2 diabetes, brain and liver function, lung disease and lung cancer, cancers and foetal damage) including the effects of diet, alcohol and smoking</w:t>
                            </w:r>
                          </w:p>
                        </w:tc>
                      </w:tr>
                      <w:tr w:rsidR="00082304" w:rsidTr="00082304">
                        <w:tc>
                          <w:tcPr>
                            <w:tcW w:w="11099" w:type="dxa"/>
                            <w:hideMark/>
                          </w:tcPr>
                          <w:p w:rsidR="00082304" w:rsidRDefault="00082304" w:rsidP="000823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Use a scatter diagram to identify a correlation between two variables (linking to disease incidence)</w:t>
                            </w:r>
                          </w:p>
                        </w:tc>
                      </w:tr>
                    </w:tbl>
                    <w:p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:rsidR="00FD6201" w:rsidRDefault="00FD6201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2C25AA" w:rsidRDefault="002C25AA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:rsidR="00FD6201" w:rsidRDefault="00FD6201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2C25AA" w:rsidRDefault="002C25AA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3909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D23909">
        <w:rPr>
          <w:rFonts w:ascii="Comic Sans MS" w:hAnsi="Comic Sans MS"/>
          <w:b/>
          <w:u w:val="single"/>
        </w:rPr>
        <w:t>Using Data</w:t>
      </w:r>
    </w:p>
    <w:p w:rsidR="00FB009F" w:rsidRPr="00EC21D8" w:rsidRDefault="00A12889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2714230</wp:posOffset>
                </wp:positionH>
                <wp:positionV relativeFrom="paragraph">
                  <wp:posOffset>1484115</wp:posOffset>
                </wp:positionV>
                <wp:extent cx="7521575" cy="5458424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45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:rsidR="002C25AA" w:rsidRDefault="002C25AA" w:rsidP="00A12889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213.7pt;margin-top:116.85pt;width:592.25pt;height:42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" fillcolor="white [3201]" strokeweight=".5pt">
                <v:textbox>
                  <w:txbxContent>
                    <w:p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:rsidR="002C25AA" w:rsidRDefault="002C25AA" w:rsidP="00A12889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D8"/>
    <w:rsid w:val="00001065"/>
    <w:rsid w:val="00004B9A"/>
    <w:rsid w:val="00022360"/>
    <w:rsid w:val="00082304"/>
    <w:rsid w:val="000A5404"/>
    <w:rsid w:val="000C3A87"/>
    <w:rsid w:val="00103474"/>
    <w:rsid w:val="00191A57"/>
    <w:rsid w:val="001E1996"/>
    <w:rsid w:val="00241E9A"/>
    <w:rsid w:val="00292B82"/>
    <w:rsid w:val="002C25AA"/>
    <w:rsid w:val="003B6062"/>
    <w:rsid w:val="003F2B31"/>
    <w:rsid w:val="004D522C"/>
    <w:rsid w:val="0061604F"/>
    <w:rsid w:val="00682755"/>
    <w:rsid w:val="006C7D72"/>
    <w:rsid w:val="006D6657"/>
    <w:rsid w:val="00722E7C"/>
    <w:rsid w:val="007D0945"/>
    <w:rsid w:val="007E03C8"/>
    <w:rsid w:val="007E424F"/>
    <w:rsid w:val="007F437B"/>
    <w:rsid w:val="008644E8"/>
    <w:rsid w:val="009812EE"/>
    <w:rsid w:val="009F6469"/>
    <w:rsid w:val="00A12889"/>
    <w:rsid w:val="00A22D82"/>
    <w:rsid w:val="00A57083"/>
    <w:rsid w:val="00A64614"/>
    <w:rsid w:val="00BF125D"/>
    <w:rsid w:val="00C61DE6"/>
    <w:rsid w:val="00C67AA3"/>
    <w:rsid w:val="00CA4259"/>
    <w:rsid w:val="00CB0582"/>
    <w:rsid w:val="00CE582A"/>
    <w:rsid w:val="00D10DF3"/>
    <w:rsid w:val="00D23909"/>
    <w:rsid w:val="00DD5426"/>
    <w:rsid w:val="00DE56A4"/>
    <w:rsid w:val="00EC21D8"/>
    <w:rsid w:val="00F34000"/>
    <w:rsid w:val="00F44B98"/>
    <w:rsid w:val="00FA3FFF"/>
    <w:rsid w:val="00FB009F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Elizabeth Cooke</cp:lastModifiedBy>
  <cp:revision>16</cp:revision>
  <dcterms:created xsi:type="dcterms:W3CDTF">2017-10-30T18:26:00Z</dcterms:created>
  <dcterms:modified xsi:type="dcterms:W3CDTF">2017-11-08T15:54:00Z</dcterms:modified>
</cp:coreProperties>
</file>