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2C3E50"/>
          <w:sz w:val="40"/>
          <w:szCs w:val="40"/>
        </w:rPr>
        <w:t xml:space="preserve">SolarNext CRM — Plan de suppression Railway</w:t>
      </w:r>
    </w:p>
    <w:p>
      <w:pPr>
        <w:spacing w:after="360" w:before="0"/>
        <w:jc w:val="center"/>
      </w:pPr>
      <w:r>
        <w:rPr>
          <w:rFonts w:ascii="Arial" w:cs="Arial" w:eastAsia="Arial" w:hAnsi="Arial"/>
          <w:i/>
          <w:iCs/>
          <w:color w:val="888888"/>
          <w:sz w:val="22"/>
          <w:szCs w:val="22"/>
        </w:rPr>
        <w:t xml:space="preserve">À exécuter APRÈS validation complète du VPS  •  22 mai 2026</w:t>
      </w:r>
    </w:p>
    <w:p>
      <w:pPr>
        <w:pStyle w:val="Heading1"/>
        <w:spacing w:after="180" w:before="360"/>
      </w:pPr>
      <w:r>
        <w:rPr>
          <w:rFonts w:ascii="Arial" w:cs="Arial" w:eastAsia="Arial" w:hAnsi="Arial"/>
          <w:b/>
          <w:bCs/>
          <w:color w:val="2C3E50"/>
          <w:sz w:val="32"/>
          <w:szCs w:val="32"/>
        </w:rPr>
        <w:t xml:space="preserve">1. État actuel — Services encore actifs sur Railway</w:t>
      </w:r>
    </w:p>
    <w:p>
      <w:pPr>
        <w:spacing w:after="80" w:before="80"/>
      </w:pPr>
      <w:r>
        <w:rPr>
          <w:rFonts w:ascii="Arial" w:cs="Arial" w:eastAsia="Arial" w:hAnsi="Arial"/>
          <w:sz w:val="22"/>
          <w:szCs w:val="22"/>
        </w:rPr>
        <w:t xml:space="preserve">Projet Railway : humble-tranquility  |  ID : 81bf65cd-79d6-4b6d-b0bc-4b3669435005</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Service</w:t>
            </w:r>
          </w:p>
        </w:tc>
        <w:tc>
          <w:tcPr>
            <w:tcW w:type="dxa" w:w="16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Statut</w:t>
            </w:r>
          </w:p>
        </w:tc>
        <w:tc>
          <w:tcPr>
            <w:tcW w:type="dxa" w:w="47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Rôle / Remarque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Postgres + postgres-volume</w:t>
            </w:r>
          </w:p>
        </w:tc>
        <w:tc>
          <w:tcPr>
            <w:tcW w:type="dxa" w:w="16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b/>
                <w:bCs/>
                <w:color w:val="27AE60"/>
                <w:sz w:val="21"/>
                <w:szCs w:val="21"/>
              </w:rPr>
              <w:t xml:space="preserve">Online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1"/>
                <w:szCs w:val="21"/>
              </w:rPr>
              <w:t xml:space="preserve">Base de données de PRODUCTION. Probablement encore utilisée par le VPS.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solarnext-crm + solarnext-crm-volume</w:t>
            </w:r>
          </w:p>
        </w:tc>
        <w:tc>
          <w:tcPr>
            <w:tcW w:type="dxa" w:w="16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b/>
                <w:bCs/>
                <w:color w:val="27AE60"/>
                <w:sz w:val="21"/>
                <w:szCs w:val="21"/>
              </w:rPr>
              <w:t xml:space="preserve">Online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Ancien backend Node.js. DNS api.solarnext-crm.fr pointe maintenant vers le VPS → plus de trafic. Volume = fichiers PDF/uploads.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function-bun</w:t>
            </w:r>
          </w:p>
        </w:tc>
        <w:tc>
          <w:tcPr>
            <w:tcW w:type="dxa" w:w="1600"/>
            <w:tcBorders>
              <w:top w:val="single" w:color="CCCCCC" w:sz="1"/>
              <w:left w:val="single" w:color="CCCCCC" w:sz="1"/>
              <w:bottom w:val="single" w:color="CCCCCC" w:sz="1"/>
              <w:right w:val="single" w:color="CCCCCC" w:sz="1"/>
            </w:tcBorders>
            <w:shd w:fill="FEF9E7" w:val="clear"/>
            <w:tcMar>
              <w:top w:type="dxa" w:w="80"/>
              <w:left w:type="dxa" w:w="80"/>
              <w:bottom w:type="dxa" w:w="80"/>
              <w:right w:type="dxa" w:w="80"/>
            </w:tcMar>
          </w:tcPr>
          <w:p>
            <w:pPr>
              <w:jc w:val="center"/>
            </w:pPr>
            <w:r>
              <w:rPr>
                <w:rFonts w:ascii="Arial" w:cs="Arial" w:eastAsia="Arial" w:hAnsi="Arial"/>
                <w:b/>
                <w:bCs/>
                <w:color w:val="E67E22"/>
                <w:sz w:val="21"/>
                <w:szCs w:val="21"/>
              </w:rPr>
              <w:t xml:space="preserve">Sleeping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1"/>
                <w:szCs w:val="21"/>
              </w:rPr>
              <w:t xml:space="preserve">Service inactif (dormant). Peut être supprimé en premier sans risque.</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40"/>
              <w:left w:type="dxa" w:w="180"/>
              <w:bottom w:type="dxa" w:w="140"/>
              <w:right w:type="dxa" w:w="180"/>
            </w:tcMar>
          </w:tcPr>
          <w:p>
            <w:r>
              <w:rPr>
                <w:rFonts w:ascii="Arial" w:cs="Arial" w:eastAsia="Arial" w:hAnsi="Arial"/>
                <w:b/>
                <w:bCs/>
                <w:color w:val="C0392B"/>
                <w:sz w:val="22"/>
                <w:szCs w:val="22"/>
              </w:rPr>
              <w:t xml:space="preserve">🚨 CRITIQUE : </w:t>
            </w:r>
            <w:r>
              <w:rPr>
                <w:rFonts w:ascii="Arial" w:cs="Arial" w:eastAsia="Arial" w:hAnsi="Arial"/>
                <w:color w:val="C0392B"/>
                <w:sz w:val="22"/>
                <w:szCs w:val="22"/>
              </w:rPr>
              <w:t xml:space="preserve">Ne PAS supprimer la Postgres Railway avant d'avoir confirmé que le VPS utilise bien une Postgres locale. Si le VPS pointe encore sur Railway, supprimer la base = perte de toutes les données de production.</w:t>
            </w:r>
          </w:p>
        </w:tc>
      </w:tr>
    </w:tbl>
    <w:p>
      <w:pPr>
        <w:spacing w:after="60" w:before="60"/>
      </w:pPr>
      <w:r>
        <w:t xml:space="preserve"/>
      </w:r>
    </w:p>
    <w:p>
      <w:pPr>
        <w:spacing w:after="60" w:before="60"/>
      </w:pPr>
      <w:r>
        <w:t xml:space="preserve"/>
      </w:r>
    </w:p>
    <w:p>
      <w:pPr>
        <w:pStyle w:val="Heading1"/>
        <w:spacing w:after="180" w:before="360"/>
      </w:pPr>
      <w:r>
        <w:rPr>
          <w:rFonts w:ascii="Arial" w:cs="Arial" w:eastAsia="Arial" w:hAnsi="Arial"/>
          <w:b/>
          <w:bCs/>
          <w:color w:val="2C3E50"/>
          <w:sz w:val="32"/>
          <w:szCs w:val="32"/>
        </w:rPr>
        <w:t xml:space="preserve">2. Vérification critique avant toute action</w:t>
      </w:r>
    </w:p>
    <w:p>
      <w:pPr>
        <w:pStyle w:val="Heading2"/>
        <w:spacing w:after="120" w:before="240"/>
      </w:pPr>
      <w:r>
        <w:rPr>
          <w:rFonts w:ascii="Arial" w:cs="Arial" w:eastAsia="Arial" w:hAnsi="Arial"/>
          <w:b/>
          <w:bCs/>
          <w:color w:val="2980B9"/>
          <w:sz w:val="26"/>
          <w:szCs w:val="26"/>
        </w:rPr>
        <w:t xml:space="preserve">2.1 — Confirmer quelle base de données le VPS utilise</w:t>
      </w:r>
    </w:p>
    <w:p>
      <w:pPr>
        <w:spacing w:after="80" w:before="80"/>
      </w:pPr>
      <w:r>
        <w:rPr>
          <w:rFonts w:ascii="Arial" w:cs="Arial" w:eastAsia="Arial" w:hAnsi="Arial"/>
          <w:sz w:val="22"/>
          <w:szCs w:val="22"/>
        </w:rPr>
        <w:t xml:space="preserve">Exécuter ces commandes SSH sur le VPS pour lire le DATABASE_URL en production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r>
              <w:rPr>
                <w:rFonts w:ascii="Courier New" w:cs="Courier New" w:eastAsia="Courier New" w:hAnsi="Courier New"/>
                <w:color w:val="98FB98"/>
                <w:sz w:val="20"/>
                <w:szCs w:val="20"/>
              </w:rPr>
              <w:t xml:space="preserve">ssh -i ~/.ssh/cle-vps-solarnext.key ubuntu@83.228.218.49</w:t>
            </w:r>
          </w:p>
          <w:p>
            <w:r>
              <w:rPr>
                <w:rFonts w:ascii="Courier New" w:cs="Courier New" w:eastAsia="Courier New" w:hAnsi="Courier New"/>
                <w:color w:val="98FB98"/>
                <w:sz w:val="20"/>
                <w:szCs w:val="20"/>
              </w:rPr>
              <w:t xml:space="preserve">grep DATABASE_URL ~/solarnext-crm/backend/.env</w:t>
            </w:r>
          </w:p>
        </w:tc>
      </w:tr>
    </w:tbl>
    <w:p>
      <w:pPr>
        <w:spacing w:after="60" w:before="60"/>
      </w:pPr>
      <w:r>
        <w:t xml:space="preserve"/>
      </w:r>
    </w:p>
    <w:p>
      <w:pPr>
        <w:spacing w:after="80" w:before="80"/>
      </w:pPr>
      <w:r>
        <w:rPr>
          <w:rFonts w:ascii="Arial" w:cs="Arial" w:eastAsia="Arial" w:hAnsi="Arial"/>
          <w:sz w:val="22"/>
          <w:szCs w:val="22"/>
        </w:rPr>
        <w:t xml:space="preserve">Interpréter le résultat :</w:t>
      </w:r>
    </w:p>
    <w:p>
      <w:pPr>
        <w:pStyle w:val="ListParagraph"/>
        <w:numPr>
          <w:ilvl w:val="0"/>
          <w:numId w:val="2"/>
        </w:numPr>
        <w:spacing w:after="60" w:before="60"/>
      </w:pPr>
      <w:r>
        <w:rPr>
          <w:rFonts w:ascii="Arial" w:cs="Arial" w:eastAsia="Arial" w:hAnsi="Arial"/>
          <w:color w:val="2C3E50"/>
          <w:sz w:val="22"/>
          <w:szCs w:val="22"/>
        </w:rPr>
        <w:t xml:space="preserve">Commence par postgresql://…@&lt;host&gt;.railway.internal ou postgres.railway.app → le VPS utilise encore Railway Postgres → MIGRATION REQUISE (voir étape 3)</w:t>
      </w:r>
    </w:p>
    <w:p>
      <w:pPr>
        <w:pStyle w:val="ListParagraph"/>
        <w:numPr>
          <w:ilvl w:val="0"/>
          <w:numId w:val="2"/>
        </w:numPr>
        <w:spacing w:after="60" w:before="60"/>
      </w:pPr>
      <w:r>
        <w:rPr>
          <w:rFonts w:ascii="Arial" w:cs="Arial" w:eastAsia="Arial" w:hAnsi="Arial"/>
          <w:color w:val="2C3E50"/>
          <w:sz w:val="22"/>
          <w:szCs w:val="22"/>
        </w:rPr>
        <w:t xml:space="preserve">Commence par postgresql://localhost ou 127.0.0.1 → Postgres locale sur VPS → Railway Postgres peut être supprimée après backup</w:t>
      </w:r>
    </w:p>
    <w:p>
      <w:pPr>
        <w:spacing w:after="60" w:before="60"/>
      </w:pPr>
      <w:r>
        <w:t xml:space="preserve"/>
      </w:r>
    </w:p>
    <w:p>
      <w:pPr>
        <w:spacing w:after="60" w:before="60"/>
      </w:pPr>
      <w:r>
        <w:t xml:space="preserve"/>
      </w:r>
    </w:p>
    <w:p>
      <w:pPr>
        <w:pStyle w:val="Heading2"/>
        <w:spacing w:after="120" w:before="240"/>
      </w:pPr>
      <w:r>
        <w:rPr>
          <w:rFonts w:ascii="Arial" w:cs="Arial" w:eastAsia="Arial" w:hAnsi="Arial"/>
          <w:b/>
          <w:bCs/>
          <w:color w:val="2980B9"/>
          <w:sz w:val="26"/>
          <w:szCs w:val="26"/>
        </w:rPr>
        <w:t xml:space="preserve">2.2 — Vérifier le contenu du volume solarnext-crm-volume</w:t>
      </w:r>
    </w:p>
    <w:p>
      <w:pPr>
        <w:spacing w:after="80" w:before="80"/>
      </w:pPr>
      <w:r>
        <w:rPr>
          <w:rFonts w:ascii="Arial" w:cs="Arial" w:eastAsia="Arial" w:hAnsi="Arial"/>
          <w:sz w:val="22"/>
          <w:szCs w:val="22"/>
        </w:rPr>
        <w:t xml:space="preserve">Le volume contient potentiellement des PDFs, devis, et fichiers générés. À vérifier avant suppression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r>
              <w:rPr>
                <w:rFonts w:ascii="Courier New" w:cs="Courier New" w:eastAsia="Courier New" w:hAnsi="Courier New"/>
                <w:color w:val="6A9955"/>
                <w:sz w:val="20"/>
                <w:szCs w:val="20"/>
              </w:rPr>
              <w:t xml:space="preserve"># Sur le VPS — vérifier si les fichiers existent localement</w:t>
            </w:r>
          </w:p>
          <w:p>
            <w:r>
              <w:rPr>
                <w:rFonts w:ascii="Courier New" w:cs="Courier New" w:eastAsia="Courier New" w:hAnsi="Courier New"/>
                <w:color w:val="98FB98"/>
                <w:sz w:val="20"/>
                <w:szCs w:val="20"/>
              </w:rPr>
              <w:t xml:space="preserve">ls -lh ~/solarnext-crm/backend/storage/ 2&gt;/dev/null || echo 'Dossier absent'</w:t>
            </w:r>
          </w:p>
          <w:p>
            <w:r>
              <w:rPr>
                <w:rFonts w:ascii="Courier New" w:cs="Courier New" w:eastAsia="Courier New" w:hAnsi="Courier New"/>
                <w:color w:val="98FB98"/>
                <w:sz w:val="20"/>
                <w:szCs w:val="20"/>
              </w:rPr>
              <w:t xml:space="preserve">du -sh ~/solarnext-crm/backend/storage/</w:t>
            </w:r>
          </w:p>
        </w:tc>
      </w:tr>
    </w:tbl>
    <w:p>
      <w:pPr>
        <w:spacing w:after="60" w:before="60"/>
      </w:pPr>
      <w:r>
        <w:t xml:space="preserve"/>
      </w:r>
    </w:p>
    <w:p>
      <w:pPr>
        <w:spacing w:after="60" w:before="60"/>
      </w:pPr>
      <w:r>
        <w:t xml:space="preserve"/>
      </w:r>
    </w:p>
    <w:p>
      <w:pPr>
        <w:pStyle w:val="Heading1"/>
        <w:spacing w:after="180" w:before="360"/>
      </w:pPr>
      <w:r>
        <w:rPr>
          <w:rFonts w:ascii="Arial" w:cs="Arial" w:eastAsia="Arial" w:hAnsi="Arial"/>
          <w:b/>
          <w:bCs/>
          <w:color w:val="2C3E50"/>
          <w:sz w:val="32"/>
          <w:szCs w:val="32"/>
        </w:rPr>
        <w:t xml:space="preserve">3. Chemin A — VPS utilise encore la Postgres Railway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2E9" w:val="clear"/>
            <w:tcMar>
              <w:top w:type="dxa" w:w="140"/>
              <w:left w:type="dxa" w:w="180"/>
              <w:bottom w:type="dxa" w:w="140"/>
              <w:right w:type="dxa" w:w="180"/>
            </w:tcMar>
          </w:tcPr>
          <w:p>
            <w:r>
              <w:rPr>
                <w:rFonts w:ascii="Arial" w:cs="Arial" w:eastAsia="Arial" w:hAnsi="Arial"/>
                <w:b/>
                <w:bCs/>
                <w:color w:val="E67E22"/>
                <w:sz w:val="22"/>
                <w:szCs w:val="22"/>
              </w:rPr>
              <w:t xml:space="preserve">⚠ </w:t>
            </w:r>
            <w:r>
              <w:rPr>
                <w:rFonts w:ascii="Arial" w:cs="Arial" w:eastAsia="Arial" w:hAnsi="Arial"/>
                <w:color w:val="7D6608"/>
                <w:sz w:val="22"/>
                <w:szCs w:val="22"/>
              </w:rPr>
              <w:t xml:space="preserve">Ce cas s'applique si DATABASE_URL dans le .env du VPS pointe vers une URL Railway (*.railway.internal ou *.railway.app). Il faut migrer la base vers le VPS avant de supprimer Railway.</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4200"/>
        <w:gridCol w:w="840"/>
      </w:tblGrid>
      <w:tr>
        <w:trPr>
          <w:tblHeader/>
        </w:trPr>
        <w:tc>
          <w:tcPr>
            <w:tcW w:type="dxa" w:w="7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Étape</w:t>
            </w:r>
          </w:p>
        </w:tc>
        <w:tc>
          <w:tcPr>
            <w:tcW w:type="dxa" w:w="42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Commande / Action</w:t>
            </w:r>
          </w:p>
        </w:tc>
        <w:tc>
          <w:tcPr>
            <w:tcW w:type="dxa" w:w="8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Priorité</w:t>
            </w:r>
          </w:p>
        </w:tc>
      </w:tr>
      <w:tr>
        <w:tc>
          <w:tcPr>
            <w:tcW w:type="dxa" w:w="7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A1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Installer PostgreSQL sur le VPS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sudo apt update &amp;&amp; sudo apt install -y postgresql postgresql-contrib</w:t>
            </w:r>
          </w:p>
        </w:tc>
        <w:tc>
          <w:tcPr>
            <w:tcW w:type="dxa" w:w="84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8"/>
                <w:szCs w:val="18"/>
              </w:rPr>
              <w:t xml:space="preserve">CRITIQUE</w:t>
            </w:r>
          </w:p>
        </w:tc>
      </w:tr>
      <w:tr>
        <w:tc>
          <w:tcPr>
            <w:tcW w:type="dxa" w:w="7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A2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Créer la base locale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sudo -u postgres createuser --superuser ubuntu
sudo -u postgres createdb solarnext_prod -O ubuntu</w:t>
            </w:r>
          </w:p>
        </w:tc>
        <w:tc>
          <w:tcPr>
            <w:tcW w:type="dxa" w:w="84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8"/>
                <w:szCs w:val="18"/>
              </w:rPr>
              <w:t xml:space="preserve">CRITIQUE</w:t>
            </w:r>
          </w:p>
        </w:tc>
      </w:tr>
      <w:tr>
        <w:tc>
          <w:tcPr>
            <w:tcW w:type="dxa" w:w="7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A3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Dump la base Railway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pg_dump "$RAILWAY_DATABASE_URL" -Fc -f /tmp/railway_backup.dump</w:t>
            </w:r>
          </w:p>
        </w:tc>
        <w:tc>
          <w:tcPr>
            <w:tcW w:type="dxa" w:w="84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8"/>
                <w:szCs w:val="18"/>
              </w:rPr>
              <w:t xml:space="preserve">CRITIQUE</w:t>
            </w:r>
          </w:p>
        </w:tc>
      </w:tr>
      <w:tr>
        <w:tc>
          <w:tcPr>
            <w:tcW w:type="dxa" w:w="7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A4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Restaurer sur VPS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pg_restore -d solarnext_prod -Fc /tmp/railway_backup.dump</w:t>
            </w:r>
          </w:p>
        </w:tc>
        <w:tc>
          <w:tcPr>
            <w:tcW w:type="dxa" w:w="84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8"/>
                <w:szCs w:val="18"/>
              </w:rPr>
              <w:t xml:space="preserve">CRITIQUE</w:t>
            </w:r>
          </w:p>
        </w:tc>
      </w:tr>
      <w:tr>
        <w:tc>
          <w:tcPr>
            <w:tcW w:type="dxa" w:w="7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A5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Mettre à jour le DATABASE_URL dans .env VPS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nano ~/solarnext-crm/backend/.env
→ DATABASE_URL=postgresql://ubuntu@localhost/solarnext_prod</w:t>
            </w:r>
          </w:p>
        </w:tc>
        <w:tc>
          <w:tcPr>
            <w:tcW w:type="dxa" w:w="84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8"/>
                <w:szCs w:val="18"/>
              </w:rPr>
              <w:t xml:space="preserve">CRITIQUE</w:t>
            </w:r>
          </w:p>
        </w:tc>
      </w:tr>
      <w:tr>
        <w:tc>
          <w:tcPr>
            <w:tcW w:type="dxa" w:w="7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A6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Mettre à jour le secret GitHub PRODUCTION_DATABASE_URL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Même chaîne que l'étape A5 (sans mot de passe si auth locale)
Mais utiliser l'IP publique du VPS pour l'accès GA</w:t>
            </w:r>
          </w:p>
        </w:tc>
        <w:tc>
          <w:tcPr>
            <w:tcW w:type="dxa" w:w="84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8"/>
                <w:szCs w:val="18"/>
              </w:rPr>
              <w:t xml:space="preserve">CRITIQUE</w:t>
            </w:r>
          </w:p>
        </w:tc>
      </w:tr>
      <w:tr>
        <w:tc>
          <w:tcPr>
            <w:tcW w:type="dxa" w:w="7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A7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Tester le backend VPS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pm2 restart solarnext-api
curl http://localhost:3000/api/health/ready</w:t>
            </w:r>
          </w:p>
        </w:tc>
        <w:tc>
          <w:tcPr>
            <w:tcW w:type="dxa" w:w="84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8"/>
                <w:szCs w:val="18"/>
              </w:rPr>
              <w:t xml:space="preserve">CRITIQUE</w:t>
            </w:r>
          </w:p>
        </w:tc>
      </w:tr>
      <w:tr>
        <w:tc>
          <w:tcPr>
            <w:tcW w:type="dxa" w:w="7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A8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Vérifier le dashboard en prod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Naviguer sur solarnext-crm.fr — data visible = OK</w:t>
            </w:r>
          </w:p>
        </w:tc>
        <w:tc>
          <w:tcPr>
            <w:tcW w:type="dxa" w:w="84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8"/>
                <w:szCs w:val="18"/>
              </w:rPr>
              <w:t xml:space="preserve">CRITIQUE</w:t>
            </w:r>
          </w:p>
        </w:tc>
      </w:tr>
      <w:tr>
        <w:tc>
          <w:tcPr>
            <w:tcW w:type="dxa" w:w="7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A9</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Supprimer le service Railway solarnext-crm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Railway UI → humble-tranquility → solarnext-crm → Settings → Delete</w:t>
            </w:r>
          </w:p>
        </w:tc>
        <w:tc>
          <w:tcPr>
            <w:tcW w:type="dxa" w:w="84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8"/>
                <w:szCs w:val="18"/>
              </w:rPr>
              <w:t xml:space="preserve">CRITIQUE</w:t>
            </w:r>
          </w:p>
        </w:tc>
      </w:tr>
      <w:tr>
        <w:tc>
          <w:tcPr>
            <w:tcW w:type="dxa" w:w="7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A10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Supprimer la Postgres Railway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Railway UI → humble-tranquility → Postgres → Settings → Delete Service</w:t>
            </w:r>
          </w:p>
        </w:tc>
        <w:tc>
          <w:tcPr>
            <w:tcW w:type="dxa" w:w="84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8"/>
                <w:szCs w:val="18"/>
              </w:rPr>
              <w:t xml:space="preserve">CRITIQUE</w:t>
            </w:r>
          </w:p>
        </w:tc>
      </w:tr>
      <w:tr>
        <w:tc>
          <w:tcPr>
            <w:tcW w:type="dxa" w:w="7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A11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Supprimer le projet Railway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Railway UI → humble-tranquility → Settings → Delete Project</w:t>
            </w:r>
          </w:p>
        </w:tc>
        <w:tc>
          <w:tcPr>
            <w:tcW w:type="dxa" w:w="84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8"/>
                <w:szCs w:val="18"/>
              </w:rPr>
              <w:t xml:space="preserve">CRITIQUE</w:t>
            </w:r>
          </w:p>
        </w:tc>
      </w:tr>
    </w:tbl>
    <w:p>
      <w:pPr>
        <w:spacing w:after="60" w:before="60"/>
      </w:pPr>
      <w:r>
        <w:t xml:space="preserve"/>
      </w:r>
    </w:p>
    <w:p>
      <w:pPr>
        <w:spacing w:after="60" w:before="60"/>
      </w:pPr>
      <w:r>
        <w:t xml:space="preserve"/>
      </w:r>
    </w:p>
    <w:p>
      <w:pPr>
        <w:pStyle w:val="Heading1"/>
        <w:spacing w:after="180" w:before="360"/>
      </w:pPr>
      <w:r>
        <w:rPr>
          <w:rFonts w:ascii="Arial" w:cs="Arial" w:eastAsia="Arial" w:hAnsi="Arial"/>
          <w:b/>
          <w:bCs/>
          <w:color w:val="2C3E50"/>
          <w:sz w:val="32"/>
          <w:szCs w:val="32"/>
        </w:rPr>
        <w:t xml:space="preserve">4. Chemin B — VPS utilise déjà une Postgres locale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40"/>
              <w:left w:type="dxa" w:w="180"/>
              <w:bottom w:type="dxa" w:w="140"/>
              <w:right w:type="dxa" w:w="180"/>
            </w:tcMar>
          </w:tcPr>
          <w:p>
            <w:r>
              <w:rPr>
                <w:rFonts w:ascii="Arial" w:cs="Arial" w:eastAsia="Arial" w:hAnsi="Arial"/>
                <w:b/>
                <w:bCs/>
                <w:color w:val="2980B9"/>
                <w:sz w:val="22"/>
                <w:szCs w:val="22"/>
              </w:rPr>
              <w:t xml:space="preserve">ℹ </w:t>
            </w:r>
            <w:r>
              <w:rPr>
                <w:rFonts w:ascii="Arial" w:cs="Arial" w:eastAsia="Arial" w:hAnsi="Arial"/>
                <w:color w:val="1A5276"/>
                <w:sz w:val="22"/>
                <w:szCs w:val="22"/>
              </w:rPr>
              <w:t xml:space="preserve">Ce cas s'applique si DATABASE_URL pointe vers localhost ou 127.0.0.1. La Postgres Railway est orpheline et peut être supprimée après backup de précaution.</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4200"/>
        <w:gridCol w:w="840"/>
      </w:tblGrid>
      <w:tr>
        <w:trPr>
          <w:tblHeader/>
        </w:trPr>
        <w:tc>
          <w:tcPr>
            <w:tcW w:type="dxa" w:w="7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Étape</w:t>
            </w:r>
          </w:p>
        </w:tc>
        <w:tc>
          <w:tcPr>
            <w:tcW w:type="dxa" w:w="42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Commande / Action</w:t>
            </w:r>
          </w:p>
        </w:tc>
        <w:tc>
          <w:tcPr>
            <w:tcW w:type="dxa" w:w="8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Priorité</w:t>
            </w:r>
          </w:p>
        </w:tc>
      </w:tr>
      <w:tr>
        <w:tc>
          <w:tcPr>
            <w:tcW w:type="dxa" w:w="7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B1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Backup de précaution de la Postgres Railway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pg_dump "$RAILWAY_DATABASE_URL" -Fc -f ~/backups/railway_final_$(date +%Y%m%d).dump</w:t>
            </w:r>
          </w:p>
        </w:tc>
        <w:tc>
          <w:tcPr>
            <w:tcW w:type="dxa" w:w="84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8"/>
                <w:szCs w:val="18"/>
              </w:rPr>
              <w:t xml:space="preserve">CRITIQUE</w:t>
            </w:r>
          </w:p>
        </w:tc>
      </w:tr>
      <w:tr>
        <w:tc>
          <w:tcPr>
            <w:tcW w:type="dxa" w:w="7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B2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Vérifier le backup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pg_restore --list ~/backups/railway_final_*.dump | head -20</w:t>
            </w:r>
          </w:p>
        </w:tc>
        <w:tc>
          <w:tcPr>
            <w:tcW w:type="dxa" w:w="84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8"/>
                <w:szCs w:val="18"/>
              </w:rPr>
              <w:t xml:space="preserve">CRITIQUE</w:t>
            </w:r>
          </w:p>
        </w:tc>
      </w:tr>
      <w:tr>
        <w:tc>
          <w:tcPr>
            <w:tcW w:type="dxa" w:w="7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B3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Archiver le backup localement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Copier le .dump sur un stockage externe (Google Drive, S3…)</w:t>
            </w:r>
          </w:p>
        </w:tc>
        <w:tc>
          <w:tcPr>
            <w:tcW w:type="dxa" w:w="84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8"/>
                <w:szCs w:val="18"/>
              </w:rPr>
              <w:t xml:space="preserve">CRITIQUE</w:t>
            </w:r>
          </w:p>
        </w:tc>
      </w:tr>
      <w:tr>
        <w:tc>
          <w:tcPr>
            <w:tcW w:type="dxa" w:w="7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B4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Vérifier que les données sont bien sur le VPS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psql postgresql://localhost/solarnext_prod -c 'SELECT count(*) FROM leads'</w:t>
            </w:r>
          </w:p>
        </w:tc>
        <w:tc>
          <w:tcPr>
            <w:tcW w:type="dxa" w:w="84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8"/>
                <w:szCs w:val="18"/>
              </w:rPr>
              <w:t xml:space="preserve">CRITIQUE</w:t>
            </w:r>
          </w:p>
        </w:tc>
      </w:tr>
      <w:tr>
        <w:tc>
          <w:tcPr>
            <w:tcW w:type="dxa" w:w="7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B5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Supprimer le service solarnext-crm Railway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Railway UI → humble-tranquility → solarnext-crm → Settings → Delete</w:t>
            </w:r>
          </w:p>
        </w:tc>
        <w:tc>
          <w:tcPr>
            <w:tcW w:type="dxa" w:w="84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8"/>
                <w:szCs w:val="18"/>
              </w:rPr>
              <w:t xml:space="preserve">CRITIQUE</w:t>
            </w:r>
          </w:p>
        </w:tc>
      </w:tr>
      <w:tr>
        <w:tc>
          <w:tcPr>
            <w:tcW w:type="dxa" w:w="7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B6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Supprimer le service function-bun Railway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Railway UI → humble-tranquility → function-bun → Settings → Delete</w:t>
            </w:r>
          </w:p>
        </w:tc>
        <w:tc>
          <w:tcPr>
            <w:tcW w:type="dxa" w:w="840"/>
            <w:tcBorders>
              <w:top w:val="single" w:color="CCCCCC" w:sz="1"/>
              <w:left w:val="single" w:color="CCCCCC" w:sz="1"/>
              <w:bottom w:val="single" w:color="CCCCCC" w:sz="1"/>
              <w:right w:val="single" w:color="CCCCCC" w:sz="1"/>
            </w:tcBorders>
            <w:shd w:fill="FDF2E9" w:val="clear"/>
            <w:tcMar>
              <w:top w:type="dxa" w:w="80"/>
              <w:left w:type="dxa" w:w="80"/>
              <w:bottom w:type="dxa" w:w="80"/>
              <w:right w:type="dxa" w:w="80"/>
            </w:tcMar>
            <w:vAlign w:val="center"/>
          </w:tcPr>
          <w:p>
            <w:pPr>
              <w:jc w:val="center"/>
            </w:pPr>
            <w:r>
              <w:rPr>
                <w:rFonts w:ascii="Arial" w:cs="Arial" w:eastAsia="Arial" w:hAnsi="Arial"/>
                <w:b/>
                <w:bCs/>
                <w:color w:val="E67E22"/>
                <w:sz w:val="18"/>
                <w:szCs w:val="18"/>
              </w:rPr>
              <w:t xml:space="preserve">Optionnel</w:t>
            </w:r>
          </w:p>
        </w:tc>
      </w:tr>
      <w:tr>
        <w:tc>
          <w:tcPr>
            <w:tcW w:type="dxa" w:w="7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B7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Supprimer la Postgres Railway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Railway UI → humble-tranquility → Postgres → Settings → Delete Service</w:t>
            </w:r>
          </w:p>
        </w:tc>
        <w:tc>
          <w:tcPr>
            <w:tcW w:type="dxa" w:w="84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8"/>
                <w:szCs w:val="18"/>
              </w:rPr>
              <w:t xml:space="preserve">CRITIQUE</w:t>
            </w:r>
          </w:p>
        </w:tc>
      </w:tr>
      <w:tr>
        <w:tc>
          <w:tcPr>
            <w:tcW w:type="dxa" w:w="7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B8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Supprimer le projet Railway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Railway UI → humble-tranquility → Settings → Delete Project</w:t>
            </w:r>
          </w:p>
        </w:tc>
        <w:tc>
          <w:tcPr>
            <w:tcW w:type="dxa" w:w="84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8"/>
                <w:szCs w:val="18"/>
              </w:rPr>
              <w:t xml:space="preserve">CRITIQUE</w:t>
            </w:r>
          </w:p>
        </w:tc>
      </w:tr>
    </w:tbl>
    <w:p>
      <w:pPr>
        <w:spacing w:after="60" w:before="60"/>
      </w:pPr>
      <w:r>
        <w:t xml:space="preserve"/>
      </w:r>
    </w:p>
    <w:p>
      <w:pPr>
        <w:spacing w:after="60" w:before="60"/>
      </w:pPr>
      <w:r>
        <w:t xml:space="preserve"/>
      </w:r>
    </w:p>
    <w:p>
      <w:pPr>
        <w:pStyle w:val="Heading1"/>
        <w:spacing w:after="180" w:before="360"/>
      </w:pPr>
      <w:r>
        <w:rPr>
          <w:rFonts w:ascii="Arial" w:cs="Arial" w:eastAsia="Arial" w:hAnsi="Arial"/>
          <w:b/>
          <w:bCs/>
          <w:color w:val="2C3E50"/>
          <w:sz w:val="32"/>
          <w:szCs w:val="32"/>
        </w:rPr>
        <w:t xml:space="preserve">5. Gestion du volume solarnext-crm-volume</w:t>
      </w:r>
    </w:p>
    <w:p>
      <w:pPr>
        <w:spacing w:after="80" w:before="80"/>
      </w:pPr>
      <w:r>
        <w:rPr>
          <w:rFonts w:ascii="Arial" w:cs="Arial" w:eastAsia="Arial" w:hAnsi="Arial"/>
          <w:sz w:val="22"/>
          <w:szCs w:val="22"/>
        </w:rPr>
        <w:t xml:space="preserve">Le volume Railway contient les fichiers générés par l'ancien backend (PDFs, devis, uploads). À gérer avant suppression du service.</w:t>
      </w:r>
    </w:p>
    <w:p>
      <w:pPr>
        <w:spacing w:after="60" w:before="60"/>
      </w:pPr>
      <w:r>
        <w:t xml:space="preserve"/>
      </w:r>
    </w:p>
    <w:p>
      <w:pPr>
        <w:pStyle w:val="Heading2"/>
        <w:spacing w:after="120" w:before="240"/>
      </w:pPr>
      <w:r>
        <w:rPr>
          <w:rFonts w:ascii="Arial" w:cs="Arial" w:eastAsia="Arial" w:hAnsi="Arial"/>
          <w:b/>
          <w:bCs/>
          <w:color w:val="2980B9"/>
          <w:sz w:val="26"/>
          <w:szCs w:val="26"/>
        </w:rPr>
        <w:t xml:space="preserve">5.1 — Vérifier le contenu via Railway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r>
              <w:rPr>
                <w:rFonts w:ascii="Courier New" w:cs="Courier New" w:eastAsia="Courier New" w:hAnsi="Courier New"/>
                <w:color w:val="6A9955"/>
                <w:sz w:val="20"/>
                <w:szCs w:val="20"/>
              </w:rPr>
              <w:t xml:space="preserve"># Depuis la machine locale (nécessite Railway CLI)</w:t>
            </w:r>
          </w:p>
          <w:p>
            <w:r>
              <w:rPr>
                <w:rFonts w:ascii="Courier New" w:cs="Courier New" w:eastAsia="Courier New" w:hAnsi="Courier New"/>
                <w:color w:val="98FB98"/>
                <w:sz w:val="20"/>
                <w:szCs w:val="20"/>
              </w:rPr>
              <w:t xml:space="preserve">railway run ls /app/storage</w:t>
            </w:r>
          </w:p>
          <w:p>
            <w:r>
              <w:rPr>
                <w:rFonts w:ascii="Courier New" w:cs="Courier New" w:eastAsia="Courier New" w:hAnsi="Courier New"/>
                <w:color w:val="98FB98"/>
                <w:sz w:val="20"/>
                <w:szCs w:val="20"/>
              </w:rPr>
              <w:t xml:space="preserve">railway run du -sh /app/storage</w:t>
            </w:r>
          </w:p>
        </w:tc>
      </w:tr>
    </w:tbl>
    <w:p>
      <w:pPr>
        <w:spacing w:after="60" w:before="60"/>
      </w:pPr>
      <w:r>
        <w:t xml:space="preserve"/>
      </w:r>
    </w:p>
    <w:p>
      <w:pPr>
        <w:pStyle w:val="Heading2"/>
        <w:spacing w:after="120" w:before="240"/>
      </w:pPr>
      <w:r>
        <w:rPr>
          <w:rFonts w:ascii="Arial" w:cs="Arial" w:eastAsia="Arial" w:hAnsi="Arial"/>
          <w:b/>
          <w:bCs/>
          <w:color w:val="2980B9"/>
          <w:sz w:val="26"/>
          <w:szCs w:val="26"/>
        </w:rPr>
        <w:t xml:space="preserve">5.2 — Synchroniser vers le VPS (si fichiers présents)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r>
              <w:rPr>
                <w:rFonts w:ascii="Courier New" w:cs="Courier New" w:eastAsia="Courier New" w:hAnsi="Courier New"/>
                <w:color w:val="6A9955"/>
                <w:sz w:val="20"/>
                <w:szCs w:val="20"/>
              </w:rPr>
              <w:t xml:space="preserve"># Copier depuis Railway vers VPS via rsync (adapter le chemin Railway)</w:t>
            </w:r>
          </w:p>
          <w:p>
            <w:r>
              <w:rPr>
                <w:rFonts w:ascii="Courier New" w:cs="Courier New" w:eastAsia="Courier New" w:hAnsi="Courier New"/>
                <w:color w:val="98FB98"/>
                <w:sz w:val="20"/>
                <w:szCs w:val="20"/>
              </w:rPr>
              <w:t xml:space="preserve">railway run tar -czf /tmp/storage_backup.tar.gz /app/storage</w:t>
            </w:r>
          </w:p>
          <w:p>
            <w:r>
              <w:rPr>
                <w:rFonts w:ascii="Courier New" w:cs="Courier New" w:eastAsia="Courier New" w:hAnsi="Courier New"/>
                <w:color w:val="6A9955"/>
                <w:sz w:val="20"/>
                <w:szCs w:val="20"/>
              </w:rPr>
              <w:t xml:space="preserve"># Puis récupérer l'archive et la transférer sur le VPS</w:t>
            </w:r>
          </w:p>
        </w:tc>
      </w:tr>
    </w:tbl>
    <w:p>
      <w:pPr>
        <w:spacing w:after="60" w:before="60"/>
      </w:pPr>
      <w:r>
        <w:t xml:space="preserve"/>
      </w:r>
    </w:p>
    <w:p>
      <w:pPr>
        <w:spacing w:after="60" w:before="60"/>
      </w:pPr>
      <w:r>
        <w:t xml:space="preserve"/>
      </w:r>
    </w:p>
    <w:p>
      <w:pPr>
        <w:pStyle w:val="Heading1"/>
        <w:spacing w:after="180" w:before="360"/>
      </w:pPr>
      <w:r>
        <w:rPr>
          <w:rFonts w:ascii="Arial" w:cs="Arial" w:eastAsia="Arial" w:hAnsi="Arial"/>
          <w:b/>
          <w:bCs/>
          <w:color w:val="2C3E50"/>
          <w:sz w:val="32"/>
          <w:szCs w:val="32"/>
        </w:rPr>
        <w:t xml:space="preserve">6. Correction du double-run de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2E9" w:val="clear"/>
            <w:tcMar>
              <w:top w:type="dxa" w:w="140"/>
              <w:left w:type="dxa" w:w="180"/>
              <w:bottom w:type="dxa" w:w="140"/>
              <w:right w:type="dxa" w:w="180"/>
            </w:tcMar>
          </w:tcPr>
          <w:p>
            <w:r>
              <w:rPr>
                <w:rFonts w:ascii="Arial" w:cs="Arial" w:eastAsia="Arial" w:hAnsi="Arial"/>
                <w:b/>
                <w:bCs/>
                <w:color w:val="E67E22"/>
                <w:sz w:val="22"/>
                <w:szCs w:val="22"/>
              </w:rPr>
              <w:t xml:space="preserve">⚠ </w:t>
            </w:r>
            <w:r>
              <w:rPr>
                <w:rFonts w:ascii="Arial" w:cs="Arial" w:eastAsia="Arial" w:hAnsi="Arial"/>
                <w:color w:val="7D6608"/>
                <w:sz w:val="22"/>
                <w:szCs w:val="22"/>
              </w:rPr>
              <w:t xml:space="preserve">Le workflow GitHub Actions actuel exécute les migrations DEUX FOIS : une fois depuis GA (job 'migrate' avec PRODUCTION_DATABASE_URL), et une fois sur le VPS via le script deploy.sh. C'est redondant et potentiellement risqué. À corriger après migration Railway complète.</w:t>
            </w:r>
          </w:p>
        </w:tc>
      </w:tr>
    </w:tbl>
    <w:p>
      <w:pPr>
        <w:spacing w:after="60" w:before="60"/>
      </w:pPr>
      <w:r>
        <w:t xml:space="preserve"/>
      </w:r>
    </w:p>
    <w:p>
      <w:pPr>
        <w:spacing w:after="80" w:before="80"/>
      </w:pPr>
      <w:r>
        <w:rPr>
          <w:rFonts w:ascii="Arial" w:cs="Arial" w:eastAsia="Arial" w:hAnsi="Arial"/>
          <w:sz w:val="22"/>
          <w:szCs w:val="22"/>
        </w:rPr>
        <w:t xml:space="preserve">Recommandation : Supprimer le 'npm run migrate:up' du script deploy.sh et ne garder que le job GA, OU l'inverse. Les migrations Prisma sont idempotentes donc ça ne casse pas, mais c'est propre de n'avoir qu'un seul point de vérité.</w:t>
      </w:r>
    </w:p>
    <w:p>
      <w:pPr>
        <w:spacing w:after="60" w:before="60"/>
      </w:pPr>
      <w:r>
        <w:t xml:space="preserve"/>
      </w:r>
    </w:p>
    <w:p>
      <w:pPr>
        <w:spacing w:after="60" w:before="60"/>
      </w:pPr>
      <w:r>
        <w:t xml:space="preserve"/>
      </w:r>
    </w:p>
    <w:p>
      <w:pPr>
        <w:pStyle w:val="Heading1"/>
        <w:spacing w:after="180" w:before="360"/>
      </w:pPr>
      <w:r>
        <w:rPr>
          <w:rFonts w:ascii="Arial" w:cs="Arial" w:eastAsia="Arial" w:hAnsi="Arial"/>
          <w:b/>
          <w:bCs/>
          <w:color w:val="2C3E50"/>
          <w:sz w:val="32"/>
          <w:szCs w:val="32"/>
        </w:rPr>
        <w:t xml:space="preserve">7. Après suppression de Railway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4200"/>
        <w:gridCol w:w="840"/>
      </w:tblGrid>
      <w:tr>
        <w:trPr>
          <w:tblHeader/>
        </w:trPr>
        <w:tc>
          <w:tcPr>
            <w:tcW w:type="dxa" w:w="72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Vérification</w:t>
            </w:r>
          </w:p>
        </w:tc>
        <w:tc>
          <w:tcPr>
            <w:tcW w:type="dxa" w:w="42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Détail</w:t>
            </w:r>
          </w:p>
        </w:tc>
        <w:tc>
          <w:tcPr>
            <w:tcW w:type="dxa" w:w="84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Priorité</w:t>
            </w:r>
          </w:p>
        </w:tc>
      </w:tr>
      <w:tr>
        <w:tc>
          <w:tcPr>
            <w:tcW w:type="dxa" w:w="7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Z1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Health check VPS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curl https://api.solarnext-crm.fr/api/health/ready → all checks ok</w:t>
            </w:r>
          </w:p>
        </w:tc>
        <w:tc>
          <w:tcPr>
            <w:tcW w:type="dxa" w:w="84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8"/>
                <w:szCs w:val="18"/>
              </w:rPr>
              <w:t xml:space="preserve">CRITIQUE</w:t>
            </w:r>
          </w:p>
        </w:tc>
      </w:tr>
      <w:tr>
        <w:tc>
          <w:tcPr>
            <w:tcW w:type="dxa" w:w="7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Z2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Test login dashboard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Connexion sur solarnext-crm.fr — data visible</w:t>
            </w:r>
          </w:p>
        </w:tc>
        <w:tc>
          <w:tcPr>
            <w:tcW w:type="dxa" w:w="84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8"/>
                <w:szCs w:val="18"/>
              </w:rPr>
              <w:t xml:space="preserve">CRITIQUE</w:t>
            </w:r>
          </w:p>
        </w:tc>
      </w:tr>
      <w:tr>
        <w:tc>
          <w:tcPr>
            <w:tcW w:type="dxa" w:w="7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Z3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Test génération PDF</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Ouvrir un devis → générer PDF → téléchargement OK</w:t>
            </w:r>
          </w:p>
        </w:tc>
        <w:tc>
          <w:tcPr>
            <w:tcW w:type="dxa" w:w="84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8"/>
                <w:szCs w:val="18"/>
              </w:rPr>
              <w:t xml:space="preserve">CRITIQUE</w:t>
            </w:r>
          </w:p>
        </w:tc>
      </w:tr>
      <w:tr>
        <w:tc>
          <w:tcPr>
            <w:tcW w:type="dxa" w:w="7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Z4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Mettre à jour PRODUCTION_DATABASE_URL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Si Chemin A : nouveau DATABASE_URL Postgres locale VPS dans GitHub Secrets</w:t>
            </w:r>
          </w:p>
        </w:tc>
        <w:tc>
          <w:tcPr>
            <w:tcW w:type="dxa" w:w="84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8"/>
                <w:szCs w:val="18"/>
              </w:rPr>
              <w:t xml:space="preserve">CRITIQUE</w:t>
            </w:r>
          </w:p>
        </w:tc>
      </w:tr>
      <w:tr>
        <w:tc>
          <w:tcPr>
            <w:tcW w:type="dxa" w:w="7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Z5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Archiver les secrets Railway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Noter MAIL_ENCRYPTION_KEY, JWT_SECRET dans un gestionnaire de mots de passe sécurisé</w:t>
            </w:r>
          </w:p>
        </w:tc>
        <w:tc>
          <w:tcPr>
            <w:tcW w:type="dxa" w:w="84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18"/>
                <w:szCs w:val="18"/>
              </w:rPr>
              <w:t xml:space="preserve">CRITIQUE</w:t>
            </w:r>
          </w:p>
        </w:tc>
      </w:tr>
      <w:tr>
        <w:tc>
          <w:tcPr>
            <w:tcW w:type="dxa" w:w="7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Z6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Supprimer les autres projets Railway vides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4 autres projets 'No services' visibles dans le dashboard Railway</w:t>
            </w:r>
          </w:p>
        </w:tc>
        <w:tc>
          <w:tcPr>
            <w:tcW w:type="dxa" w:w="840"/>
            <w:tcBorders>
              <w:top w:val="single" w:color="CCCCCC" w:sz="1"/>
              <w:left w:val="single" w:color="CCCCCC" w:sz="1"/>
              <w:bottom w:val="single" w:color="CCCCCC" w:sz="1"/>
              <w:right w:val="single" w:color="CCCCCC" w:sz="1"/>
            </w:tcBorders>
            <w:shd w:fill="FDF2E9" w:val="clear"/>
            <w:tcMar>
              <w:top w:type="dxa" w:w="80"/>
              <w:left w:type="dxa" w:w="80"/>
              <w:bottom w:type="dxa" w:w="80"/>
              <w:right w:type="dxa" w:w="80"/>
            </w:tcMar>
            <w:vAlign w:val="center"/>
          </w:tcPr>
          <w:p>
            <w:pPr>
              <w:jc w:val="center"/>
            </w:pPr>
            <w:r>
              <w:rPr>
                <w:rFonts w:ascii="Arial" w:cs="Arial" w:eastAsia="Arial" w:hAnsi="Arial"/>
                <w:b/>
                <w:bCs/>
                <w:color w:val="E67E22"/>
                <w:sz w:val="18"/>
                <w:szCs w:val="18"/>
              </w:rPr>
              <w:t xml:space="preserve">Optionnel</w:t>
            </w:r>
          </w:p>
        </w:tc>
      </w:tr>
      <w:tr>
        <w:tc>
          <w:tcPr>
            <w:tcW w:type="dxa" w:w="7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Z7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Désactiver la carte Railway si plus utilisée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Railway Dashboard → Billing → supprimer la méthode de paiement</w:t>
            </w:r>
          </w:p>
        </w:tc>
        <w:tc>
          <w:tcPr>
            <w:tcW w:type="dxa" w:w="840"/>
            <w:tcBorders>
              <w:top w:val="single" w:color="CCCCCC" w:sz="1"/>
              <w:left w:val="single" w:color="CCCCCC" w:sz="1"/>
              <w:bottom w:val="single" w:color="CCCCCC" w:sz="1"/>
              <w:right w:val="single" w:color="CCCCCC" w:sz="1"/>
            </w:tcBorders>
            <w:shd w:fill="FDF2E9" w:val="clear"/>
            <w:tcMar>
              <w:top w:type="dxa" w:w="80"/>
              <w:left w:type="dxa" w:w="80"/>
              <w:bottom w:type="dxa" w:w="80"/>
              <w:right w:type="dxa" w:w="80"/>
            </w:tcMar>
            <w:vAlign w:val="center"/>
          </w:tcPr>
          <w:p>
            <w:pPr>
              <w:jc w:val="center"/>
            </w:pPr>
            <w:r>
              <w:rPr>
                <w:rFonts w:ascii="Arial" w:cs="Arial" w:eastAsia="Arial" w:hAnsi="Arial"/>
                <w:b/>
                <w:bCs/>
                <w:color w:val="E67E22"/>
                <w:sz w:val="18"/>
                <w:szCs w:val="18"/>
              </w:rPr>
              <w:t xml:space="preserve">Optionnel</w:t>
            </w:r>
          </w:p>
        </w:tc>
      </w:tr>
    </w:tbl>
    <w:p>
      <w:pPr>
        <w:spacing w:after="60" w:before="60"/>
      </w:pPr>
      <w:r>
        <w:t xml:space="preserve"/>
      </w:r>
    </w:p>
    <w:p>
      <w:pPr>
        <w:spacing w:after="60" w:before="60"/>
      </w:pPr>
      <w:r>
        <w:t xml:space="preserve"/>
      </w:r>
    </w:p>
    <w:p>
      <w:pPr>
        <w:pStyle w:val="Heading1"/>
        <w:spacing w:after="180" w:before="360"/>
      </w:pPr>
      <w:r>
        <w:rPr>
          <w:rFonts w:ascii="Arial" w:cs="Arial" w:eastAsia="Arial" w:hAnsi="Arial"/>
          <w:b/>
          <w:bCs/>
          <w:color w:val="2C3E50"/>
          <w:sz w:val="32"/>
          <w:szCs w:val="32"/>
        </w:rPr>
        <w:t xml:space="preserve">8. Résumé décisionnel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DBD8" w:val="clear"/>
            <w:tcMar>
              <w:top w:type="dxa" w:w="140"/>
              <w:left w:type="dxa" w:w="180"/>
              <w:bottom w:type="dxa" w:w="140"/>
              <w:right w:type="dxa" w:w="180"/>
            </w:tcMar>
          </w:tcPr>
          <w:p>
            <w:pPr>
              <w:jc w:val="center"/>
            </w:pPr>
            <w:r>
              <w:rPr>
                <w:rFonts w:ascii="Arial" w:cs="Arial" w:eastAsia="Arial" w:hAnsi="Arial"/>
                <w:b/>
                <w:bCs/>
                <w:color w:val="C0392B"/>
                <w:sz w:val="24"/>
                <w:szCs w:val="24"/>
              </w:rPr>
              <w:t xml:space="preserve">Chemin A — DB encore sur Railway</w:t>
            </w:r>
          </w:p>
          <w:p>
            <w:pPr>
              <w:spacing w:after="0" w:before="80"/>
            </w:pPr>
            <w:r>
              <w:rPr>
                <w:rFonts w:ascii="Arial" w:cs="Arial" w:eastAsia="Arial" w:hAnsi="Arial"/>
                <w:sz w:val="21"/>
                <w:szCs w:val="21"/>
              </w:rPr>
              <w:t xml:space="preserve">1. Installer Postgres sur VPS</w:t>
            </w:r>
          </w:p>
          <w:p>
            <w:pPr>
              <w:spacing w:after="0" w:before="40"/>
            </w:pPr>
            <w:r>
              <w:rPr>
                <w:rFonts w:ascii="Arial" w:cs="Arial" w:eastAsia="Arial" w:hAnsi="Arial"/>
                <w:sz w:val="21"/>
                <w:szCs w:val="21"/>
              </w:rPr>
              <w:t xml:space="preserve">2. Migrer la base</w:t>
            </w:r>
          </w:p>
          <w:p>
            <w:pPr>
              <w:spacing w:after="0" w:before="40"/>
            </w:pPr>
            <w:r>
              <w:rPr>
                <w:rFonts w:ascii="Arial" w:cs="Arial" w:eastAsia="Arial" w:hAnsi="Arial"/>
                <w:sz w:val="21"/>
                <w:szCs w:val="21"/>
              </w:rPr>
              <w:t xml:space="preserve">3. Mettre à jour .env VPS + secrets GA</w:t>
            </w:r>
          </w:p>
          <w:p>
            <w:pPr>
              <w:spacing w:after="0" w:before="40"/>
            </w:pPr>
            <w:r>
              <w:rPr>
                <w:rFonts w:ascii="Arial" w:cs="Arial" w:eastAsia="Arial" w:hAnsi="Arial"/>
                <w:sz w:val="21"/>
                <w:szCs w:val="21"/>
              </w:rPr>
              <w:t xml:space="preserve">4. Tester</w:t>
            </w:r>
          </w:p>
          <w:p>
            <w:pPr>
              <w:spacing w:after="0" w:before="40"/>
            </w:pPr>
            <w:r>
              <w:rPr>
                <w:rFonts w:ascii="Arial" w:cs="Arial" w:eastAsia="Arial" w:hAnsi="Arial"/>
                <w:sz w:val="21"/>
                <w:szCs w:val="21"/>
              </w:rPr>
              <w:t xml:space="preserve">5. Supprimer Railway</w:t>
            </w:r>
          </w:p>
        </w:tc>
        <w:tc>
          <w:tcPr>
            <w:tcW w:type="dxa" w:w="4680"/>
            <w:tcBorders>
              <w:top w:val="single" w:color="CCCCCC" w:sz="1"/>
              <w:left w:val="single" w:color="CCCCCC" w:sz="1"/>
              <w:bottom w:val="single" w:color="CCCCCC" w:sz="1"/>
              <w:right w:val="single" w:color="CCCCCC" w:sz="1"/>
            </w:tcBorders>
            <w:shd w:fill="D5F5E3" w:val="clear"/>
            <w:tcMar>
              <w:top w:type="dxa" w:w="140"/>
              <w:left w:type="dxa" w:w="180"/>
              <w:bottom w:type="dxa" w:w="140"/>
              <w:right w:type="dxa" w:w="180"/>
            </w:tcMar>
          </w:tcPr>
          <w:p>
            <w:pPr>
              <w:jc w:val="center"/>
            </w:pPr>
            <w:r>
              <w:rPr>
                <w:rFonts w:ascii="Arial" w:cs="Arial" w:eastAsia="Arial" w:hAnsi="Arial"/>
                <w:b/>
                <w:bCs/>
                <w:color w:val="27AE60"/>
                <w:sz w:val="24"/>
                <w:szCs w:val="24"/>
              </w:rPr>
              <w:t xml:space="preserve">Chemin B — DB déjà locale VPS</w:t>
            </w:r>
          </w:p>
          <w:p>
            <w:pPr>
              <w:spacing w:after="0" w:before="80"/>
            </w:pPr>
            <w:r>
              <w:rPr>
                <w:rFonts w:ascii="Arial" w:cs="Arial" w:eastAsia="Arial" w:hAnsi="Arial"/>
                <w:sz w:val="21"/>
                <w:szCs w:val="21"/>
              </w:rPr>
              <w:t xml:space="preserve">1. Backup Railway DB (précaution)</w:t>
            </w:r>
          </w:p>
          <w:p>
            <w:pPr>
              <w:spacing w:after="0" w:before="40"/>
            </w:pPr>
            <w:r>
              <w:rPr>
                <w:rFonts w:ascii="Arial" w:cs="Arial" w:eastAsia="Arial" w:hAnsi="Arial"/>
                <w:sz w:val="21"/>
                <w:szCs w:val="21"/>
              </w:rPr>
              <w:t xml:space="preserve">2. Vérifier fichiers volume</w:t>
            </w:r>
          </w:p>
          <w:p>
            <w:pPr>
              <w:spacing w:after="0" w:before="40"/>
            </w:pPr>
            <w:r>
              <w:rPr>
                <w:rFonts w:ascii="Arial" w:cs="Arial" w:eastAsia="Arial" w:hAnsi="Arial"/>
                <w:sz w:val="21"/>
                <w:szCs w:val="21"/>
              </w:rPr>
              <w:t xml:space="preserve">3. Supprimer services Railway</w:t>
            </w:r>
          </w:p>
          <w:p>
            <w:pPr>
              <w:spacing w:after="0" w:before="40"/>
            </w:pPr>
            <w:r>
              <w:rPr>
                <w:rFonts w:ascii="Arial" w:cs="Arial" w:eastAsia="Arial" w:hAnsi="Arial"/>
                <w:sz w:val="21"/>
                <w:szCs w:val="21"/>
              </w:rPr>
              <w:t xml:space="preserve">4. Supprimer le projet Railway</w:t>
            </w:r>
          </w:p>
          <w:p>
            <w:pPr>
              <w:spacing w:after="0" w:before="40"/>
            </w:pPr>
            <w:r>
              <w:rPr>
                <w:rFonts w:ascii="Arial" w:cs="Arial" w:eastAsia="Arial" w:hAnsi="Arial"/>
                <w:sz w:val="21"/>
                <w:szCs w:val="21"/>
              </w:rPr>
              <w:t xml:space="preserve">5. Vérifications finales</w:t>
            </w:r>
          </w:p>
        </w:tc>
      </w:tr>
    </w:tbl>
    <w:p>
      <w:pPr>
        <w:spacing w:after="60" w:before="60"/>
      </w:pPr>
      <w:r>
        <w:t xml:space="preserve"/>
      </w:r>
    </w:p>
    <w:p>
      <w:pPr>
        <w:spacing w:after="60" w:before="60"/>
      </w:pPr>
      <w:r>
        <w:t xml:space="preserve"/>
      </w:r>
    </w:p>
    <w:p>
      <w:pPr>
        <w:spacing w:after="0" w:before="200"/>
        <w:jc w:val="center"/>
      </w:pPr>
      <w:r>
        <w:rPr>
          <w:rFonts w:ascii="Arial" w:cs="Arial" w:eastAsia="Arial" w:hAnsi="Arial"/>
          <w:b/>
          <w:bCs/>
          <w:sz w:val="22"/>
          <w:szCs w:val="22"/>
        </w:rPr>
        <w:t xml:space="preserve">⚡ Commencer par : </w:t>
      </w:r>
      <w:r>
        <w:rPr>
          <w:rFonts w:ascii="Courier New" w:cs="Courier New" w:eastAsia="Courier New" w:hAnsi="Courier New"/>
          <w:b/>
          <w:bCs/>
          <w:color w:val="2980B9"/>
          <w:sz w:val="22"/>
          <w:szCs w:val="22"/>
        </w:rPr>
        <w:t xml:space="preserve">ssh ubuntu@83.228.218.49 → grep DATABASE_URL ~/solarnext-crm/backend/.env</w:t>
      </w:r>
    </w:p>
    <w:p>
      <w:pPr>
        <w:spacing w:after="200" w:before="60"/>
        <w:jc w:val="center"/>
      </w:pPr>
      <w:r>
        <w:rPr>
          <w:rFonts w:ascii="Arial" w:cs="Arial" w:eastAsia="Arial" w:hAnsi="Arial"/>
          <w:i/>
          <w:iCs/>
          <w:color w:val="888888"/>
          <w:sz w:val="22"/>
          <w:szCs w:val="22"/>
        </w:rPr>
        <w:t xml:space="preserve">Cette seule commande détermine si vous prenez le Chemin A ou le Chemin 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C3E5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980B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2026-05-22T11:52:53.807Z</dcterms:created>
  <dcterms:modified xsi:type="dcterms:W3CDTF">2026-05-22T11:52:53.807Z</dcterms:modified>
</cp:coreProperties>
</file>

<file path=docProps/custom.xml><?xml version="1.0" encoding="utf-8"?>
<Properties xmlns="http://schemas.openxmlformats.org/officeDocument/2006/custom-properties" xmlns:vt="http://schemas.openxmlformats.org/officeDocument/2006/docPropsVTypes"/>
</file>