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C4676">
      <w:pPr>
        <w:spacing w:before="600" w:after="120"/>
        <w:rPr>
          <w:rFonts w:hint="eastAsia" w:eastAsia="宋体" w:cs="Calibri"/>
          <w:b/>
          <w:bCs/>
          <w:color w:val="1A1A2E"/>
          <w:sz w:val="48"/>
          <w:szCs w:val="48"/>
          <w:lang w:val="en-US" w:eastAsia="zh-CN"/>
        </w:rPr>
      </w:pPr>
      <w:r>
        <w:rPr>
          <w:rFonts w:ascii="Calibri" w:hAnsi="Calibri" w:eastAsia="Calibri" w:cs="Calibri"/>
          <w:b/>
          <w:bCs/>
          <w:color w:val="2B5BA8"/>
          <w:sz w:val="72"/>
          <w:szCs w:val="72"/>
        </w:rPr>
        <w:t>XMAKE</w:t>
      </w:r>
      <w:r>
        <w:rPr>
          <w:rFonts w:hint="eastAsia" w:ascii="Calibri" w:hAnsi="Calibri" w:eastAsia="Calibri" w:cs="Calibri"/>
          <w:b/>
          <w:bCs/>
          <w:color w:val="2B5BA8"/>
          <w:sz w:val="72"/>
          <w:szCs w:val="72"/>
          <w:lang w:val="en-US" w:eastAsia="zh-CN"/>
        </w:rPr>
        <w:t>公司信息</w:t>
      </w:r>
    </w:p>
    <w:p w14:paraId="78C25F38">
      <w:pPr>
        <w:spacing w:before="0" w:after="400"/>
      </w:pPr>
      <w:r>
        <w:rPr>
          <w:rFonts w:ascii="Calibri" w:hAnsi="Calibri" w:eastAsia="Calibri" w:cs="Calibri"/>
          <w:i/>
          <w:iCs/>
          <w:color w:val="555555"/>
          <w:sz w:val="24"/>
          <w:szCs w:val="24"/>
        </w:rPr>
        <w:t>Brand Intelligence Reference for AI-Assisted Content Generation</w:t>
      </w:r>
    </w:p>
    <w:p w14:paraId="1475EFF9">
      <w:pPr>
        <w:pBdr>
          <w:bottom w:val="single" w:color="2B5BA8" w:sz="4" w:space="1"/>
        </w:pBdr>
        <w:spacing w:before="200" w:after="200"/>
      </w:pPr>
    </w:p>
    <w:p w14:paraId="712688B2">
      <w:pPr>
        <w:spacing w:before="120" w:after="600"/>
      </w:pPr>
      <w:r>
        <w:rPr>
          <w:rFonts w:ascii="Calibri" w:hAnsi="Calibri" w:eastAsia="Calibri" w:cs="Calibri"/>
          <w:color w:val="888888"/>
          <w:sz w:val="20"/>
          <w:szCs w:val="20"/>
        </w:rPr>
        <w:t>Version 1.0  ·  Internal Use Only  ·  xmake.com</w:t>
      </w:r>
    </w:p>
    <w:p w14:paraId="089B8D69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1: Company Identity &amp; Brand Narrative</w:t>
      </w:r>
    </w:p>
    <w:p w14:paraId="0C9694F7">
      <w:pPr>
        <w:pBdr>
          <w:bottom w:val="single" w:color="2B5BA8" w:sz="4" w:space="1"/>
        </w:pBdr>
        <w:spacing w:before="200" w:after="200"/>
      </w:pPr>
    </w:p>
    <w:p w14:paraId="784DDC9C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1.1  Who We Are</w:t>
      </w:r>
    </w:p>
    <w:p w14:paraId="6B31E911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XMAKE is an intelligent on-demand manufacturing platform founded in 2010 and headquartered in Shenzhen, China. For engineers and sourcing managers outside China, XMAKE is the single access point to precision manufacturing — combining 8 self-operated factories with a 1,000+ audited supplier network. We deliver custom parts from functional prototypes to mass production runs for clients across 70+ countries, without requiring them to understand or navigate China's supply chain directly.</w:t>
      </w:r>
    </w:p>
    <w:p w14:paraId="5B0C1B08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Unlike pure brokers or marketplaces that outsource all work to unknown third parties, XMAKE owns and operates its core manufacturing assets. Every order benefits from in-house engineering oversight, real-time DFM analysis, and end-to-end quality control — from raw material verification to final shipment inspection.</w:t>
      </w:r>
    </w:p>
    <w:p w14:paraId="576228B0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1.2  The XMAKE Positioning Statement</w:t>
      </w:r>
    </w:p>
    <w:p w14:paraId="66E523E0">
      <w:pPr>
        <w:pBdr>
          <w:left w:val="single" w:color="2B5BA8" w:sz="12" w:space="0"/>
        </w:pBdr>
        <w:shd w:val="clear" w:fill="E8F0FB"/>
        <w:spacing w:before="120" w:after="120"/>
        <w:ind w:left="360"/>
      </w:pPr>
      <w:r>
        <w:rPr>
          <w:rFonts w:ascii="Calibri" w:hAnsi="Calibri" w:eastAsia="Calibri" w:cs="Calibri"/>
          <w:i/>
          <w:iCs/>
          <w:color w:val="1A1A2E"/>
          <w:sz w:val="22"/>
          <w:szCs w:val="22"/>
        </w:rPr>
        <w:t>"The Smartest Way to Manufacture in China."</w:t>
      </w:r>
    </w:p>
    <w:p w14:paraId="4958C99C">
      <w:pPr>
        <w:spacing w:before="80" w:after="120"/>
        <w:ind w:left="36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Supporting tagline: Self-operated factories + 1,000+ audited partners. From first prototype to mass production — one platform, zero vendor switches.</w:t>
      </w:r>
    </w:p>
    <w:p w14:paraId="1182C05D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1.3  Core Brand Pillars</w:t>
      </w:r>
    </w:p>
    <w:p w14:paraId="5F5F3C9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Self-Operated Factories: 8 dedicated facilities across Shenzhen and Dongguan covering CNC, sheet metal, 3D printing, injection molding, die casting, and vacuum casting</w:t>
      </w:r>
    </w:p>
    <w:p w14:paraId="35C0DE8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Partner Network Depth: 1,000+ audited partner factories for materials, capacities, or processes outside core facilities</w:t>
      </w:r>
    </w:p>
    <w:p w14:paraId="4BE483D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Online Platform: Self-developed instant quotation system — quote in seconds, order in minutes</w:t>
      </w:r>
    </w:p>
    <w:p w14:paraId="691EDB2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B2B Focus: Designed for engineers and sourcing managers at verified companies (corporate email registration preferred)</w:t>
      </w:r>
    </w:p>
    <w:p w14:paraId="25C0D0D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Full-Lifecycle Coverage: Prototype → Bridge Production → Mass Production on a single platform</w:t>
      </w:r>
    </w:p>
    <w:p w14:paraId="247F7356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1.4  Target Audience</w:t>
      </w:r>
    </w:p>
    <w:p w14:paraId="5AEC7E73">
      <w:pPr>
        <w:spacing w:before="8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Primary: </w:t>
      </w:r>
      <w:r>
        <w:rPr>
          <w:rFonts w:ascii="Calibri" w:hAnsi="Calibri" w:eastAsia="Calibri" w:cs="Calibri"/>
          <w:sz w:val="22"/>
          <w:szCs w:val="22"/>
        </w:rPr>
        <w:t>Mechanical Engineers, Product Designers, and Hardware Engineering Leads at startups and mid-size product companies.</w:t>
      </w:r>
    </w:p>
    <w:p w14:paraId="2EAF0821">
      <w:pPr>
        <w:spacing w:before="8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Secondary: </w:t>
      </w:r>
      <w:r>
        <w:rPr>
          <w:rFonts w:ascii="Calibri" w:hAnsi="Calibri" w:eastAsia="Calibri" w:cs="Calibri"/>
          <w:sz w:val="22"/>
          <w:szCs w:val="22"/>
        </w:rPr>
        <w:t>Sourcing Managers and Supply Chain Directors at OEM/ODM manufacturers, consumer electronics brands, and industrial equipment companies.</w:t>
      </w:r>
    </w:p>
    <w:p w14:paraId="3910FA90">
      <w:pPr>
        <w:spacing w:before="8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Geography: </w:t>
      </w:r>
      <w:r>
        <w:rPr>
          <w:rFonts w:ascii="Calibri" w:hAnsi="Calibri" w:eastAsia="Calibri" w:cs="Calibri"/>
          <w:sz w:val="22"/>
          <w:szCs w:val="22"/>
        </w:rPr>
        <w:t>Primary overseas markets: United States and Europe. Also serving Asia-Pacific, Middle East, and Latin America.</w:t>
      </w:r>
    </w:p>
    <w:p w14:paraId="47C9E297">
      <w:pPr>
        <w:spacing w:before="8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Registration Preference: </w:t>
      </w:r>
      <w:r>
        <w:rPr>
          <w:rFonts w:ascii="Calibri" w:hAnsi="Calibri" w:eastAsia="Calibri" w:cs="Calibri"/>
          <w:sz w:val="22"/>
          <w:szCs w:val="22"/>
        </w:rPr>
        <w:t>Corporate/business email accounts. XMAKE is a professional B2B platform, not a hobbyist marketplace.</w:t>
      </w:r>
    </w:p>
    <w:p w14:paraId="2D8148BB">
      <w:pPr>
        <w:pBdr>
          <w:bottom w:val="single" w:color="2B5BA8" w:sz="4" w:space="1"/>
        </w:pBdr>
        <w:spacing w:before="200" w:after="200"/>
      </w:pPr>
    </w:p>
    <w:p w14:paraId="6D97A4C9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2: Company Stats &amp; Proof Points</w:t>
      </w:r>
    </w:p>
    <w:p w14:paraId="114F1213">
      <w:pPr>
        <w:pBdr>
          <w:bottom w:val="single" w:color="2B5BA8" w:sz="4" w:space="1"/>
        </w:pBdr>
        <w:spacing w:before="200" w:after="200"/>
      </w:pPr>
    </w:p>
    <w:p w14:paraId="164037D7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2.1  Key Business Metrics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7B85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39048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8CDD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</w:tr>
      <w:tr w14:paraId="6978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D5A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Founded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402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2010 · 15+ years in custom manufacturing</w:t>
            </w:r>
          </w:p>
        </w:tc>
      </w:tr>
      <w:tr w14:paraId="14F2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602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Headquarters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429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Shenzhen, China (Baoan District)</w:t>
            </w:r>
          </w:p>
        </w:tc>
      </w:tr>
      <w:tr w14:paraId="1D364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A1D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Backing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220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Established independent manufacturer — self-funded growth since 2010</w:t>
            </w:r>
          </w:p>
        </w:tc>
      </w:tr>
      <w:tr w14:paraId="7D4A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DC6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Self-Operated Factories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EAE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8 facilities across Shenzhen &amp; Dongguan</w:t>
            </w:r>
          </w:p>
        </w:tc>
      </w:tr>
      <w:tr w14:paraId="0C2FB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33B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Total Machines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3EC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400+ CNC machines · 85 3D printers · 253 injection molding machines · 158 sheet metal machines · 20 vacuum casting machines · 15 die casting machines</w:t>
            </w:r>
          </w:p>
        </w:tc>
      </w:tr>
      <w:tr w14:paraId="707D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28A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Partner Network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3DC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1,000+ audited manufacturing partners</w:t>
            </w:r>
          </w:p>
        </w:tc>
      </w:tr>
      <w:tr w14:paraId="09A1B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62D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Global Customers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07E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80,000+ users as of July 2025</w:t>
            </w:r>
          </w:p>
        </w:tc>
      </w:tr>
      <w:tr w14:paraId="391D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10A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Countries Served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83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70+ countries</w:t>
            </w:r>
          </w:p>
        </w:tc>
      </w:tr>
      <w:tr w14:paraId="3E7F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2C5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Manufacturing Requests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82C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1.5 million+ fulfilled</w:t>
            </w:r>
          </w:p>
        </w:tc>
      </w:tr>
      <w:tr w14:paraId="74A9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34E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Parts Delivered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E8A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20 million+ total (10 million in recent cycle)</w:t>
            </w:r>
          </w:p>
        </w:tc>
      </w:tr>
      <w:tr w14:paraId="60266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1F4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Technical Drawings Processed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EAE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3,000,000+</w:t>
            </w:r>
          </w:p>
        </w:tc>
      </w:tr>
      <w:tr w14:paraId="68111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FF4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2025 Revenue Target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8CD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USD $38 million</w:t>
            </w:r>
          </w:p>
        </w:tc>
      </w:tr>
      <w:tr w14:paraId="5FCA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39B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Lead Time vs. Industry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B60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40% faster than industry standard</w:t>
            </w:r>
          </w:p>
        </w:tc>
      </w:tr>
      <w:tr w14:paraId="4F71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8CC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Quality Team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568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30 dedicated Quality Engineers</w:t>
            </w:r>
          </w:p>
        </w:tc>
      </w:tr>
      <w:tr w14:paraId="2601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D4B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Supported Materials &amp; Processes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539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100+ combinations</w:t>
            </w:r>
          </w:p>
        </w:tc>
      </w:tr>
      <w:tr w14:paraId="52B3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03D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Fastest Delivery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0B6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Parts in as fast as 1 day</w:t>
            </w:r>
          </w:p>
        </w:tc>
      </w:tr>
    </w:tbl>
    <w:p w14:paraId="05590AE3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2.2  Certifications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4680"/>
        <w:gridCol w:w="2340"/>
      </w:tblGrid>
      <w:tr w14:paraId="7033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B8C8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Certification</w:t>
            </w:r>
          </w:p>
        </w:tc>
        <w:tc>
          <w:tcPr>
            <w:tcW w:w="46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45DD8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271C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14:paraId="0918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177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ISO 9001</w:t>
            </w:r>
          </w:p>
        </w:tc>
        <w:tc>
          <w:tcPr>
            <w:tcW w:w="46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4B9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Quality Management System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768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All manufacturing processes</w:t>
            </w:r>
          </w:p>
        </w:tc>
      </w:tr>
      <w:tr w14:paraId="7390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CCC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ISO 13485</w:t>
            </w:r>
          </w:p>
        </w:tc>
        <w:tc>
          <w:tcPr>
            <w:tcW w:w="46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1E6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Medical Devices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F97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Medical-grade component production</w:t>
            </w:r>
          </w:p>
        </w:tc>
      </w:tr>
      <w:tr w14:paraId="48D38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663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IATF 16949</w:t>
            </w:r>
          </w:p>
        </w:tc>
        <w:tc>
          <w:tcPr>
            <w:tcW w:w="46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2A5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Automotive Industry Quality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926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Automotive component supply chains</w:t>
            </w:r>
          </w:p>
        </w:tc>
      </w:tr>
      <w:tr w14:paraId="3BB8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04E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AS9100D</w:t>
            </w:r>
          </w:p>
        </w:tc>
        <w:tc>
          <w:tcPr>
            <w:tcW w:w="46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40C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Aerospace Quality Management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9A6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Aerospace &amp; drone components</w:t>
            </w:r>
          </w:p>
        </w:tc>
      </w:tr>
    </w:tbl>
    <w:p w14:paraId="4801274B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2.3  Client References</w:t>
      </w:r>
    </w:p>
    <w:p w14:paraId="56AC7620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XMAKE serves verified business clients across 70+ countries. Representative clients include Tesla (automotive/EV), and [ADD FURTHER CLIENT NAMES HERE]. Our client base spans automotive, consumer electronics, medical devices, aerospace/drones, industrial equipment, robotics, energy, and research institutions.</w:t>
      </w:r>
    </w:p>
    <w:p w14:paraId="0B5CAA47">
      <w:pPr>
        <w:spacing w:before="80" w:after="80"/>
      </w:pPr>
      <w:r>
        <w:rPr>
          <w:rFonts w:ascii="Calibri" w:hAnsi="Calibri" w:eastAsia="Calibri" w:cs="Calibri"/>
          <w:i/>
          <w:iCs/>
          <w:color w:val="AA0000"/>
          <w:sz w:val="20"/>
          <w:szCs w:val="20"/>
        </w:rPr>
        <w:t>[ NOTE TO EDITOR: Add confirmed partner/client brand names to the list above before using this document for content generation. ]</w:t>
      </w:r>
    </w:p>
    <w:p w14:paraId="42366F02">
      <w:pPr>
        <w:pBdr>
          <w:bottom w:val="single" w:color="2B5BA8" w:sz="4" w:space="1"/>
        </w:pBdr>
        <w:spacing w:before="200" w:after="200"/>
      </w:pPr>
    </w:p>
    <w:p w14:paraId="78D3607C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3: Manufacturing Capabilities &amp; Technical Specs</w:t>
      </w:r>
    </w:p>
    <w:p w14:paraId="3AB8F2EA">
      <w:pPr>
        <w:pBdr>
          <w:bottom w:val="single" w:color="2B5BA8" w:sz="4" w:space="1"/>
        </w:pBdr>
        <w:spacing w:before="200" w:after="200"/>
      </w:pPr>
    </w:p>
    <w:p w14:paraId="454C955D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3.1  CNC Machining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2760"/>
        <w:gridCol w:w="2000"/>
      </w:tblGrid>
      <w:tr w14:paraId="0404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FDD3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ADD2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Key Operations</w:t>
            </w:r>
          </w:p>
        </w:tc>
        <w:tc>
          <w:tcPr>
            <w:tcW w:w="2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4F27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Size &amp; Tolerance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2A93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</w:tr>
      <w:tr w14:paraId="34649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C3C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CNC Milling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9DC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3/4/5-axis; plain, contour, slot, surface</w:t>
            </w:r>
          </w:p>
        </w:tc>
        <w:tc>
          <w:tcPr>
            <w:tcW w:w="2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18C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Max: 4000×1500×600 mm · Min: 5×5×5 mm · Tolerance: ±0.01 mm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2FC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Small: 1–5 days · Large: 7–15 days</w:t>
            </w:r>
          </w:p>
        </w:tc>
      </w:tr>
      <w:tr w14:paraId="21E5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637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CNC Turning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126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Taper, thread, knurling, boring, chamfer</w:t>
            </w:r>
          </w:p>
        </w:tc>
        <w:tc>
          <w:tcPr>
            <w:tcW w:w="2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062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Max length: 1.5 m · Max ⌀: 0.5 m · Tolerance: ±0.005 mm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F95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Small: 3–7 days · Large: 10–15+ days</w:t>
            </w:r>
          </w:p>
        </w:tc>
      </w:tr>
      <w:tr w14:paraId="7A94D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752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5-Axis CNC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CAC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Full 5-axis precision milling</w:t>
            </w:r>
          </w:p>
        </w:tc>
        <w:tc>
          <w:tcPr>
            <w:tcW w:w="2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C55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Same as milling · Tolerance: ±0.01 mm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AD3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Standard: 2–3 days · Complex: 1–2 weeks</w:t>
            </w:r>
          </w:p>
        </w:tc>
      </w:tr>
      <w:tr w14:paraId="0E5F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1B4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Wire EDM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90E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Fast/slow wire cutting</w:t>
            </w:r>
          </w:p>
        </w:tc>
        <w:tc>
          <w:tcPr>
            <w:tcW w:w="2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EF7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L: 50–500 mm · W: 30–300 mm · Tolerance: ±0.005–±0.03 mm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12D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Varies by complexity</w:t>
            </w:r>
          </w:p>
        </w:tc>
      </w:tr>
      <w:tr w14:paraId="64FB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6DB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CNC Drilling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973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Through holes, threaded, countersunk, deep holes</w:t>
            </w:r>
          </w:p>
        </w:tc>
        <w:tc>
          <w:tcPr>
            <w:tcW w:w="2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A97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Drilling accuracy: ±0.05 mm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334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Included in milling/turning</w:t>
            </w:r>
          </w:p>
        </w:tc>
      </w:tr>
      <w:tr w14:paraId="36FE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82F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CNC Grinding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24A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External cylindrical, internal, surface, 5-axis</w:t>
            </w:r>
          </w:p>
        </w:tc>
        <w:tc>
          <w:tcPr>
            <w:tcW w:w="2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7DD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Sub-micron surface finish achievable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377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Project-specific</w:t>
            </w:r>
          </w:p>
        </w:tc>
      </w:tr>
    </w:tbl>
    <w:p w14:paraId="6214C282">
      <w:pPr>
        <w:spacing w:before="80" w:after="20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Factory: 2 CNC workshops · 437 machines · Baoan, Shenzhen · 24/7 service</w:t>
      </w:r>
    </w:p>
    <w:p w14:paraId="64D7DFAF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3.2  3D Printing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760"/>
        <w:gridCol w:w="1800"/>
        <w:gridCol w:w="2400"/>
      </w:tblGrid>
      <w:tr w14:paraId="19AD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9CAD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A612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BEADC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Tolerance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ECAC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</w:tr>
      <w:tr w14:paraId="2D76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1E4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FDM</w:t>
            </w:r>
          </w:p>
        </w:tc>
        <w:tc>
          <w:tcPr>
            <w:tcW w:w="3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932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PLA, ABS, PETG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B91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±0.5 mm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425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3–5 days</w:t>
            </w:r>
          </w:p>
        </w:tc>
      </w:tr>
      <w:tr w14:paraId="1ED8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E3C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SLA</w:t>
            </w:r>
          </w:p>
        </w:tc>
        <w:tc>
          <w:tcPr>
            <w:tcW w:w="3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F61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Photosensitive resins: white, gray, black, rigid, high-temp, high-toughness, transparent, high-strength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CAC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±0.5–±1 mm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ED1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1–3 days (fastest option)</w:t>
            </w:r>
          </w:p>
        </w:tc>
      </w:tr>
      <w:tr w14:paraId="62E8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6E0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SLS</w:t>
            </w:r>
          </w:p>
        </w:tc>
        <w:tc>
          <w:tcPr>
            <w:tcW w:w="3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82D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Nylon, TPU, polyetherketone, polyetherimide; metals: aluminum, titanium, SS, cobalt-chromium; ceramics, plaster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01D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±0.3 mm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397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3–5 days</w:t>
            </w:r>
          </w:p>
        </w:tc>
      </w:tr>
      <w:tr w14:paraId="38E8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394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MJF</w:t>
            </w:r>
          </w:p>
        </w:tc>
        <w:tc>
          <w:tcPr>
            <w:tcW w:w="3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345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PA12, PA11, TPU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047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±0.3 mm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ED3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3–5 days</w:t>
            </w:r>
          </w:p>
        </w:tc>
      </w:tr>
      <w:tr w14:paraId="6168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882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SLM</w:t>
            </w:r>
          </w:p>
        </w:tc>
        <w:tc>
          <w:tcPr>
            <w:tcW w:w="3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908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Stainless steel, titanium alloy, aluminum alloy, cobalt-chromium alloy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7B8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±0.03 mm (highest metal accuracy)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7C3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4–6 days</w:t>
            </w:r>
          </w:p>
        </w:tc>
      </w:tr>
      <w:tr w14:paraId="0BAF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0EA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DLP</w:t>
            </w:r>
          </w:p>
        </w:tc>
        <w:tc>
          <w:tcPr>
            <w:tcW w:w="3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696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Photosensitive resin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033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±0.1 mm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09D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4–6 days</w:t>
            </w:r>
          </w:p>
        </w:tc>
      </w:tr>
    </w:tbl>
    <w:p w14:paraId="06ACDDEB">
      <w:pPr>
        <w:spacing w:before="80" w:after="20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Factory: 1 workshop · 85 machines · Changan, Dongguan · Fastest delivery: 1 day</w:t>
      </w:r>
    </w:p>
    <w:p w14:paraId="767FB4CA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3.3  Sheet Metal Fabrication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FEE9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C2F4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Spec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98DB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F89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91D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Main Processes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CCE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Blanking, Laser Cutting, Bending, Flanging, Deep Drawing, Welding, Riveting</w:t>
            </w:r>
          </w:p>
        </w:tc>
      </w:tr>
      <w:tr w14:paraId="78EE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F3A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Materials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1F7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Aluminum (5052 / 5083 / 6061), Steel, Stainless Steel, Copper</w:t>
            </w:r>
          </w:p>
        </w:tc>
      </w:tr>
      <w:tr w14:paraId="271C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B33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Cutting Tolerance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06B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±0.2 mm</w:t>
            </w:r>
          </w:p>
        </w:tc>
      </w:tr>
      <w:tr w14:paraId="7B6DA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681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Bending Hole Tolerance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31E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±0.2 mm</w:t>
            </w:r>
          </w:p>
        </w:tc>
      </w:tr>
      <w:tr w14:paraId="55216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E4E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Bending Angle Tolerance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5B5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±1.0°</w:t>
            </w:r>
          </w:p>
        </w:tc>
      </w:tr>
      <w:tr w14:paraId="210A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F93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Surface Finishes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4F1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Polishing, Sandblasting, Painting, Anodizing, Electroplating (gold/silver/nickel), Electrolytic Oxidation, Electrophoresis, Laser Marking</w:t>
            </w:r>
          </w:p>
        </w:tc>
      </w:tr>
    </w:tbl>
    <w:p w14:paraId="32312783">
      <w:pPr>
        <w:spacing w:before="80" w:after="20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Factory: 1 facility · 158 machines · Baoan, Shenzhen · 150+ advanced equipment · 24/7 online support</w:t>
      </w:r>
    </w:p>
    <w:p w14:paraId="42A13166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3.4  Injection Molding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E21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B6AD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Spec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1804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FDA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67C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Core Capabilities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791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Precision Injection Molding, Overmolding, Insert Molding, Two-Color Molding</w:t>
            </w:r>
          </w:p>
        </w:tc>
      </w:tr>
      <w:tr w14:paraId="43E9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EDE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Material Types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24C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Plastic (PE, PP, PVC, PA, PC, PPO, PF, EP), Metal (MIM), Silicone</w:t>
            </w:r>
          </w:p>
        </w:tc>
      </w:tr>
      <w:tr w14:paraId="78CF2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061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Production Volume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8D7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Up to 100,000 units per run</w:t>
            </w:r>
          </w:p>
        </w:tc>
      </w:tr>
      <w:tr w14:paraId="3345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E82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Max Clamping Force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2CB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1,000 tons</w:t>
            </w:r>
          </w:p>
        </w:tc>
      </w:tr>
      <w:tr w14:paraId="7D18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BBD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Tight Tolerance Example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58E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±0.02 mm for motor housings (high-performance alloys)</w:t>
            </w:r>
          </w:p>
        </w:tc>
      </w:tr>
    </w:tbl>
    <w:p w14:paraId="16C8472D">
      <w:pPr>
        <w:spacing w:before="80" w:after="20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Factory: 2 facilities · 253 machines · Baoan, Shenzhen + partner network</w:t>
      </w:r>
    </w:p>
    <w:p w14:paraId="02C93A51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3.5  Vacuum Casting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BA9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C24B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Spec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1369C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DAF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6DD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Material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EE6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Polyurethane (injection-molding-grade performance)</w:t>
            </w:r>
          </w:p>
        </w:tc>
      </w:tr>
      <w:tr w14:paraId="566A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738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Minimum Tolerance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6EA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±0.05 mm</w:t>
            </w:r>
          </w:p>
        </w:tc>
      </w:tr>
      <w:tr w14:paraId="36CE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E10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Min Wall Thickness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C9B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1.5–2.5 mm</w:t>
            </w:r>
          </w:p>
        </w:tc>
      </w:tr>
      <w:tr w14:paraId="14170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581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Parts Per Mold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222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20–25 replicas per silicone mold</w:t>
            </w:r>
          </w:p>
        </w:tc>
      </w:tr>
      <w:tr w14:paraId="2689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C5F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Lead Time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94B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Up to 20 parts within 15 days</w:t>
            </w:r>
          </w:p>
        </w:tc>
      </w:tr>
      <w:tr w14:paraId="0755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018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Cost vs. Injection Mold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C35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Less than 50% of traditional mold cost</w:t>
            </w:r>
          </w:p>
        </w:tc>
      </w:tr>
      <w:tr w14:paraId="38B0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5CC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Finishes</w:t>
            </w:r>
          </w:p>
        </w:tc>
        <w:tc>
          <w:tcPr>
            <w:tcW w:w="65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F0A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Custom colors and textures available</w:t>
            </w:r>
          </w:p>
        </w:tc>
      </w:tr>
    </w:tbl>
    <w:p w14:paraId="6FAC8BA3">
      <w:pPr>
        <w:spacing w:before="80" w:after="20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Factory: 1 facility · 20 machines · Baoan, Shenzhen</w:t>
      </w:r>
    </w:p>
    <w:p w14:paraId="7351DE9B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3.6  Die Casting</w:t>
      </w:r>
    </w:p>
    <w:p w14:paraId="0BCF5DD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Aluminum and zinc die casting for high-volume metal components</w:t>
      </w:r>
    </w:p>
    <w:p w14:paraId="6332890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Factory: 1 facility · 15 machines · Changan, Dongguan</w:t>
      </w:r>
    </w:p>
    <w:p w14:paraId="6A7D02D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Best for: High-volume, dimensionally consistent metal housing, brackets, and structural parts</w:t>
      </w:r>
    </w:p>
    <w:p w14:paraId="6B4B87A4">
      <w:pPr>
        <w:pBdr>
          <w:bottom w:val="single" w:color="2B5BA8" w:sz="4" w:space="1"/>
        </w:pBdr>
        <w:spacing w:before="200" w:after="200"/>
      </w:pPr>
    </w:p>
    <w:p w14:paraId="7D37F61E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4: Competitive Positioning Framework</w:t>
      </w:r>
    </w:p>
    <w:p w14:paraId="3C7959E3">
      <w:pPr>
        <w:pBdr>
          <w:bottom w:val="single" w:color="2B5BA8" w:sz="4" w:space="1"/>
        </w:pBdr>
        <w:spacing w:before="200" w:after="200"/>
      </w:pPr>
    </w:p>
    <w:p w14:paraId="3956E458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4.1  The XMAKE Advantage vs. Broker Platforms</w:t>
      </w:r>
    </w:p>
    <w:p w14:paraId="0C2282BB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Many on-demand manufacturing platforms operate as pure brokers — they accept orders, mark up prices, and route work to unknown third-party factories. The customer has no visibility into who actually makes their parts, no direct quality control, and no recourse when tolerances are missed.</w:t>
      </w:r>
    </w:p>
    <w:p w14:paraId="75423810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XMAKE operates differently. We own our core manufacturing assets and apply the same engineering oversight across our entire audited partner network. Every order — whether fulfilled in-house or through a partner factory — benefits from direct quality engineer supervision, verified material sourcing, and CMM inspection before shipment. For overseas clients, this means one contact, one quality standard, one platform — regardless of which factory makes the part.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80"/>
        <w:gridCol w:w="3380"/>
      </w:tblGrid>
      <w:tr w14:paraId="4581E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F642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D067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Broker / Marketplace Model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8660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XMAKE Model</w:t>
            </w:r>
          </w:p>
        </w:tc>
      </w:tr>
      <w:tr w14:paraId="1CD9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D0C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Factory Ownership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97C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None — 100% outsourced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394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8 self-operated facilities</w:t>
            </w:r>
          </w:p>
        </w:tc>
      </w:tr>
      <w:tr w14:paraId="09BD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A95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Quality Control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943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Delegated to unknown supplier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AE4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30 in-house quality engineers + CMM verification</w:t>
            </w:r>
          </w:p>
        </w:tc>
      </w:tr>
      <w:tr w14:paraId="0F0D5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93D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Pricing Transparency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D1F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20–40% broker markup typical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51D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Platform integrates factory-direct pricing — no hidden intermediary margin</w:t>
            </w:r>
          </w:p>
        </w:tc>
      </w:tr>
      <w:tr w14:paraId="65D6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527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DFM Feedback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556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Rarely included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66A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Free DFM analysis on every order</w:t>
            </w:r>
          </w:p>
        </w:tc>
      </w:tr>
      <w:tr w14:paraId="1497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441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Lead Time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169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Extended by broker processing time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C44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40% faster than industry standard</w:t>
            </w:r>
          </w:p>
        </w:tc>
      </w:tr>
      <w:tr w14:paraId="06E4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5C9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Supply Depth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13B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Single marketplace network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36F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Self-owned factories + 1,000+ audited partners</w:t>
            </w:r>
          </w:p>
        </w:tc>
      </w:tr>
      <w:tr w14:paraId="08FC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E6B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Certifications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6DE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Varies by unknown supplier</w:t>
            </w:r>
          </w:p>
        </w:tc>
        <w:tc>
          <w:tcPr>
            <w:tcW w:w="33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CF4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ISO 9001, ISO 13485, IATF 16949, AS9100D</w:t>
            </w:r>
          </w:p>
        </w:tc>
      </w:tr>
    </w:tbl>
    <w:p w14:paraId="6B14E465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4.2  XMAKE vs. Key Competitors — Quick Reference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340"/>
        <w:gridCol w:w="2520"/>
        <w:gridCol w:w="2500"/>
      </w:tblGrid>
      <w:tr w14:paraId="6CB6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A68A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CB6A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52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2074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Strength</w:t>
            </w:r>
          </w:p>
        </w:tc>
        <w:tc>
          <w:tcPr>
            <w:tcW w:w="2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3919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Limitation vs. XMAKE</w:t>
            </w:r>
          </w:p>
        </w:tc>
      </w:tr>
      <w:tr w14:paraId="00E6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C2E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XMAKE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D8C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Factory-owned + audited network</w:t>
            </w:r>
          </w:p>
        </w:tc>
        <w:tc>
          <w:tcPr>
            <w:tcW w:w="252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606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Full vertical control, 8 self-owned factories, 100+ materials</w:t>
            </w:r>
          </w:p>
        </w:tc>
        <w:tc>
          <w:tcPr>
            <w:tcW w:w="2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E86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—</w:t>
            </w:r>
          </w:p>
        </w:tc>
      </w:tr>
      <w:tr w14:paraId="13F7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7BA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Xometry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69B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Pure marketplace / broker</w:t>
            </w:r>
          </w:p>
        </w:tc>
        <w:tc>
          <w:tcPr>
            <w:tcW w:w="252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6CF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Large US supplier network</w:t>
            </w:r>
          </w:p>
        </w:tc>
        <w:tc>
          <w:tcPr>
            <w:tcW w:w="2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232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No self-owned factories; broker markup; variable quality</w:t>
            </w:r>
          </w:p>
        </w:tc>
      </w:tr>
      <w:tr w14:paraId="5D18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404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Fictiv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B97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Managed marketplace</w:t>
            </w:r>
          </w:p>
        </w:tc>
        <w:tc>
          <w:tcPr>
            <w:tcW w:w="252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648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Strong DFM software UX</w:t>
            </w:r>
          </w:p>
        </w:tc>
        <w:tc>
          <w:tcPr>
            <w:tcW w:w="2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E87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Outsourced manufacturing; premium pricing; US-centric</w:t>
            </w:r>
          </w:p>
        </w:tc>
      </w:tr>
      <w:tr w14:paraId="3F3D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A24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3ERP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86C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Contract manufacturer</w:t>
            </w:r>
          </w:p>
        </w:tc>
        <w:tc>
          <w:tcPr>
            <w:tcW w:w="252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423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Experienced in prototyping</w:t>
            </w:r>
          </w:p>
        </w:tc>
        <w:tc>
          <w:tcPr>
            <w:tcW w:w="2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15D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Smaller capacity; less process breadth</w:t>
            </w:r>
          </w:p>
        </w:tc>
      </w:tr>
      <w:tr w14:paraId="1C5A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D61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Protolabs</w:t>
            </w:r>
          </w:p>
        </w:tc>
        <w:tc>
          <w:tcPr>
            <w:tcW w:w="23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586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Automated quoting</w:t>
            </w:r>
          </w:p>
        </w:tc>
        <w:tc>
          <w:tcPr>
            <w:tcW w:w="252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2E2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Speed for simple geometries</w:t>
            </w:r>
          </w:p>
        </w:tc>
        <w:tc>
          <w:tcPr>
            <w:tcW w:w="2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700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Higher per-part cost; limited material range; no mass production</w:t>
            </w:r>
          </w:p>
        </w:tc>
      </w:tr>
    </w:tbl>
    <w:p w14:paraId="45D9CF58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4.3  Industries Where XMAKE Has Proven Track Record</w:t>
      </w:r>
    </w:p>
    <w:p w14:paraId="7A192684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Consumer Electronics — Enclosures, brackets, PCB housings (e.g. Tesla; [ADD BRANDS])</w:t>
      </w:r>
    </w:p>
    <w:p w14:paraId="674DAF4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Automotive — Structural components, jigs, fixtures (IATF 16949 certified)</w:t>
      </w:r>
    </w:p>
    <w:p w14:paraId="0A3DDF2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Medical Devices — Surgical instrument components, device housings (ISO 13485 certified)</w:t>
      </w:r>
    </w:p>
    <w:p w14:paraId="11D5E11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Aerospace &amp; Drones — Lightweight structural parts, precision housings (AS9100D certified)</w:t>
      </w:r>
    </w:p>
    <w:p w14:paraId="296C3F8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Robotics — Precision joints, motor housings, structural frames</w:t>
      </w:r>
    </w:p>
    <w:p w14:paraId="779A0B6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Industrial Equipment — Custom machine components, tooling</w:t>
      </w:r>
    </w:p>
    <w:p w14:paraId="77A63F04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Research &amp; Universities — Low-volume prototypes with fast turnaround</w:t>
      </w:r>
    </w:p>
    <w:p w14:paraId="3D9F3E69">
      <w:pPr>
        <w:pBdr>
          <w:bottom w:val="single" w:color="2B5BA8" w:sz="4" w:space="1"/>
        </w:pBdr>
        <w:spacing w:before="200" w:after="200"/>
      </w:pPr>
    </w:p>
    <w:p w14:paraId="53FF7385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5: Online Platform &amp; Quoting System</w:t>
      </w:r>
    </w:p>
    <w:p w14:paraId="02C4C12C">
      <w:pPr>
        <w:pBdr>
          <w:bottom w:val="single" w:color="2B5BA8" w:sz="4" w:space="1"/>
        </w:pBdr>
        <w:spacing w:before="200" w:after="200"/>
      </w:pPr>
    </w:p>
    <w:p w14:paraId="29668571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5.1  The XMAKE Online Platform</w:t>
      </w:r>
    </w:p>
    <w:p w14:paraId="50A7B0D4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XMAKE launched China's first automatic quotation system in 2017. The platform allows engineers and sourcing managers to upload 3D files, receive instant quotes, configure materials and finishes, and place orders — without the delays of manual RFQ processes typical of traditional manufacturers.</w:t>
      </w:r>
    </w:p>
    <w:p w14:paraId="19E4ADA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Instant Quote: Upload CAD file → receive quote in seconds</w:t>
      </w:r>
    </w:p>
    <w:p w14:paraId="377DD62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Free DFM Analysis: Every uploaded design receives automated Design for Manufacturability feedback from engineering team</w:t>
      </w:r>
    </w:p>
    <w:p w14:paraId="2B26DF6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Multi-Process Support: Quote CNC, 3D printing, sheet metal, injection molding, and more from one interface</w:t>
      </w:r>
    </w:p>
    <w:p w14:paraId="5FF1421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Order Tracking: Real-time manufacturing status and logistics updates</w:t>
      </w:r>
    </w:p>
    <w:p w14:paraId="057D8DA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B2B Registration: Corporate email required — platform designed for professional procurement workflows</w:t>
      </w:r>
    </w:p>
    <w:p w14:paraId="6AD3FA12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5.2  Platform CTAs for Content Use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95E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0838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63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AEDF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Suggested CTA Text</w:t>
            </w:r>
          </w:p>
        </w:tc>
      </w:tr>
      <w:tr w14:paraId="3B7A0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C23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General CTA</w:t>
            </w:r>
          </w:p>
        </w:tc>
        <w:tc>
          <w:tcPr>
            <w:tcW w:w="63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C53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Get an instant quote on xmake.com — upload your CAD file and receive pricing in seconds.</w:t>
            </w:r>
          </w:p>
        </w:tc>
      </w:tr>
      <w:tr w14:paraId="2CAD7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47F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Prototype Articles</w:t>
            </w:r>
          </w:p>
        </w:tc>
        <w:tc>
          <w:tcPr>
            <w:tcW w:w="63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43C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Start your prototype today: free DFM analysis + instant quote at xmake.com</w:t>
            </w:r>
          </w:p>
        </w:tc>
      </w:tr>
      <w:tr w14:paraId="1C467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71C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Comparison Articles</w:t>
            </w:r>
          </w:p>
        </w:tc>
        <w:tc>
          <w:tcPr>
            <w:tcW w:w="63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922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See why 80,000+ engineers trust XMAKE — get your instant quote now.</w:t>
            </w:r>
          </w:p>
        </w:tc>
      </w:tr>
      <w:tr w14:paraId="3969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C62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Technical Guides</w:t>
            </w:r>
          </w:p>
        </w:tc>
        <w:tc>
          <w:tcPr>
            <w:tcW w:w="63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AD8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Ready to manufacture? Upload your design for a free DFM review at xmake.com.</w:t>
            </w:r>
          </w:p>
        </w:tc>
      </w:tr>
    </w:tbl>
    <w:p w14:paraId="1FFEA4A7">
      <w:pPr>
        <w:pBdr>
          <w:bottom w:val="single" w:color="2B5BA8" w:sz="4" w:space="1"/>
        </w:pBdr>
        <w:spacing w:before="200" w:after="200"/>
      </w:pPr>
    </w:p>
    <w:p w14:paraId="292C42B8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6: Content &amp; SEO Brand Voice Guidelines</w:t>
      </w:r>
    </w:p>
    <w:p w14:paraId="76F40CA1">
      <w:pPr>
        <w:pBdr>
          <w:bottom w:val="single" w:color="2B5BA8" w:sz="4" w:space="1"/>
        </w:pBdr>
        <w:spacing w:before="200" w:after="200"/>
      </w:pPr>
    </w:p>
    <w:p w14:paraId="5F2D973F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6.1  Brand Voice Principles</w:t>
      </w:r>
    </w:p>
    <w:p w14:paraId="5E6A7204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Peer-to-peer: Write as a Senior Manufacturing Engineer advising a colleague — not a marketer selling a product</w:t>
      </w:r>
    </w:p>
    <w:p w14:paraId="1CFF93CC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Evidence-first: Every claim must reference a specific XMAKE spec, certification, or data point from this document</w:t>
      </w:r>
    </w:p>
    <w:p w14:paraId="3CB8B28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No fluff: Eliminate generic setup language. No 'In today's fast-paced world', no 'cutting-edge solutions'</w:t>
      </w:r>
    </w:p>
    <w:p w14:paraId="7FBC71B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Professional Contrast: When discussing broker/marketplace competitors, use business model analysis — not insults</w:t>
      </w:r>
    </w:p>
    <w:p w14:paraId="72DAFFD4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DFM as value: Position free DFM analysis as a risk-reduction tool, not a feature</w:t>
      </w:r>
    </w:p>
    <w:p w14:paraId="2E57003E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6.2  Forbidden Language List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BD4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114B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8EB4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Forbidden Words / Phrases</w:t>
            </w:r>
          </w:p>
        </w:tc>
      </w:tr>
      <w:tr w14:paraId="52D2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1B0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AI Robotic Verbs</w:t>
            </w:r>
          </w:p>
        </w:tc>
        <w:tc>
          <w:tcPr>
            <w:tcW w:w="6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433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delve, embark, craft, unlock, discover, utilize, dive deep, unveil, harness, elucidate, leverage</w:t>
            </w:r>
          </w:p>
        </w:tc>
      </w:tr>
      <w:tr w14:paraId="5693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4B3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Marketing Hype</w:t>
            </w:r>
          </w:p>
        </w:tc>
        <w:tc>
          <w:tcPr>
            <w:tcW w:w="6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4B6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game-changer, skyrocket, revolutionize, disruptive, groundbreaking, cutting-edge, remarkable, powerful, world-class</w:t>
            </w:r>
          </w:p>
        </w:tc>
      </w:tr>
      <w:tr w14:paraId="2F92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C52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Vague Imagery</w:t>
            </w:r>
          </w:p>
        </w:tc>
        <w:tc>
          <w:tcPr>
            <w:tcW w:w="6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8BC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shed light, imagine, realm, tapestry, illuminate, navigating, landscape, ever-evolving, testament to</w:t>
            </w:r>
          </w:p>
        </w:tc>
      </w:tr>
      <w:tr w14:paraId="5175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95E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Clichéd Hooks</w:t>
            </w:r>
          </w:p>
        </w:tc>
        <w:tc>
          <w:tcPr>
            <w:tcW w:w="6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BBF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you're not alone, in a world where, it remains to be seen, pivotal moment, intricate</w:t>
            </w:r>
          </w:p>
        </w:tc>
      </w:tr>
      <w:tr w14:paraId="3918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EC0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Essay Transitions</w:t>
            </w:r>
          </w:p>
        </w:tc>
        <w:tc>
          <w:tcPr>
            <w:tcW w:w="6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889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hence, furthermore, however, moreover, in summary, in conclusion, in closing, to summarize</w:t>
            </w:r>
          </w:p>
        </w:tc>
      </w:tr>
      <w:tr w14:paraId="1B53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DAC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Competitor Bashing</w:t>
            </w:r>
          </w:p>
        </w:tc>
        <w:tc>
          <w:tcPr>
            <w:tcW w:w="67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6DD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slow, cheap quality, untrustworthy, scam — use business model analysis instead</w:t>
            </w:r>
          </w:p>
        </w:tc>
      </w:tr>
    </w:tbl>
    <w:p w14:paraId="67996122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6.3  SEO Content Notes</w:t>
      </w:r>
    </w:p>
    <w:p w14:paraId="7423DEB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Primary target markets: US (english), Europe (english). Secondary: Southeast Asia, Middle East</w:t>
      </w:r>
    </w:p>
    <w:p w14:paraId="5654A80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Keyword clusters: 'CNC machining service', 'on-demand manufacturing', 'custom metal parts', 'rapid prototyping', '3D printing service', 'sheet metal fabrication', 'injection molding service'</w:t>
      </w:r>
    </w:p>
    <w:p w14:paraId="1D96AFA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Content types: Informational (knowledge/guides) and Commercial Investigation (comparison/roundup). Both require distinct article prompt templates</w:t>
      </w:r>
    </w:p>
    <w:p w14:paraId="22EFE08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Article length targets: Informational 1,500–2,500 words; Roundup/Comparison 2,000–3,500 words</w:t>
      </w:r>
    </w:p>
    <w:p w14:paraId="38C63C9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Internal linking: Always link to relevant service pages on xmake.com (CNC, 3D Printing, Sheet Metal, Injection Molding, Vacuum Casting)</w:t>
      </w:r>
    </w:p>
    <w:p w14:paraId="6ADA929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Schema: Target FAQ schema for knowledge articles; Review/ItemList schema for roundup articles</w:t>
      </w:r>
    </w:p>
    <w:p w14:paraId="4E81DB22">
      <w:pPr>
        <w:pBdr>
          <w:bottom w:val="single" w:color="2B5BA8" w:sz="4" w:space="1"/>
        </w:pBdr>
        <w:spacing w:before="200" w:after="200"/>
      </w:pPr>
    </w:p>
    <w:p w14:paraId="4A6B43CE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7: Override &amp; Data Supremacy Rule</w:t>
      </w:r>
    </w:p>
    <w:p w14:paraId="2D789374">
      <w:pPr>
        <w:pBdr>
          <w:bottom w:val="single" w:color="2B5BA8" w:sz="4" w:space="1"/>
        </w:pBdr>
        <w:spacing w:before="200" w:after="200"/>
      </w:pPr>
    </w:p>
    <w:p w14:paraId="30831EFB">
      <w:pPr>
        <w:pBdr>
          <w:left w:val="single" w:color="2B5BA8" w:sz="12" w:space="0"/>
        </w:pBdr>
        <w:shd w:val="clear" w:fill="E8F0FB"/>
        <w:spacing w:before="120" w:after="120"/>
        <w:ind w:left="360"/>
      </w:pPr>
      <w:r>
        <w:rPr>
          <w:rFonts w:ascii="Calibri" w:hAnsi="Calibri" w:eastAsia="Calibri" w:cs="Calibri"/>
          <w:b/>
          <w:bCs/>
          <w:color w:val="1A1A2E"/>
          <w:sz w:val="22"/>
          <w:szCs w:val="22"/>
        </w:rPr>
        <w:t>DATA SUPREMACY RULE: All data in this document takes priority over general AI knowledge, web search results, or inference. If any external source conflicts with a figure in this document — use this document. If a required data point is NOT in this document, state 'Data not confirmed — verify at xmake.com' rather than inventing a figure.</w:t>
      </w:r>
    </w:p>
    <w:p w14:paraId="4E3AFF55">
      <w:pPr>
        <w:spacing w:before="160" w:after="80"/>
      </w:pPr>
      <w:r>
        <w:rPr>
          <w:rFonts w:ascii="Calibri" w:hAnsi="Calibri" w:eastAsia="Calibri" w:cs="Calibri"/>
          <w:color w:val="1A1A2E"/>
          <w:sz w:val="22"/>
          <w:szCs w:val="22"/>
        </w:rPr>
        <w:t>Zero Hallucination Policy: Do not invent tolerances, lead times, prices, machine counts, certifications, or client names. Every metric must trace back to this document or xmake.com directly.</w:t>
      </w:r>
    </w:p>
    <w:p w14:paraId="2E2949D2">
      <w:pPr>
        <w:pBdr>
          <w:bottom w:val="single" w:color="2B5BA8" w:sz="4" w:space="1"/>
        </w:pBdr>
        <w:spacing w:before="200" w:after="200"/>
      </w:pPr>
    </w:p>
    <w:p w14:paraId="0FCC9982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8: 文档补充指南 — 如何让这份文档持续完善</w:t>
      </w:r>
    </w:p>
    <w:p w14:paraId="23AEFAE9">
      <w:pPr>
        <w:pBdr>
          <w:bottom w:val="single" w:color="2B5BA8" w:sz="4" w:space="1"/>
        </w:pBdr>
        <w:spacing w:before="200" w:after="200"/>
      </w:pPr>
    </w:p>
    <w:p w14:paraId="4104F8F8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8.1  需要优先补充的内容（编辑团队）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2590"/>
        <w:gridCol w:w="4140"/>
        <w:gridCol w:w="2189"/>
      </w:tblGrid>
      <w:tr w14:paraId="54912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D44A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818A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缺失内容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C3F9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补充方式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A431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负责人建议</w:t>
            </w:r>
          </w:p>
        </w:tc>
      </w:tr>
      <w:tr w14:paraId="2521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72A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🔴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49E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合作品牌名单（Section 2.3）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D7E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整理已签约或公开可引用的客户品牌，至少5-10个，注明所属行业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FBB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销售/BD负责人</w:t>
            </w:r>
          </w:p>
        </w:tc>
      </w:tr>
      <w:tr w14:paraId="4887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5E6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🔴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8F3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Positioning Statement终稿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88A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当前使用 'The Smartest Way to Manufacture in China'，需市场负责人最终确认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BA1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市场总监</w:t>
            </w:r>
          </w:p>
        </w:tc>
      </w:tr>
      <w:tr w14:paraId="3407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1BA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🟡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B4A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注塑最小公差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3A1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PPT未提及，向工厂工程师确认后填入Section 3.4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C86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工程/工厂团队</w:t>
            </w:r>
          </w:p>
        </w:tc>
      </w:tr>
      <w:tr w14:paraId="0629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C32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🟡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CAE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真空复模最大尺寸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EA9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PPT未提及，向工厂确认后填入Section 3.5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A02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工程/工厂团队</w:t>
            </w:r>
          </w:p>
        </w:tc>
      </w:tr>
      <w:tr w14:paraId="157B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659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🟡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46E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价格区间参考（各工艺）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BAF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哪怕是范围区间（如'CNC铝件样品起价$XX'）也能大幅提升AI内容的转化效力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8D1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销售/定价团队</w:t>
            </w:r>
          </w:p>
        </w:tc>
      </w:tr>
      <w:tr w14:paraId="1908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F46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🟡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FF3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典型案例（Case Studies）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88B0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每个行业1-2个真实项目简述（材料+工艺+数量+解决的问题），不需要透露客户名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AEF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市场/销售团队</w:t>
            </w:r>
          </w:p>
        </w:tc>
      </w:tr>
      <w:tr w14:paraId="0B2B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55C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🟢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39B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CTA链接确认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129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确认各服务页面的正式URL，确保文章链接不跳转到404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797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运营/SEO团队</w:t>
            </w:r>
          </w:p>
        </w:tc>
      </w:tr>
      <w:tr w14:paraId="08DC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2A1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🟢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AC0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竞品信息更新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9F3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定期（每季度）核查Xometry、Fictiv、Protolabs的最新定价和服务变化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88C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市场团队</w:t>
            </w:r>
          </w:p>
        </w:tc>
      </w:tr>
      <w:tr w14:paraId="4B2A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FCE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🟢</w:t>
            </w:r>
          </w:p>
        </w:tc>
        <w:tc>
          <w:tcPr>
            <w:tcW w:w="2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9C6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禁词表扩充</w:t>
            </w:r>
          </w:p>
        </w:tc>
        <w:tc>
          <w:tcPr>
            <w:tcW w:w="4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5F5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AI生成内容出现新的'AI味'词语时，随时添加到Section 6.2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46D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内容团队</w:t>
            </w:r>
          </w:p>
        </w:tc>
      </w:tr>
    </w:tbl>
    <w:p w14:paraId="2C29BC9D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8.2  如何与同事协作完善这份文档</w:t>
      </w:r>
    </w:p>
    <w:p w14:paraId="0844B60F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这份文档不是一次性交付物，而是xmake内容体系的活文档。建议按以下方式协作管理：</w:t>
      </w:r>
    </w:p>
    <w:p w14:paraId="0A571914">
      <w:pPr>
        <w:spacing w:before="120" w:after="40"/>
      </w:pPr>
      <w:r>
        <w:rPr>
          <w:rFonts w:ascii="Calibri" w:hAnsi="Calibri" w:eastAsia="Calibri" w:cs="Calibri"/>
          <w:b/>
          <w:bCs/>
          <w:color w:val="2B5BA8"/>
          <w:sz w:val="22"/>
          <w:szCs w:val="22"/>
        </w:rPr>
        <w:t>① 指定一名文档Owner</w:t>
      </w:r>
    </w:p>
    <w:p w14:paraId="354A48EB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建议由市场负责人担任，负责版本管理和内容审核。每次更新注明版本号（v1.1、v1.2）和修改日期。</w:t>
      </w:r>
    </w:p>
    <w:p w14:paraId="58AE77C4">
      <w:pPr>
        <w:spacing w:before="120" w:after="40"/>
      </w:pPr>
      <w:r>
        <w:rPr>
          <w:rFonts w:ascii="Calibri" w:hAnsi="Calibri" w:eastAsia="Calibri" w:cs="Calibri"/>
          <w:b/>
          <w:bCs/>
          <w:color w:val="2B5BA8"/>
          <w:sz w:val="22"/>
          <w:szCs w:val="22"/>
        </w:rPr>
        <w:t>② 建立内部信息收集机制</w:t>
      </w:r>
    </w:p>
    <w:p w14:paraId="4354406A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向销售团队发送一份简单问卷：'你在介绍xmake时最常说的3句话是什么？' 向工程团队确认：'哪些技术参数是我们比竞品明显更强的？' 这些一线话术往往是最真实的品牌资产。</w:t>
      </w:r>
    </w:p>
    <w:p w14:paraId="2ED4A130">
      <w:pPr>
        <w:spacing w:before="120" w:after="40"/>
      </w:pPr>
      <w:r>
        <w:rPr>
          <w:rFonts w:ascii="Calibri" w:hAnsi="Calibri" w:eastAsia="Calibri" w:cs="Calibri"/>
          <w:b/>
          <w:bCs/>
          <w:color w:val="2B5BA8"/>
          <w:sz w:val="22"/>
          <w:szCs w:val="22"/>
        </w:rPr>
        <w:t>③ 内容生成前必须引用此文档</w:t>
      </w:r>
    </w:p>
    <w:p w14:paraId="3B34427C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所有AI文章生成指令（Info型/Roundup型）都应将此文档作为附件或上下文输入。AI每次生成文章前，必须先读取本文档，而不是依赖训练知识。这是保证数据准确性的唯一可靠方式。</w:t>
      </w:r>
    </w:p>
    <w:p w14:paraId="019BCE9A">
      <w:pPr>
        <w:spacing w:before="120" w:after="40"/>
      </w:pPr>
      <w:r>
        <w:rPr>
          <w:rFonts w:ascii="Calibri" w:hAnsi="Calibri" w:eastAsia="Calibri" w:cs="Calibri"/>
          <w:b/>
          <w:bCs/>
          <w:color w:val="2B5BA8"/>
          <w:sz w:val="22"/>
          <w:szCs w:val="22"/>
        </w:rPr>
        <w:t>④ 建议更新频率</w:t>
      </w:r>
    </w:p>
    <w:p w14:paraId="6AE7716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每季度：检查竞品信息、价格区间、服务页面URL</w:t>
      </w:r>
    </w:p>
    <w:p w14:paraId="6D17112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每半年：补充新客户案例、更新关键业务指标（用户数、交付量等）</w:t>
      </w:r>
    </w:p>
    <w:p w14:paraId="32A129D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随时：新增工艺能力、认证、禁词、CTA文案</w:t>
      </w:r>
    </w:p>
    <w:p w14:paraId="41A6AC71">
      <w:pPr>
        <w:pBdr>
          <w:bottom w:val="single" w:color="2B5BA8" w:sz="4" w:space="1"/>
        </w:pBdr>
        <w:spacing w:before="200" w:after="200"/>
      </w:pPr>
    </w:p>
    <w:p w14:paraId="78959F5A">
      <w:pPr>
        <w:pStyle w:val="2"/>
        <w:spacing w:before="400" w:after="120"/>
        <w:rPr>
          <w:rFonts w:ascii="Calibri" w:hAnsi="Calibri" w:eastAsia="Calibri" w:cs="Calibri"/>
          <w:b/>
          <w:bCs/>
          <w:color w:val="2B5BA8"/>
          <w:sz w:val="36"/>
          <w:szCs w:val="36"/>
        </w:rPr>
      </w:pPr>
    </w:p>
    <w:p w14:paraId="6A2DD44C">
      <w:pPr>
        <w:pStyle w:val="2"/>
        <w:spacing w:before="400" w:after="120"/>
        <w:rPr>
          <w:rFonts w:ascii="Calibri" w:hAnsi="Calibri" w:eastAsia="Calibri" w:cs="Calibri"/>
          <w:b/>
          <w:bCs/>
          <w:color w:val="2B5BA8"/>
          <w:sz w:val="36"/>
          <w:szCs w:val="36"/>
        </w:rPr>
      </w:pPr>
    </w:p>
    <w:p w14:paraId="7649698E">
      <w:pPr>
        <w:pStyle w:val="2"/>
        <w:spacing w:before="400" w:after="120"/>
        <w:rPr>
          <w:rFonts w:ascii="Calibri" w:hAnsi="Calibri" w:eastAsia="Calibri" w:cs="Calibri"/>
          <w:b/>
          <w:bCs/>
          <w:color w:val="2B5BA8"/>
          <w:sz w:val="36"/>
          <w:szCs w:val="36"/>
        </w:rPr>
      </w:pPr>
    </w:p>
    <w:p w14:paraId="30F0E1B1">
      <w:pPr>
        <w:pStyle w:val="2"/>
        <w:spacing w:before="400" w:after="120"/>
      </w:pPr>
      <w:r>
        <w:rPr>
          <w:rFonts w:ascii="Calibri" w:hAnsi="Calibri" w:eastAsia="Calibri" w:cs="Calibri"/>
          <w:b/>
          <w:bCs/>
          <w:color w:val="2B5BA8"/>
          <w:sz w:val="36"/>
          <w:szCs w:val="36"/>
        </w:rPr>
        <w:t>SECTION 9: 中文版品牌数据摘要</w:t>
      </w:r>
    </w:p>
    <w:p w14:paraId="1494433B">
      <w:pPr>
        <w:spacing w:before="80" w:after="8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本节为中文版核心内容摘要，供中文内容创作、内部培训及团队同步使用。</w:t>
      </w:r>
    </w:p>
    <w:p w14:paraId="5FA82C7F">
      <w:pPr>
        <w:spacing w:before="80" w:after="80"/>
        <w:rPr>
          <w:rFonts w:ascii="Calibri" w:hAnsi="Calibri" w:eastAsia="Calibri" w:cs="Calibri"/>
          <w:sz w:val="22"/>
          <w:szCs w:val="22"/>
        </w:rPr>
      </w:pPr>
    </w:p>
    <w:p w14:paraId="5166E46C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9.1  公司简介</w:t>
      </w:r>
    </w:p>
    <w:p w14:paraId="0EFD163D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XMAKE（深圳市</w:t>
      </w:r>
      <w:r>
        <w:rPr>
          <w:rFonts w:hint="eastAsia" w:eastAsia="宋体" w:cs="Calibri"/>
          <w:sz w:val="22"/>
          <w:szCs w:val="22"/>
          <w:lang w:val="en-US" w:eastAsia="zh-CN"/>
        </w:rPr>
        <w:t>迈科智造</w:t>
      </w:r>
      <w:r>
        <w:rPr>
          <w:rFonts w:ascii="Calibri" w:hAnsi="Calibri" w:eastAsia="Calibri" w:cs="Calibri"/>
          <w:sz w:val="22"/>
          <w:szCs w:val="22"/>
        </w:rPr>
        <w:t>科技有限公司）成立于2010年，总部位于深圳宝安区，是一家以自有工厂为核心、依托严格审核的合作工厂网络，面向全球提供定制零部件制造服务的智能制造平台。我们服务覆盖70+国家，累计服务超过80,000名注册用户，交付超过2,000万个零件，处理超过300万张技术图纸。</w:t>
      </w:r>
    </w:p>
    <w:p w14:paraId="536E03AE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9.2  核心定位语</w:t>
      </w:r>
    </w:p>
    <w:p w14:paraId="2C4A2A34">
      <w:pPr>
        <w:pBdr>
          <w:left w:val="single" w:color="2B5BA8" w:sz="12" w:space="0"/>
        </w:pBdr>
        <w:shd w:val="clear" w:fill="E8F0FB"/>
        <w:spacing w:before="120" w:after="120"/>
        <w:ind w:left="360"/>
        <w:rPr>
          <w:highlight w:val="red"/>
        </w:rPr>
      </w:pPr>
      <w:r>
        <w:rPr>
          <w:rFonts w:ascii="宋体" w:hAnsi="宋体" w:eastAsia="宋体" w:cs="宋体"/>
          <w:sz w:val="24"/>
          <w:szCs w:val="24"/>
          <w:highlight w:val="red"/>
        </w:rPr>
        <w:t>Factory Precision. Platform Convenience</w:t>
      </w:r>
      <w:r>
        <w:rPr>
          <w:rFonts w:ascii="Calibri" w:hAnsi="Calibri" w:eastAsia="Calibri" w:cs="Calibri"/>
          <w:b/>
          <w:bCs/>
          <w:color w:val="2B5BA8"/>
          <w:sz w:val="24"/>
          <w:szCs w:val="24"/>
          <w:highlight w:val="red"/>
        </w:rPr>
        <w:t>」</w:t>
      </w:r>
    </w:p>
    <w:p w14:paraId="028D499E">
      <w:pPr>
        <w:spacing w:before="80" w:after="120"/>
        <w:ind w:left="36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支撑语：自有工厂+千家审核合作工厂，从第一个原型到量产，一个平台，不换供应商。</w:t>
      </w:r>
    </w:p>
    <w:p w14:paraId="591F1AA1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9.3  核心数据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7B65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F899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2049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数据</w:t>
            </w:r>
          </w:p>
        </w:tc>
      </w:tr>
      <w:tr w14:paraId="0045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EBD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成立时间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1D2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2010年，15年以上制造服务经验</w:t>
            </w:r>
          </w:p>
        </w:tc>
      </w:tr>
      <w:tr w14:paraId="4A5CE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59F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自有工厂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9AE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8个（深圳宝安 + 东莞长安），覆盖CNC、钣金、3D打印、注塑、真空复模、压铸</w:t>
            </w:r>
          </w:p>
        </w:tc>
      </w:tr>
      <w:tr w14:paraId="09C6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20C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设备总量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04A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CNC 437台 · 3D打印 85台 · 注塑机 253台 · 钣金设备 158台</w:t>
            </w:r>
          </w:p>
        </w:tc>
      </w:tr>
      <w:tr w14:paraId="0B2E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397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合作工厂网络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3AED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1,000+家通过严格审核的合作工厂</w:t>
            </w:r>
          </w:p>
        </w:tc>
      </w:tr>
      <w:tr w14:paraId="3677C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926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服务国家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CDC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70+个国家和地区</w:t>
            </w:r>
          </w:p>
        </w:tc>
      </w:tr>
      <w:tr w14:paraId="24C7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CC2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注册用户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805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80,000+（截至2025年7月）</w:t>
            </w:r>
          </w:p>
        </w:tc>
      </w:tr>
      <w:tr w14:paraId="7E11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276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制造请求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F60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超过150万次</w:t>
            </w:r>
          </w:p>
        </w:tc>
      </w:tr>
      <w:tr w14:paraId="60E81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3A72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累计交付零件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304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超过2,000万个</w:t>
            </w:r>
          </w:p>
        </w:tc>
      </w:tr>
      <w:tr w14:paraId="6ACB3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787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质量工程师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93B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30名专职质量工程师</w:t>
            </w:r>
          </w:p>
        </w:tc>
      </w:tr>
      <w:tr w14:paraId="0C29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489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交期优势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87E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比行业标准快40%，最快1天交付</w:t>
            </w:r>
          </w:p>
        </w:tc>
      </w:tr>
      <w:tr w14:paraId="2B01F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42F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支持材料及工艺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9013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100+种组合</w:t>
            </w:r>
          </w:p>
        </w:tc>
      </w:tr>
      <w:tr w14:paraId="5982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C06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2025年营收目标</w:t>
            </w:r>
          </w:p>
        </w:tc>
        <w:tc>
          <w:tcPr>
            <w:tcW w:w="58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DD9A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3,800万美元</w:t>
            </w:r>
          </w:p>
        </w:tc>
      </w:tr>
    </w:tbl>
    <w:p w14:paraId="625B5EE9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9.4  主要服务工艺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2160"/>
        <w:gridCol w:w="2200"/>
      </w:tblGrid>
      <w:tr w14:paraId="49C5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39CD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工艺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45C8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  <w:tc>
          <w:tcPr>
            <w:tcW w:w="2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CB6A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公差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2B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5443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最快交期</w:t>
            </w:r>
          </w:p>
        </w:tc>
      </w:tr>
      <w:tr w14:paraId="2943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DCC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CNC加工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3F8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铣/车/钻/磨/五轴/线切割</w:t>
            </w:r>
          </w:p>
        </w:tc>
        <w:tc>
          <w:tcPr>
            <w:tcW w:w="2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5C6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±0.005mm起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D9C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1-5天</w:t>
            </w:r>
          </w:p>
        </w:tc>
      </w:tr>
      <w:tr w14:paraId="04C3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D78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钣金加工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9E7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激光切割/折弯/焊接/铆接</w:t>
            </w:r>
          </w:p>
        </w:tc>
        <w:tc>
          <w:tcPr>
            <w:tcW w:w="2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EC1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±0.2mm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C0EC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视订单规模</w:t>
            </w:r>
          </w:p>
        </w:tc>
      </w:tr>
      <w:tr w14:paraId="3568E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6BD1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3D打印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B1A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FDM/SLA/SLS/MJF/SLM/DLP</w:t>
            </w:r>
          </w:p>
        </w:tc>
        <w:tc>
          <w:tcPr>
            <w:tcW w:w="2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E2C4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±0.03mm起（SLM）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790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1天（SLA）</w:t>
            </w:r>
          </w:p>
        </w:tc>
      </w:tr>
      <w:tr w14:paraId="5C27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856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注塑成型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A2D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精密注塑/包胶/嵌件/双色</w:t>
            </w:r>
          </w:p>
        </w:tc>
        <w:tc>
          <w:tcPr>
            <w:tcW w:w="2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A536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±0.02mm（精密件）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A0C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视模具复杂度</w:t>
            </w:r>
          </w:p>
        </w:tc>
      </w:tr>
      <w:tr w14:paraId="08197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F93E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真空复模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139F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聚氨酯材料，注塑级性能</w:t>
            </w:r>
          </w:p>
        </w:tc>
        <w:tc>
          <w:tcPr>
            <w:tcW w:w="2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A07B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±0.05mm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161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15天内20件</w:t>
            </w:r>
          </w:p>
        </w:tc>
      </w:tr>
      <w:tr w14:paraId="1E5C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9258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压铸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4929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铝/锌压铸，高一致性金属件</w:t>
            </w:r>
          </w:p>
        </w:tc>
        <w:tc>
          <w:tcPr>
            <w:tcW w:w="21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42D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视设计</w:t>
            </w:r>
          </w:p>
        </w:tc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BB55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视订单规模</w:t>
            </w:r>
          </w:p>
        </w:tc>
      </w:tr>
    </w:tbl>
    <w:p w14:paraId="5F77AA86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9.5  质量认证</w:t>
      </w:r>
    </w:p>
    <w:p w14:paraId="2A3BFC4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ISO 9001 — 质量管理体系（全线适用）</w:t>
      </w:r>
    </w:p>
    <w:p w14:paraId="156A6A2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ISO 13485 — 医疗器械质量管理（适用于医疗零部件）</w:t>
      </w:r>
    </w:p>
    <w:p w14:paraId="46B2E8A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IATF 16949 — 汽车行业质量体系（适用于汽车零部件供应链）</w:t>
      </w:r>
    </w:p>
    <w:p w14:paraId="0D2089A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AS9100D — 航空航天质量管理体系（适用于航空/无人机零部件）</w:t>
      </w:r>
    </w:p>
    <w:p w14:paraId="3E4C641A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9.6  目标客户画像</w:t>
      </w:r>
    </w:p>
    <w:p w14:paraId="6E0840B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主要：海外（美国/欧洲）的机械工程师、产品设计师、硬件研发负责人</w:t>
      </w:r>
    </w:p>
    <w:p w14:paraId="50AAB46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次要：OEM/ODM企业的采购经理、供应链总监</w:t>
      </w:r>
    </w:p>
    <w:p w14:paraId="44F0A64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注册偏好：公司邮箱注册用户 — xmake是专业B2B平台，非消费级或爱好者平台</w:t>
      </w:r>
    </w:p>
    <w:p w14:paraId="61B9D37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A1A2E"/>
          <w:sz w:val="22"/>
          <w:szCs w:val="22"/>
        </w:rPr>
        <w:t>行业覆盖：消费电子、汽车、医疗器械、航空航天/无人机、工业设备、机器人、科研院所</w:t>
      </w:r>
    </w:p>
    <w:p w14:paraId="371436EF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A1A2E"/>
          <w:sz w:val="28"/>
          <w:szCs w:val="28"/>
        </w:rPr>
        <w:t>9.7  与竞品的核心差异（中文版）</w:t>
      </w:r>
    </w:p>
    <w:p w14:paraId="60FC8FD4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市场上大多数按需制造平台本质是中间商——接单</w:t>
      </w:r>
      <w:bookmarkStart w:id="0" w:name="_GoBack"/>
      <w:bookmarkEnd w:id="0"/>
      <w:r>
        <w:rPr>
          <w:rFonts w:ascii="Calibri" w:hAnsi="Calibri" w:eastAsia="Calibri" w:cs="Calibri"/>
          <w:sz w:val="22"/>
          <w:szCs w:val="22"/>
        </w:rPr>
        <w:t>后加价转发给未知的第三方工厂，客户不知道谁在做自己的零件，品质无法直接管控，出问题也无法直接追溯。</w:t>
      </w:r>
    </w:p>
    <w:p w14:paraId="1CBC95AF">
      <w:pPr>
        <w:spacing w:before="80" w:after="80"/>
      </w:pPr>
      <w:r>
        <w:rPr>
          <w:rFonts w:ascii="Calibri" w:hAnsi="Calibri" w:eastAsia="Calibri" w:cs="Calibri"/>
          <w:sz w:val="22"/>
          <w:szCs w:val="22"/>
        </w:rPr>
        <w:t>xmake的模式不同：核心工艺由自有工厂直接生产，延伸工艺通过1000+家经过严格审核的合作工厂补充，所有订单统一由xmake的质量工程师监控，执行同一套质量标准。对海外客户来说，xmake相当于他们在中国的制造团队，而不是一个转单平台。</w:t>
      </w:r>
    </w:p>
    <w:p w14:paraId="7A2124FD">
      <w:pPr>
        <w:pBdr>
          <w:bottom w:val="single" w:color="2B5BA8" w:sz="4" w:space="1"/>
        </w:pBdr>
        <w:spacing w:before="200" w:after="200"/>
      </w:pPr>
    </w:p>
    <w:p w14:paraId="638DF40A">
      <w:pPr>
        <w:spacing w:before="200" w:after="80"/>
        <w:jc w:val="center"/>
      </w:pPr>
      <w:r>
        <w:rPr>
          <w:rFonts w:ascii="Calibri" w:hAnsi="Calibri" w:eastAsia="Calibri" w:cs="Calibri"/>
          <w:color w:val="888888"/>
          <w:sz w:val="20"/>
          <w:szCs w:val="20"/>
        </w:rPr>
        <w:t>XMAKE AI Prompt Data · v1.1 · xmake.com · Internal Use Only</w:t>
      </w:r>
    </w:p>
    <w:sectPr>
      <w:head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CC45B">
    <w:pPr>
      <w:jc w:val="right"/>
    </w:pPr>
    <w:r>
      <w:rPr>
        <w:rFonts w:ascii="Calibri" w:hAnsi="Calibri" w:eastAsia="Calibri" w:cs="Calibri"/>
        <w:color w:val="888888"/>
        <w:sz w:val="18"/>
        <w:szCs w:val="18"/>
      </w:rPr>
      <w:t>XMAKE AI Prompt Data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2837A38"/>
    <w:rsid w:val="6110010F"/>
    <w:rsid w:val="63F126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color w:val="1A1A2E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Calibri" w:hAnsi="Calibri" w:eastAsia="Calibri" w:cs="Calibri"/>
      <w:b/>
      <w:bCs/>
      <w:color w:val="2B5BA8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Calibri" w:hAnsi="Calibri" w:eastAsia="Calibri" w:cs="Calibri"/>
      <w:b/>
      <w:bCs/>
      <w:color w:val="1A1A2E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Calibri" w:hAnsi="Calibri" w:eastAsia="Calibri" w:cs="Calibri"/>
      <w:b/>
      <w:bCs/>
      <w:color w:val="1A1A2E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2E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2E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color w:val="1A1A2E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2E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610</Words>
  <Characters>3809</Characters>
  <TotalTime>12</TotalTime>
  <ScaleCrop>false</ScaleCrop>
  <LinksUpToDate>false</LinksUpToDate>
  <CharactersWithSpaces>4341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2026-04-07T09:54:00Z</dcterms:created>
  <dc:creator>Un-named</dc:creator>
  <cp:lastModifiedBy>陈俊锋</cp:lastModifiedBy>
  <dcterms:modified xsi:type="dcterms:W3CDTF">2026-06-05T02:07:57Z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eyJoZGlkIjoiNDI4NTRhOGUwYTdhMzFlNTgyYThkY2U5OWI5MjI1NmEiLCJ1c2VySWQiOiI0MTgxMjc0OTkifQ==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09DFEAF7263A49BC9C6CEABC360D2C2B_13</vt:lpwstr>
  </property>
</Properties>
</file>