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67" w:name="Xb7313777b8ce6e2c0a3175796be5b01bd45576e"/>
    <w:p>
      <w:pPr>
        <w:pStyle w:val="Heading1"/>
      </w:pPr>
      <w:r>
        <w:t xml:space="preserve">Requisitos Funcionais — Plataforma IA SOLARIS</w:t>
      </w:r>
    </w:p>
    <w:bookmarkStart w:id="20" w:name="Xe577452b1ee46fb9fbfc0708e8b83dda1ef8911"/>
    <w:p>
      <w:pPr>
        <w:pStyle w:val="Heading2"/>
      </w:pPr>
      <w:r>
        <w:t xml:space="preserve">Compliance Tributário — Reforma Tributária Brasileira 2026–2033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Campo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Versão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 de Março de 2026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Sprint de Referência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v5.3.0 (versão atual em produção)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Versão anterior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v5.0 (Sprint V74)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Classificação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Documento Técnico Interno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Responsável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Equipe SOLARIS</w:t>
            </w:r>
          </w:p>
        </w:tc>
      </w:tr>
    </w:tbl>
    <w:p>
      <w:pPr>
        <w:pStyle w:val="BlockText"/>
      </w:pPr>
      <w:r>
        <w:rPr>
          <w:bCs/>
          <w:b/>
        </w:rPr>
        <w:t xml:space="preserve">Histórico de versões:</w:t>
      </w:r>
      <w:r>
        <w:t xml:space="preserve"> </w:t>
      </w:r>
      <w:r>
        <w:t xml:space="preserve">v4.0 (Sprint V69) → v5.0 (Sprint V74) →</w:t>
      </w:r>
      <w:r>
        <w:t xml:space="preserve"> </w:t>
      </w:r>
      <w:r>
        <w:rPr>
          <w:bCs/>
          <w:b/>
        </w:rPr>
        <w:t xml:space="preserve">v6.0 (Sprint v5.3.0, 23/03/2026)</w:t>
      </w:r>
    </w:p>
    <w:p>
      <w:pPr>
        <w:pStyle w:val="BlockText"/>
      </w:pPr>
      <w:r>
        <w:rPr>
          <w:bCs/>
          <w:b/>
        </w:rPr>
        <w:t xml:space="preserve">Mudanças desta versão:</w:t>
      </w:r>
      <w:r>
        <w:t xml:space="preserve"> </w:t>
      </w:r>
      <w:r>
        <w:t xml:space="preserve">Incorporação das Fases F-01 a F-04 (ADR-005 a ADR-008), Shadow Mode com adaptador</w:t>
      </w:r>
      <w:r>
        <w:t xml:space="preserve"> </w:t>
      </w:r>
      <w:r>
        <w:rPr>
          <w:rStyle w:val="VerbatimChar"/>
        </w:rPr>
        <w:t xml:space="preserve">getDiagnosticSource()</w:t>
      </w:r>
      <w:r>
        <w:t xml:space="preserve">, gate de limpeza de dados no retrocesso (F-03), estratégia de migração de schema (F-04/ADR-008), suite de validação automatizada Onda 1 (75 testes) + Onda 2 (32 testes = 107/107 ✅), protocolo UAT com advogados, monitoramento Shadow Monitor 48–72h. Total:</w:t>
      </w:r>
      <w:r>
        <w:t xml:space="preserve"> </w:t>
      </w:r>
      <w:r>
        <w:rPr>
          <w:bCs/>
          <w:b/>
        </w:rPr>
        <w:t xml:space="preserve">145 RFs</w:t>
      </w:r>
      <w:r>
        <w:t xml:space="preserve"> </w:t>
      </w:r>
      <w:r>
        <w:t xml:space="preserve">(15 novos em relação à v5.0).</w:t>
      </w:r>
    </w:p>
    <w:p>
      <w:r>
        <w:pict>
          <v:rect style="width:0;height:1.5pt" o:hralign="center" o:hrstd="t" o:hr="t"/>
        </w:pict>
      </w:r>
    </w:p>
    <w:bookmarkEnd w:id="20"/>
    <w:bookmarkStart w:id="21" w:name="sumário"/>
    <w:p>
      <w:pPr>
        <w:pStyle w:val="Heading2"/>
      </w:pPr>
      <w:r>
        <w:t xml:space="preserve">Sumário</w:t>
      </w:r>
    </w:p>
    <w:p>
      <w:pPr>
        <w:numPr>
          <w:ilvl w:val="0"/>
          <w:numId w:val="1001"/>
        </w:numPr>
        <w:pStyle w:val="Compact"/>
      </w:pPr>
      <w:r>
        <w:t xml:space="preserve">Premissas Globais do Sistema</w:t>
      </w:r>
    </w:p>
    <w:p>
      <w:pPr>
        <w:numPr>
          <w:ilvl w:val="0"/>
          <w:numId w:val="1001"/>
        </w:numPr>
        <w:pStyle w:val="Compact"/>
      </w:pPr>
      <w:r>
        <w:t xml:space="preserve">Modelo de Papéis e Permissões</w:t>
      </w:r>
    </w:p>
    <w:p>
      <w:pPr>
        <w:numPr>
          <w:ilvl w:val="0"/>
          <w:numId w:val="1001"/>
        </w:numPr>
        <w:pStyle w:val="Compact"/>
      </w:pPr>
      <w:r>
        <w:t xml:space="preserve">Etapa 1 — Criação do Projeto (Fluxo V3)</w:t>
      </w:r>
    </w:p>
    <w:p>
      <w:pPr>
        <w:numPr>
          <w:ilvl w:val="0"/>
          <w:numId w:val="1001"/>
        </w:numPr>
        <w:pStyle w:val="Compact"/>
      </w:pPr>
      <w:r>
        <w:t xml:space="preserve">Etapa 2 — Questionário Adaptativo</w:t>
      </w:r>
    </w:p>
    <w:p>
      <w:pPr>
        <w:numPr>
          <w:ilvl w:val="0"/>
          <w:numId w:val="1001"/>
        </w:numPr>
        <w:pStyle w:val="Compact"/>
      </w:pPr>
      <w:r>
        <w:t xml:space="preserve">Etapa 3 — Briefing de Compliance</w:t>
      </w:r>
    </w:p>
    <w:p>
      <w:pPr>
        <w:numPr>
          <w:ilvl w:val="0"/>
          <w:numId w:val="1001"/>
        </w:numPr>
        <w:pStyle w:val="Compact"/>
      </w:pPr>
      <w:r>
        <w:t xml:space="preserve">Etapa 4 — Matrizes de Riscos</w:t>
      </w:r>
    </w:p>
    <w:p>
      <w:pPr>
        <w:numPr>
          <w:ilvl w:val="0"/>
          <w:numId w:val="1001"/>
        </w:numPr>
        <w:pStyle w:val="Compact"/>
      </w:pPr>
      <w:r>
        <w:t xml:space="preserve">Etapa 5 — Plano de Ação</w:t>
      </w:r>
    </w:p>
    <w:p>
      <w:pPr>
        <w:numPr>
          <w:ilvl w:val="0"/>
          <w:numId w:val="1001"/>
        </w:numPr>
        <w:pStyle w:val="Compact"/>
      </w:pPr>
      <w:r>
        <w:t xml:space="preserve">Painel de Controle e Projetos</w:t>
      </w:r>
    </w:p>
    <w:p>
      <w:pPr>
        <w:numPr>
          <w:ilvl w:val="0"/>
          <w:numId w:val="1001"/>
        </w:numPr>
        <w:pStyle w:val="Compact"/>
      </w:pPr>
      <w:r>
        <w:t xml:space="preserve">Gerenciamento de Situação do Projeto</w:t>
      </w:r>
    </w:p>
    <w:p>
      <w:pPr>
        <w:numPr>
          <w:ilvl w:val="0"/>
          <w:numId w:val="1001"/>
        </w:numPr>
        <w:pStyle w:val="Compact"/>
      </w:pPr>
      <w:r>
        <w:t xml:space="preserve">Gerenciamento de Equipe e Clientes</w:t>
      </w:r>
    </w:p>
    <w:p>
      <w:pPr>
        <w:numPr>
          <w:ilvl w:val="0"/>
          <w:numId w:val="1001"/>
        </w:numPr>
        <w:pStyle w:val="Compact"/>
      </w:pPr>
      <w:r>
        <w:t xml:space="preserve">Gerenciamento de Usuários da Plataforma</w:t>
      </w:r>
    </w:p>
    <w:p>
      <w:pPr>
        <w:numPr>
          <w:ilvl w:val="0"/>
          <w:numId w:val="1001"/>
        </w:numPr>
        <w:pStyle w:val="Compact"/>
      </w:pPr>
      <w:r>
        <w:t xml:space="preserve">Módulo de IA, RAG e Embeddings Semânticos</w:t>
      </w:r>
    </w:p>
    <w:p>
      <w:pPr>
        <w:numPr>
          <w:ilvl w:val="0"/>
          <w:numId w:val="1001"/>
        </w:numPr>
        <w:pStyle w:val="Compact"/>
      </w:pPr>
      <w:r>
        <w:t xml:space="preserve">Administração de Embeddings CNAE</w:t>
      </w:r>
    </w:p>
    <w:p>
      <w:pPr>
        <w:numPr>
          <w:ilvl w:val="0"/>
          <w:numId w:val="1001"/>
        </w:numPr>
        <w:pStyle w:val="Compact"/>
      </w:pPr>
      <w:r>
        <w:t xml:space="preserve">Resiliência e UX de Carregamento</w:t>
      </w:r>
    </w:p>
    <w:p>
      <w:pPr>
        <w:numPr>
          <w:ilvl w:val="0"/>
          <w:numId w:val="1001"/>
        </w:numPr>
        <w:pStyle w:val="Compact"/>
      </w:pPr>
      <w:r>
        <w:t xml:space="preserve">Navegação e FlowStepper</w:t>
      </w:r>
    </w:p>
    <w:p>
      <w:pPr>
        <w:numPr>
          <w:ilvl w:val="0"/>
          <w:numId w:val="1001"/>
        </w:numPr>
        <w:pStyle w:val="Compact"/>
      </w:pPr>
      <w:r>
        <w:t xml:space="preserve">Onboarding Guiado (Tour Interativo)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Arquitetura de Diagnóstico Dual (V1/V3) — ADR-005</w:t>
      </w:r>
      <w:r>
        <w:t xml:space="preserve"> </w:t>
      </w:r>
      <w:r>
        <w:rPr>
          <w:iCs/>
          <w:i/>
        </w:rPr>
        <w:t xml:space="preserve">(novo v6.0)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Gate de Limpeza de Dados no Retrocesso — ADR-007</w:t>
      </w:r>
      <w:r>
        <w:t xml:space="preserve"> </w:t>
      </w:r>
      <w:r>
        <w:rPr>
          <w:iCs/>
          <w:i/>
        </w:rPr>
        <w:t xml:space="preserve">(novo v6.0)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Shadow Mode e Monitoramento de Divergências</w:t>
      </w:r>
      <w:r>
        <w:t xml:space="preserve"> </w:t>
      </w:r>
      <w:r>
        <w:rPr>
          <w:iCs/>
          <w:i/>
        </w:rPr>
        <w:t xml:space="preserve">(novo v6.0)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Protocolo de Validação Automatizada (Onda 1 + Onda 2)</w:t>
      </w:r>
      <w:r>
        <w:t xml:space="preserve"> </w:t>
      </w:r>
      <w:r>
        <w:rPr>
          <w:iCs/>
          <w:i/>
        </w:rPr>
        <w:t xml:space="preserve">(novo v6.0)</w:t>
      </w:r>
    </w:p>
    <w:p>
      <w:pPr>
        <w:numPr>
          <w:ilvl w:val="0"/>
          <w:numId w:val="1001"/>
        </w:numPr>
        <w:pStyle w:val="Compact"/>
      </w:pPr>
      <w:r>
        <w:t xml:space="preserve">Banco de Dados e Schema</w:t>
      </w:r>
    </w:p>
    <w:p>
      <w:pPr>
        <w:numPr>
          <w:ilvl w:val="0"/>
          <w:numId w:val="1001"/>
        </w:numPr>
        <w:pStyle w:val="Compact"/>
      </w:pPr>
      <w:r>
        <w:t xml:space="preserve">Resumo Quantitativo</w:t>
      </w:r>
    </w:p>
    <w:p>
      <w:pPr>
        <w:numPr>
          <w:ilvl w:val="0"/>
          <w:numId w:val="1001"/>
        </w:numPr>
        <w:pStyle w:val="Compact"/>
      </w:pPr>
      <w:r>
        <w:t xml:space="preserve">Novos Requisitos vs. Versão 5.0</w:t>
      </w:r>
    </w:p>
    <w:p>
      <w:pPr>
        <w:numPr>
          <w:ilvl w:val="0"/>
          <w:numId w:val="1001"/>
        </w:numPr>
        <w:pStyle w:val="Compact"/>
      </w:pPr>
      <w:r>
        <w:t xml:space="preserve">Correções Técnicas Incorporadas</w:t>
      </w:r>
    </w:p>
    <w:p>
      <w:r>
        <w:pict>
          <v:rect style="width:0;height:1.5pt" o:hralign="center" o:hrstd="t" o:hr="t"/>
        </w:pict>
      </w:r>
    </w:p>
    <w:bookmarkEnd w:id="21"/>
    <w:bookmarkStart w:id="22" w:name="premissas-globais-do-sistema"/>
    <w:p>
      <w:pPr>
        <w:pStyle w:val="Heading2"/>
      </w:pPr>
      <w:r>
        <w:t xml:space="preserve">1. Premissas Globais do Sistema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Premissa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PG-01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plataforma atende exclusivamente ao contexto da Reforma Tributária Brasileira (EC 132/2023, LC 214/2025, LC 227/2024 e legislação complementar)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PG-02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 fluxo principal é sequencial e guiado por gates: Etapa 1 → 2 → 3 → 4 → 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PG-03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IA (GPT-4.1 via OpenAI API) é utilizada em 7 pontos do fluxo; o scoring de risco é determinístico (sem IA)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PG-04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Todos os outputs de IA são validados com schemas Zod antes de serem persistidos no banco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PG-05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 sistema RAG injeta artigos reais da legislação tributária nos prompts para reduzir alucinações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PG-06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 progresso de cada etapa é salvo automaticamente — o usuário pode retomar de onde parou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PG-07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plataforma suporta múltiplos projetos por cliente, com histórico completo de versões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PG-08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Todas as operações de IA têm timeout de 3 minutos e retry automático de 2 tentativas (exceto</w:t>
            </w:r>
            <w:r>
              <w:t xml:space="preserve"> </w:t>
            </w:r>
            <w:r>
              <w:rPr>
                <w:rStyle w:val="VerbatimChar"/>
              </w:rPr>
              <w:t xml:space="preserve">extractCnaes</w:t>
            </w:r>
            <w:r>
              <w:t xml:space="preserve">: 25s, 1 tentativa)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PG-09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 sistema de papéis controla o acesso a funcionalidades: equipe_solaris, advogado_senior, advogado_junior, cliente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PG-10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situação do projeto é controlada por papel: equipe SOLARIS gerencia todos os 11 status; clientes vêem apenas o status atual +</w:t>
            </w:r>
            <w:r>
              <w:t xml:space="preserve"> </w:t>
            </w:r>
            <w:r>
              <w:t xml:space="preserve">“</w:t>
            </w:r>
            <w:r>
              <w:t xml:space="preserve">Em Avaliação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PG-11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 corpus RAG contém 1.241 documentos de 8 fontes legais e é atualizado via script rag-ingest.mjs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PG-12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plataforma é acessada via autenticação OAuth Manus — sem cadastro manual de senha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PG-13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identificação de CNAEs utiliza busca semântica vetorial via embeddings OpenAI (text-embedding-3-small), substituindo o sistema RAG baseado em tokens hard-coded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PG-14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Os embeddings de todos os 1.332 CNAEs são pré-computados e armazenados no banco; a busca usa similaridade de cosseno em memória (cache TTL 1h)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PG-15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 rebuild dos embeddings é executado automaticamente toda segunda-feira às 03:00 (America/Sao_Paulo) via cron job, com registro de histórico no banco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PG-16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 sistema suporta dois motores de diagnóstico coexistentes: V1 (fluxo legado) e V3 (fluxo novo). O adaptador</w:t>
            </w:r>
            <w:r>
              <w:rPr>
                <w:bCs/>
                <w:b/>
              </w:rPr>
              <w:t xml:space="preserve"> </w:t>
            </w:r>
            <w:r>
              <w:rPr>
                <w:rStyle w:val="VerbatimChar"/>
                <w:bCs/>
                <w:b/>
              </w:rPr>
              <w:t xml:space="preserve">getDiagnosticSource()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seleciona automaticamente a fonte correta com base no campo</w:t>
            </w:r>
            <w:r>
              <w:rPr>
                <w:bCs/>
                <w:b/>
              </w:rPr>
              <w:t xml:space="preserve"> </w:t>
            </w:r>
            <w:r>
              <w:rPr>
                <w:rStyle w:val="VerbatimChar"/>
                <w:bCs/>
                <w:b/>
              </w:rPr>
              <w:t xml:space="preserve">flowVersion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do projeto</w:t>
            </w:r>
            <w:r>
              <w:t xml:space="preserve"> </w:t>
            </w:r>
            <w:r>
              <w:rPr>
                <w:iCs/>
                <w:i/>
              </w:rPr>
              <w:t xml:space="preserve">(novo v6.0 — ADR-005)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PG-17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 retrocesso de etapa aciona um gate de limpeza de dados: ao retroceder da Etapa N para N-1, os dados gerados pela IA na Etapa N são limpos do banco, garantindo consistência e evitando dados órfãos</w:t>
            </w:r>
            <w:r>
              <w:t xml:space="preserve"> </w:t>
            </w:r>
            <w:r>
              <w:rPr>
                <w:iCs/>
                <w:i/>
              </w:rPr>
              <w:t xml:space="preserve">(novo v6.0 — ADR-007)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PG-18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 Shadow Mode executa ambos os motores (V1 e V3) em paralelo e registra divergências na tabela</w:t>
            </w:r>
            <w:r>
              <w:rPr>
                <w:bCs/>
                <w:b/>
              </w:rPr>
              <w:t xml:space="preserve"> </w:t>
            </w:r>
            <w:r>
              <w:rPr>
                <w:rStyle w:val="VerbatimChar"/>
                <w:bCs/>
                <w:b/>
              </w:rPr>
              <w:t xml:space="preserve">diagnostic_shadow_divergences</w:t>
            </w:r>
            <w:r>
              <w:rPr>
                <w:bCs/>
                <w:b/>
              </w:rPr>
              <w:t xml:space="preserve">, permitindo comparação antes de ativar o modo</w:t>
            </w:r>
            <w:r>
              <w:rPr>
                <w:bCs/>
                <w:b/>
              </w:rPr>
              <w:t xml:space="preserve"> </w:t>
            </w:r>
            <w:r>
              <w:rPr>
                <w:rStyle w:val="VerbatimChar"/>
                <w:bCs/>
                <w:b/>
              </w:rPr>
              <w:t xml:space="preserve">new</w:t>
            </w:r>
            <w:r>
              <w:t xml:space="preserve"> </w:t>
            </w:r>
            <w:r>
              <w:rPr>
                <w:iCs/>
                <w:i/>
              </w:rPr>
              <w:t xml:space="preserve">(novo v6.0)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PG-19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 plataforma possui uma suite de validação automatizada com 107 testes (Onda 1: 75 + Onda 2: 32) que cobrem carga, concorrência, retrocesso e integridade de dados</w:t>
            </w:r>
            <w:r>
              <w:t xml:space="preserve"> </w:t>
            </w:r>
            <w:r>
              <w:rPr>
                <w:iCs/>
                <w:i/>
              </w:rPr>
              <w:t xml:space="preserve">(novo v6.0)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Start w:id="25" w:name="modelo-de-papéis-e-permissões"/>
    <w:p>
      <w:pPr>
        <w:pStyle w:val="Heading2"/>
      </w:pPr>
      <w:r>
        <w:t xml:space="preserve">2. Modelo de Papéis e Permissões</w:t>
      </w:r>
    </w:p>
    <w:bookmarkStart w:id="23" w:name="papéis-disponíveis"/>
    <w:p>
      <w:pPr>
        <w:pStyle w:val="Heading3"/>
      </w:pPr>
      <w:r>
        <w:t xml:space="preserve">Papéis Disponíveis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Papel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Acesso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equipe_solaris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Equipe interna da SOLARIS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Acesso total: gerencia projetos, clientes, usuários, status, configurações e painel de administração de embeddings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advogado_senior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Advogado sênior parceiro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Acesso a projetos dos clientes sob sua responsabilidade; pode alterar status e promover papéis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advogado_junior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Advogado júnior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Acesso de leitura e edição de projetos; não pode alterar papéis ou status finais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cliente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Usuário final (empresa)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Acesso apenas aos próprios projetos; visualiza status atual e</w:t>
            </w:r>
            <w:r>
              <w:t xml:space="preserve"> </w:t>
            </w:r>
            <w:r>
              <w:t xml:space="preserve">“</w:t>
            </w:r>
            <w:r>
              <w:t xml:space="preserve">Em Avaliação</w:t>
            </w:r>
            <w:r>
              <w:t xml:space="preserve">”</w:t>
            </w:r>
          </w:p>
        </w:tc>
      </w:tr>
    </w:tbl>
    <w:bookmarkEnd w:id="23"/>
    <w:bookmarkStart w:id="24" w:name="matriz-de-permissões-por-funcionalidade"/>
    <w:p>
      <w:pPr>
        <w:pStyle w:val="Heading3"/>
      </w:pPr>
      <w:r>
        <w:t xml:space="preserve">Matriz de Permissões por Funcionalidade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Funcionalidade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equipe_solaris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advogado_senior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advogado_junior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cliente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Criar projeto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Ver todos os projetos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Alterar situação do projeto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 (todos 11)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 (todos 11)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 (apenas</w:t>
            </w:r>
            <w:r>
              <w:t xml:space="preserve"> </w:t>
            </w:r>
            <w:r>
              <w:t xml:space="preserve">“</w:t>
            </w:r>
            <w:r>
              <w:t xml:space="preserve">Em Avaliação</w:t>
            </w:r>
            <w:r>
              <w:t xml:space="preserve">”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Gerenciar clientes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Gerenciar usuários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Promover papel de usuário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Comentários colaborativos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Exportar PDF/CSV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Painel Admin Embeddings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Disparar Rebuild Manual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Shadow Monitor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Ativar modo</w:t>
            </w:r>
            <w:r>
              <w:rPr>
                <w:bCs/>
                <w:b/>
              </w:rPr>
              <w:t xml:space="preserve"> </w:t>
            </w:r>
            <w:r>
              <w:rPr>
                <w:rStyle w:val="VerbatimChar"/>
                <w:bCs/>
                <w:b/>
              </w:rPr>
              <w:t xml:space="preserve">new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—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4"/>
    <w:bookmarkEnd w:id="25"/>
    <w:bookmarkStart w:id="28" w:name="etapa-1-criação-do-projeto-fluxo-v3"/>
    <w:p>
      <w:pPr>
        <w:pStyle w:val="Heading2"/>
      </w:pPr>
      <w:r>
        <w:t xml:space="preserve">3. Etapa 1 — Criação do Projeto (Fluxo V3)</w:t>
      </w:r>
    </w:p>
    <w:bookmarkStart w:id="26" w:name="premissas-da-etapa-1"/>
    <w:p>
      <w:pPr>
        <w:pStyle w:val="Heading3"/>
      </w:pPr>
      <w:r>
        <w:t xml:space="preserve">Premissas da Etapa 1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Premissa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PE1-01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 projeto é criado por qualquer papel autenticado, vinculado a um cliente existente ou novo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PE1-02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descrição do negócio é o ponto de entrada — o usuário descreve a atividade em linguagem natural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PE1-03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IA extrai automaticamente entre 2 e 6 CNAEs relevantes a partir da descrição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PE1-04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 usuário pode refinar os CNAEs em ciclos ilimitados de feedback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PE1-05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Os CNAEs confirmados são o gate de avanço para a Etapa 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PE1-06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 faturamento anual estimado é coletado nesta etapa para alimentar o scoring financeiro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PE1-07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extração de CNAEs utiliza busca semântica vetorial (embeddings OpenAI) com estratégia multi-query e merge em 2 camadas, garantindo cobertura de atividades complexas com múltiplos CNAEs</w:t>
            </w:r>
          </w:p>
        </w:tc>
      </w:tr>
    </w:tbl>
    <w:bookmarkEnd w:id="26"/>
    <w:bookmarkStart w:id="27" w:name="requisitos-funcionais-etapa-1"/>
    <w:p>
      <w:pPr>
        <w:pStyle w:val="Heading3"/>
      </w:pPr>
      <w:r>
        <w:t xml:space="preserve">Requisitos Funcionais — Etapa 1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Requisito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Descrição Detalhada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Prioridade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RF-1.01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Formulário de Criação de Projeto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Campos obrigatórios: nome do projeto, cliente (seleção ou criação inline), descrição longa do negócio (mínimo 50 caracteres). Campo opcional: faturamento anual estimado (para scoring financeiro)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RF-1.02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Criação de Cliente Inline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Modal</w:t>
            </w:r>
            <w:r>
              <w:t xml:space="preserve"> </w:t>
            </w:r>
            <w:r>
              <w:t xml:space="preserve">“</w:t>
            </w:r>
            <w:r>
              <w:t xml:space="preserve">Novo Cliente</w:t>
            </w:r>
            <w:r>
              <w:t xml:space="preserve">”</w:t>
            </w:r>
            <w:r>
              <w:t xml:space="preserve"> </w:t>
            </w:r>
            <w:r>
              <w:t xml:space="preserve">com campos: nome da empresa, CNPJ (máscara XX.XXX.XXX/XXXX-XX em tempo real, validação de 14 dígitos), segmento e telefone. Botão</w:t>
            </w:r>
            <w:r>
              <w:t xml:space="preserve"> </w:t>
            </w:r>
            <w:r>
              <w:t xml:space="preserve">“</w:t>
            </w:r>
            <w:r>
              <w:t xml:space="preserve">Criar Cliente</w:t>
            </w:r>
            <w:r>
              <w:t xml:space="preserve">”</w:t>
            </w:r>
            <w:r>
              <w:t xml:space="preserve"> </w:t>
            </w:r>
            <w:r>
              <w:t xml:space="preserve">desabilitado enquanto CNPJ está incompleto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RF-1.03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Extração de CNAEs via IA com Embeddings Semânticos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Após submeter a descrição, o sistema: (1) divide a descrição em cláusulas semânticas independentes; (2) gera um embedding OpenAI para cada cláusula em paralelo; (3) busca os top-20 CNAEs mais similares por cláusula via similaridade de cosseno; (4) aplica merge em 2 camadas (garantidos + globais); (5) envia o contexto enriquecido para a IA (GPT-4.1) que extrai 2–6 CNAEs com código, descrição, confidence (0–100) e justificativa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RF-1.04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Refinamento de CNAEs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Campo de feedback textual (</w:t>
            </w:r>
            <w:r>
              <w:t xml:space="preserve">“</w:t>
            </w:r>
            <w:r>
              <w:t xml:space="preserve">O que precisa ser ajustado?</w:t>
            </w:r>
            <w:r>
              <w:t xml:space="preserve">”</w:t>
            </w:r>
            <w:r>
              <w:t xml:space="preserve">) + botão</w:t>
            </w:r>
            <w:r>
              <w:t xml:space="preserve"> </w:t>
            </w:r>
            <w:r>
              <w:t xml:space="preserve">“</w:t>
            </w:r>
            <w:r>
              <w:t xml:space="preserve">Refinar CNAEs</w:t>
            </w:r>
            <w:r>
              <w:t xml:space="preserve">”</w:t>
            </w:r>
            <w:r>
              <w:t xml:space="preserve">. A IA regenera a lista considerando o feedback. Ciclos ilimitados de refinamento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RF-1.05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Confirmação de CNAEs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 usuário confirma a lista final de CNAEs via botão</w:t>
            </w:r>
            <w:r>
              <w:t xml:space="preserve"> </w:t>
            </w:r>
            <w:r>
              <w:t xml:space="preserve">“</w:t>
            </w:r>
            <w:r>
              <w:t xml:space="preserve">Confirmar e Avançar</w:t>
            </w:r>
            <w:r>
              <w:t xml:space="preserve">”</w:t>
            </w:r>
            <w:r>
              <w:t xml:space="preserve">. Os CNAEs confirmados são persistidos em</w:t>
            </w:r>
            <w:r>
              <w:t xml:space="preserve"> </w:t>
            </w:r>
            <w:r>
              <w:rPr>
                <w:rStyle w:val="VerbatimChar"/>
              </w:rPr>
              <w:t xml:space="preserve">confirmedCnaes</w:t>
            </w:r>
            <w:r>
              <w:t xml:space="preserve"> </w:t>
            </w:r>
            <w:r>
              <w:t xml:space="preserve">(JSON) no banco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RF-1.06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Indicador de Confiança por CNAE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Badge colorido em cada card de CNAE: Verde (≥80%), Amarelo (60–79%), Vermelho (&lt;60%). Tooltip com justificativa da 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Média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RF-1.07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Persistência de Rascunho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 projeto é criado com status</w:t>
            </w:r>
            <w:r>
              <w:t xml:space="preserve"> </w:t>
            </w:r>
            <w:r>
              <w:rPr>
                <w:rStyle w:val="VerbatimChar"/>
              </w:rPr>
              <w:t xml:space="preserve">rascunho</w:t>
            </w:r>
            <w:r>
              <w:t xml:space="preserve"> </w:t>
            </w:r>
            <w:r>
              <w:t xml:space="preserve">ao submeter o formulário. A descrição e os CNAEs extraídos são salvos automaticamente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RF-1.08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Edição de Projeto Existente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Projetos em status</w:t>
            </w:r>
            <w:r>
              <w:t xml:space="preserve"> </w:t>
            </w:r>
            <w:r>
              <w:rPr>
                <w:rStyle w:val="VerbatimChar"/>
              </w:rPr>
              <w:t xml:space="preserve">rascunho</w:t>
            </w:r>
            <w:r>
              <w:t xml:space="preserve"> </w:t>
            </w:r>
            <w:r>
              <w:t xml:space="preserve">ou</w:t>
            </w:r>
            <w:r>
              <w:t xml:space="preserve"> </w:t>
            </w:r>
            <w:r>
              <w:rPr>
                <w:rStyle w:val="VerbatimChar"/>
              </w:rPr>
              <w:t xml:space="preserve">assessment_fase1</w:t>
            </w:r>
            <w:r>
              <w:t xml:space="preserve"> </w:t>
            </w:r>
            <w:r>
              <w:t xml:space="preserve">podem ser editados via parâmetro</w:t>
            </w:r>
            <w:r>
              <w:t xml:space="preserve"> </w:t>
            </w:r>
            <w:r>
              <w:rPr>
                <w:rStyle w:val="VerbatimChar"/>
              </w:rPr>
              <w:t xml:space="preserve">?edit=ID</w:t>
            </w:r>
            <w:r>
              <w:t xml:space="preserve"> </w:t>
            </w:r>
            <w:r>
              <w:t xml:space="preserve">na 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Alta</w:t>
            </w:r>
          </w:p>
        </w:tc>
      </w:tr>
    </w:tbl>
    <w:p>
      <w:pPr>
        <w:pStyle w:val="BodyText"/>
      </w:pPr>
      <w:r>
        <w:rPr>
          <w:bCs/>
          <w:b/>
        </w:rPr>
        <w:t xml:space="preserve">Gate 1:</w:t>
      </w:r>
      <w:r>
        <w:t xml:space="preserve"> </w:t>
      </w:r>
      <w:r>
        <w:t xml:space="preserve">CNAEs confirmados pelo usuário.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1" w:name="etapa-2-questionário-adaptativo"/>
    <w:p>
      <w:pPr>
        <w:pStyle w:val="Heading2"/>
      </w:pPr>
      <w:r>
        <w:t xml:space="preserve">4. Etapa 2 — Questionário Adaptativo</w:t>
      </w:r>
    </w:p>
    <w:bookmarkStart w:id="29" w:name="premissas-da-etapa-2"/>
    <w:p>
      <w:pPr>
        <w:pStyle w:val="Heading3"/>
      </w:pPr>
      <w:r>
        <w:t xml:space="preserve">Premissas da Etapa 2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Premissa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PE2-01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 questionário é sequencial por CNAE — o usuário conclui um CNAE antes de passar para o próximo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PE2-02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Cada CNAE possui 2 níveis de perguntas: Nível 1 (obrigatório, até 10 perguntas) e Nível 2 (opcional, aprofundamento)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PE2-03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 perguntas são geradas pela IA com base no CNAE, na descrição da empresa e em artigos legais reais (RAG)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PE2-04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IA escolhe o tipo de campo mais adequado para cada pergunta (sim/não, múltipla escolha, escala Likert, texto livre)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PE2-05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 usuário pode pular o Nível 2 e avançar para o próximo CNAE sem penalização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PE2-06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 progresso é salvo automaticamente a cada resposta — o usuário pode retomar de onde parou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PE2-07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UX deve ser fluida e de baixo esforço — inspirada em Typeform/SurveyMonkey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PE2-08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Cada CNAE tem uma tela de entrada isolada antes de a IA gerar as perguntas — a IA só é chamada após o clique do usuário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PE2-09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 estado</w:t>
            </w:r>
            <w:r>
              <w:t xml:space="preserve"> </w:t>
            </w:r>
            <w:r>
              <w:t xml:space="preserve">“</w:t>
            </w:r>
            <w:r>
              <w:t xml:space="preserve">iniciado</w:t>
            </w:r>
            <w:r>
              <w:t xml:space="preserve">”</w:t>
            </w:r>
            <w:r>
              <w:t xml:space="preserve"> </w:t>
            </w:r>
            <w:r>
              <w:t xml:space="preserve">por CNAE é persistido no banco para que ao retomar o rascunho o usuário não precise clicar</w:t>
            </w:r>
            <w:r>
              <w:t xml:space="preserve"> </w:t>
            </w:r>
            <w:r>
              <w:t xml:space="preserve">“</w:t>
            </w:r>
            <w:r>
              <w:t xml:space="preserve">Iniciar</w:t>
            </w:r>
            <w:r>
              <w:t xml:space="preserve">”</w:t>
            </w:r>
            <w:r>
              <w:t xml:space="preserve"> </w:t>
            </w:r>
            <w:r>
              <w:t xml:space="preserve">novamente</w:t>
            </w:r>
          </w:p>
        </w:tc>
      </w:tr>
    </w:tbl>
    <w:bookmarkEnd w:id="29"/>
    <w:bookmarkStart w:id="30" w:name="requisitos-funcionais-etapa-2"/>
    <w:p>
      <w:pPr>
        <w:pStyle w:val="Heading3"/>
      </w:pPr>
      <w:r>
        <w:t xml:space="preserve">Requisitos Funcionais — Etapa 2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Requisito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Descrição Detalhada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Prioridade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RF-2.01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Geração de Perguntas Nível 1 via 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IA gera até 10 perguntas com: texto,</w:t>
            </w:r>
            <w:r>
              <w:t xml:space="preserve"> </w:t>
            </w:r>
            <w:r>
              <w:rPr>
                <w:rStyle w:val="VerbatimChar"/>
              </w:rPr>
              <w:t xml:space="preserve">objetivo_diagnostico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impacto_reforma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peso_risco</w:t>
            </w:r>
            <w:r>
              <w:t xml:space="preserve"> </w:t>
            </w:r>
            <w:r>
              <w:t xml:space="preserve">(baixo/medio/alto/critico) e</w:t>
            </w:r>
            <w:r>
              <w:t xml:space="preserve"> </w:t>
            </w:r>
            <w:r>
              <w:rPr>
                <w:rStyle w:val="VerbatimChar"/>
              </w:rPr>
              <w:t xml:space="preserve">type</w:t>
            </w:r>
            <w:r>
              <w:t xml:space="preserve">. O RAG injeta 5 artigos legais relevantes no prompt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RF-2.02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Tipos de Campo Ricos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IA define o tipo de campo: (a) Sim/Não — botões grandes; (b) Múltipla Escolha — chips selecionáveis; (c) Escala Likert 1-5 — slider visual com labels min/max; (d) Seleção única — radio buttons; (e) Texto livre curto — campo de uma linha; (f) Texto livre longo — textarea expansível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RF-2.03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Stepper Visual de Progresso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Barra de progresso mostrando: CNAE atual / total de CNAEs (ex:</w:t>
            </w:r>
            <w:r>
              <w:t xml:space="preserve"> </w:t>
            </w:r>
            <w:r>
              <w:t xml:space="preserve">“</w:t>
            </w:r>
            <w:r>
              <w:t xml:space="preserve">CNAE 2 de 4</w:t>
            </w:r>
            <w:r>
              <w:t xml:space="preserve">”</w:t>
            </w:r>
            <w:r>
              <w:t xml:space="preserve">) e percentual de perguntas respondidas no CNAE atual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RF-2.04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Transição para Nível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Após a última pergunta do Nível 1, exibir tela de decisão com botões:</w:t>
            </w:r>
            <w:r>
              <w:t xml:space="preserve"> </w:t>
            </w:r>
            <w:r>
              <w:t xml:space="preserve">“</w:t>
            </w:r>
            <w:r>
              <w:t xml:space="preserve">Sim, vamos aprofundar</w:t>
            </w:r>
            <w:r>
              <w:t xml:space="preserve">”</w:t>
            </w:r>
            <w:r>
              <w:t xml:space="preserve"> </w:t>
            </w:r>
            <w:r>
              <w:t xml:space="preserve">e</w:t>
            </w:r>
            <w:r>
              <w:t xml:space="preserve"> </w:t>
            </w:r>
            <w:r>
              <w:t xml:space="preserve">“</w:t>
            </w:r>
            <w:r>
              <w:t xml:space="preserve">Não, próximo CNAE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RF-2.05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Geração de Perguntas Nível 2 via 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Quando o usuário aceita o aprofundamento, a IA gera perguntas adicionais baseadas nas respostas do Nível 1. Limite: até 10 perguntas adicionais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RF-2.06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Salvamento Automático de Respostas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Cada resposta é salva imediatamente no banco via tRPC. Ao retornar após fechar o navegador, o usuário retoma exatamente do ponto onde parou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RF-2.07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Navegação entre Perguntas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 usuário pode navegar para a pergunta anterior dentro do mesmo CNAE. Badge âmbar</w:t>
            </w:r>
            <w:r>
              <w:t xml:space="preserve"> </w:t>
            </w:r>
            <w:r>
              <w:t xml:space="preserve">“</w:t>
            </w:r>
            <w:r>
              <w:t xml:space="preserve">Revisado</w:t>
            </w:r>
            <w:r>
              <w:t xml:space="preserve">”</w:t>
            </w:r>
            <w:r>
              <w:t xml:space="preserve"> </w:t>
            </w:r>
            <w:r>
              <w:t xml:space="preserve">exibido ao lado do código CNAE quando o usuário retorna a um CNAE concluído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Média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RF-2.08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Indicador de CNAE Concluído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Ao finalizar as perguntas de um CNAE, o CNAE é marcado como</w:t>
            </w:r>
            <w:r>
              <w:t xml:space="preserve"> </w:t>
            </w:r>
            <w:r>
              <w:t xml:space="preserve">“</w:t>
            </w:r>
            <w:r>
              <w:t xml:space="preserve">Concluído</w:t>
            </w:r>
            <w:r>
              <w:t xml:space="preserve">”</w:t>
            </w:r>
            <w:r>
              <w:t xml:space="preserve"> </w:t>
            </w:r>
            <w:r>
              <w:t xml:space="preserve">(✓) no stepper visual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RF-2.09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Validação do Gate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 avanço para a Etapa 3 só é liberado quando todos os CNAEs tiverem o Nível 1 concluído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RF-2.10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Feedback Visual durante Geração 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Indicador de carregamento com: (a) contador de tempo em segundos (</w:t>
            </w:r>
            <w:r>
              <w:t xml:space="preserve">“</w:t>
            </w:r>
            <w:r>
              <w:t xml:space="preserve">Gerando perguntas… 12s</w:t>
            </w:r>
            <w:r>
              <w:t xml:space="preserve">”</w:t>
            </w:r>
            <w:r>
              <w:t xml:space="preserve">); (b) barra de progresso estimada (45s para nível 1, 60s para nível 2, cap em 95%); (c) mensagem contextual por faixa de tempo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Média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RF-2.11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Tela de Entrada Isolada por CNAE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Card isolado com: código CNAE, descrição completa, número na sequência e botão</w:t>
            </w:r>
            <w:r>
              <w:t xml:space="preserve"> </w:t>
            </w:r>
            <w:r>
              <w:t xml:space="preserve">“</w:t>
            </w:r>
            <w:r>
              <w:t xml:space="preserve">Iniciar diagnóstico deste CNAE</w:t>
            </w:r>
            <w:r>
              <w:t xml:space="preserve">”</w:t>
            </w:r>
            <w:r>
              <w:t xml:space="preserve">. A IA só é chamada após o clique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RF-2.12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Restauração de Progresso ao Reabrir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Ao reabrir o questionário de um projeto já iniciado, o sistema restaura automaticamente o estado de cada CNAE (iniciado, em progresso, concluído)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Alta</w:t>
            </w:r>
          </w:p>
        </w:tc>
      </w:tr>
    </w:tbl>
    <w:p>
      <w:pPr>
        <w:pStyle w:val="BodyText"/>
      </w:pPr>
      <w:r>
        <w:rPr>
          <w:bCs/>
          <w:b/>
        </w:rPr>
        <w:t xml:space="preserve">Gate 2:</w:t>
      </w:r>
      <w:r>
        <w:t xml:space="preserve"> </w:t>
      </w:r>
      <w:r>
        <w:t xml:space="preserve">Todos os CNAEs com Nível 1 concluído.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4" w:name="etapa-3-briefing-de-compliance"/>
    <w:p>
      <w:pPr>
        <w:pStyle w:val="Heading2"/>
      </w:pPr>
      <w:r>
        <w:t xml:space="preserve">5. Etapa 3 — Briefing de Compliance</w:t>
      </w:r>
    </w:p>
    <w:bookmarkStart w:id="32" w:name="premissas-da-etapa-3"/>
    <w:p>
      <w:pPr>
        <w:pStyle w:val="Heading3"/>
      </w:pPr>
      <w:r>
        <w:t xml:space="preserve">Premissas da Etapa 3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Premissa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PE3-01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 Briefing é gerado automaticamente pela IA a partir de todas as respostas da Etapa 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PE3-02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 Briefing é um documento único consolidado cobrindo todos os CNAEs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PE3-03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 ciclo de revisão é ilimitado — a IA regenera quantas vezes forem necessárias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PE3-04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 usuário pode corrigir (apontar erros) ou complementar (fornecer mais informações) antes de regenerar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PE3-05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aprovação do Briefing é o Gate 3 — sem aprovação, as Etapas 4 e 5 não são acessíveis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PE3-06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 RAG injeta 7 artigos legais com re-ranking LLM (temperatura 0.0) para máxima precisão</w:t>
            </w:r>
          </w:p>
        </w:tc>
      </w:tr>
    </w:tbl>
    <w:bookmarkEnd w:id="32"/>
    <w:bookmarkStart w:id="33" w:name="requisitos-funcionais-etapa-3"/>
    <w:p>
      <w:pPr>
        <w:pStyle w:val="Heading3"/>
      </w:pPr>
      <w:r>
        <w:t xml:space="preserve">Requisitos Funcionais — Etapa 3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Requisito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Descrição Detalhada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Prioridade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RF-3.01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Geração Automática do Briefing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IA gera o Briefing estruturado com:</w:t>
            </w:r>
            <w:r>
              <w:t xml:space="preserve"> </w:t>
            </w:r>
            <w:r>
              <w:rPr>
                <w:rStyle w:val="VerbatimChar"/>
              </w:rPr>
              <w:t xml:space="preserve">nivel_risco_geral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resumo_executivo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principais_gaps</w:t>
            </w:r>
            <w:r>
              <w:t xml:space="preserve"> </w:t>
            </w:r>
            <w:r>
              <w:t xml:space="preserve">(com</w:t>
            </w:r>
            <w:r>
              <w:t xml:space="preserve"> </w:t>
            </w:r>
            <w:r>
              <w:rPr>
                <w:rStyle w:val="VerbatimChar"/>
              </w:rPr>
              <w:t xml:space="preserve">causa_raiz</w:t>
            </w:r>
            <w:r>
              <w:t xml:space="preserve"> </w:t>
            </w:r>
            <w:r>
              <w:t xml:space="preserve">e</w:t>
            </w:r>
            <w:r>
              <w:t xml:space="preserve"> </w:t>
            </w:r>
            <w:r>
              <w:rPr>
                <w:rStyle w:val="VerbatimChar"/>
              </w:rPr>
              <w:t xml:space="preserve">evidencia_regulatoria</w:t>
            </w:r>
            <w:r>
              <w:t xml:space="preserve">),</w:t>
            </w:r>
            <w:r>
              <w:t xml:space="preserve"> </w:t>
            </w:r>
            <w:r>
              <w:rPr>
                <w:rStyle w:val="VerbatimChar"/>
              </w:rPr>
              <w:t xml:space="preserve">oportunidades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recomendacoes_prioritarias</w:t>
            </w:r>
            <w:r>
              <w:t xml:space="preserve"> </w:t>
            </w:r>
            <w:r>
              <w:t xml:space="preserve">e</w:t>
            </w:r>
            <w:r>
              <w:t xml:space="preserve"> </w:t>
            </w:r>
            <w:r>
              <w:rPr>
                <w:rStyle w:val="VerbatimChar"/>
              </w:rPr>
              <w:t xml:space="preserve">confidence_score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RF-3.02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Exibição do Resumo Executivo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Painel principal com o resumo executivo em markdown, nível de risco geral (badge colorido) e confidence score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RF-3.03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Seção de Gaps Identificados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Lista de gaps com: descrição, causa raiz, evidência regulatória (artigo legal citado) e urgência (imediata/curto_prazo/médio_prazo)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RF-3.04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Seção de Oportunidades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Lista de oportunidades de otimização tributária identificadas pela 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RF-3.05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Seção de Recomendações Priorizadas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Lista de recomendações ordenadas por urgência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RF-3.06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Confidence Score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Card com:</w:t>
            </w:r>
            <w:r>
              <w:t xml:space="preserve"> </w:t>
            </w:r>
            <w:r>
              <w:rPr>
                <w:rStyle w:val="VerbatimChar"/>
              </w:rPr>
              <w:t xml:space="preserve">nivel_confianca</w:t>
            </w:r>
            <w:r>
              <w:t xml:space="preserve"> </w:t>
            </w:r>
            <w:r>
              <w:t xml:space="preserve">(0–100),</w:t>
            </w:r>
            <w:r>
              <w:t xml:space="preserve"> </w:t>
            </w:r>
            <w:r>
              <w:rPr>
                <w:rStyle w:val="VerbatimChar"/>
              </w:rPr>
              <w:t xml:space="preserve">limitacoes</w:t>
            </w:r>
            <w:r>
              <w:t xml:space="preserve"> </w:t>
            </w:r>
            <w:r>
              <w:t xml:space="preserve">(lista de limitações identificadas) e</w:t>
            </w:r>
            <w:r>
              <w:t xml:space="preserve"> </w:t>
            </w:r>
            <w:r>
              <w:rPr>
                <w:rStyle w:val="VerbatimChar"/>
              </w:rPr>
              <w:t xml:space="preserve">recomendacao</w:t>
            </w:r>
            <w:r>
              <w:t xml:space="preserve"> </w:t>
            </w:r>
            <w:r>
              <w:t xml:space="preserve">(enum:</w:t>
            </w:r>
            <w:r>
              <w:t xml:space="preserve"> </w:t>
            </w:r>
            <w:r>
              <w:t xml:space="preserve">“</w:t>
            </w:r>
            <w:r>
              <w:t xml:space="preserve">Aprovado para uso</w:t>
            </w:r>
            <w:r>
              <w:t xml:space="preserve">”</w:t>
            </w:r>
            <w:r>
              <w:t xml:space="preserve">,</w:t>
            </w:r>
            <w:r>
              <w:t xml:space="preserve"> </w:t>
            </w:r>
            <w:r>
              <w:t xml:space="preserve">“</w:t>
            </w:r>
            <w:r>
              <w:t xml:space="preserve">Revisão recomendada</w:t>
            </w:r>
            <w:r>
              <w:t xml:space="preserve">”</w:t>
            </w:r>
            <w:r>
              <w:t xml:space="preserve">,</w:t>
            </w:r>
            <w:r>
              <w:t xml:space="preserve"> </w:t>
            </w:r>
            <w:r>
              <w:t xml:space="preserve">“</w:t>
            </w:r>
            <w:r>
              <w:t xml:space="preserve">Revisão por advogado obrigatória</w:t>
            </w:r>
            <w:r>
              <w:t xml:space="preserve">”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RF-3.07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Ciclo de Revisão com Campo de Ajuste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Campo de texto</w:t>
            </w:r>
            <w:r>
              <w:t xml:space="preserve"> </w:t>
            </w:r>
            <w:r>
              <w:t xml:space="preserve">“</w:t>
            </w:r>
            <w:r>
              <w:t xml:space="preserve">O que precisa ser corrigido?</w:t>
            </w:r>
            <w:r>
              <w:t xml:space="preserve">”</w:t>
            </w:r>
            <w:r>
              <w:t xml:space="preserve"> </w:t>
            </w:r>
            <w:r>
              <w:t xml:space="preserve">+ campo</w:t>
            </w:r>
            <w:r>
              <w:t xml:space="preserve"> </w:t>
            </w:r>
            <w:r>
              <w:t xml:space="preserve">“</w:t>
            </w:r>
            <w:r>
              <w:t xml:space="preserve">Informações adicionais</w:t>
            </w:r>
            <w:r>
              <w:t xml:space="preserve">”</w:t>
            </w:r>
            <w:r>
              <w:t xml:space="preserve"> </w:t>
            </w:r>
            <w:r>
              <w:t xml:space="preserve">+ botão</w:t>
            </w:r>
            <w:r>
              <w:t xml:space="preserve"> </w:t>
            </w:r>
            <w:r>
              <w:t xml:space="preserve">“</w:t>
            </w:r>
            <w:r>
              <w:t xml:space="preserve">Regenerar Briefing</w:t>
            </w:r>
            <w:r>
              <w:t xml:space="preserve">”</w:t>
            </w:r>
            <w:r>
              <w:t xml:space="preserve">. A IA regenera considerando o feedback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RF-3.08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Aprovação do Briefing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Botão</w:t>
            </w:r>
            <w:r>
              <w:t xml:space="preserve"> </w:t>
            </w:r>
            <w:r>
              <w:t xml:space="preserve">“</w:t>
            </w:r>
            <w:r>
              <w:t xml:space="preserve">Aprovar Briefing</w:t>
            </w:r>
            <w:r>
              <w:t xml:space="preserve">”</w:t>
            </w:r>
            <w:r>
              <w:t xml:space="preserve"> </w:t>
            </w:r>
            <w:r>
              <w:t xml:space="preserve">que avança o projeto para status</w:t>
            </w:r>
            <w:r>
              <w:t xml:space="preserve"> </w:t>
            </w:r>
            <w:r>
              <w:rPr>
                <w:rStyle w:val="VerbatimChar"/>
              </w:rPr>
              <w:t xml:space="preserve">briefing_aprovado</w:t>
            </w:r>
            <w:r>
              <w:t xml:space="preserve">. Botão</w:t>
            </w:r>
            <w:r>
              <w:t xml:space="preserve"> </w:t>
            </w:r>
            <w:r>
              <w:t xml:space="preserve">“</w:t>
            </w:r>
            <w:r>
              <w:t xml:space="preserve">Reabrir para edição</w:t>
            </w:r>
            <w:r>
              <w:t xml:space="preserve">”</w:t>
            </w:r>
            <w:r>
              <w:t xml:space="preserve"> </w:t>
            </w:r>
            <w:r>
              <w:t xml:space="preserve">permite desfazer a aprovação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RF-3.09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Aviso de Re-geração de Conteúdo Aprovado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Ao reabrir a página de um projeto com briefing já aprovado, exibir banner azul informativo. O conteúdo aprovado é carregado automaticamente do banco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RF-3.10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Comentários Colaborativos no Briefing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Seção de comentários com: autor, papel (badge), timestamp relativo, edição (apenas pelo autor), exclusão (autor ou equipe_solaris), seção colapsável. Suporte a texto formatado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Alta</w:t>
            </w:r>
          </w:p>
        </w:tc>
      </w:tr>
    </w:tbl>
    <w:p>
      <w:pPr>
        <w:pStyle w:val="BodyText"/>
      </w:pPr>
      <w:r>
        <w:rPr>
          <w:bCs/>
          <w:b/>
        </w:rPr>
        <w:t xml:space="preserve">Gate 3:</w:t>
      </w:r>
      <w:r>
        <w:t xml:space="preserve"> </w:t>
      </w:r>
      <w:r>
        <w:t xml:space="preserve">Briefing aprovado.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7" w:name="etapa-4-matrizes-de-riscos"/>
    <w:p>
      <w:pPr>
        <w:pStyle w:val="Heading2"/>
      </w:pPr>
      <w:r>
        <w:t xml:space="preserve">6. Etapa 4 — Matrizes de Riscos</w:t>
      </w:r>
    </w:p>
    <w:bookmarkStart w:id="35" w:name="premissas-da-etapa-4"/>
    <w:p>
      <w:pPr>
        <w:pStyle w:val="Heading3"/>
      </w:pPr>
      <w:r>
        <w:t xml:space="preserve">Premissas da Etapa 4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Premissa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PE4-01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São geradas 4 Matrizes de Riscos independentes, uma por área: Contabilidade, Negócio, T.I. e Jurídico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PE4-02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Cada matriz é gerada pela IA a partir do briefing aprovado, com RAG de 7 artigos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PE4-03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 4 matrizes são geradas em chamadas paralelas ao LLM para reduzir latência total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PE4-04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Cada risco possui: evento, causa raiz, evidência regulatória, probabilidade, impacto, severidade calculada e plano de ação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PE4-05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severidade é calculada automaticamente: Probabilidade × Impacto (escala 1–9)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PE4-06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 usuário pode aprovar ou solicitar ajustes em cada matriz individualmente</w:t>
            </w:r>
          </w:p>
        </w:tc>
      </w:tr>
    </w:tbl>
    <w:bookmarkEnd w:id="35"/>
    <w:bookmarkStart w:id="36" w:name="requisitos-funcionais-etapa-4"/>
    <w:p>
      <w:pPr>
        <w:pStyle w:val="Heading3"/>
      </w:pPr>
      <w:r>
        <w:t xml:space="preserve">Requisitos Funcionais — Etapa 4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Requisito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Descrição Detalhada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Prioridade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RF-4.01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Geração das 4 Matrizes via 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IA gera riscos por área com:</w:t>
            </w:r>
            <w:r>
              <w:t xml:space="preserve"> </w:t>
            </w:r>
            <w:r>
              <w:rPr>
                <w:rStyle w:val="VerbatimChar"/>
              </w:rPr>
              <w:t xml:space="preserve">evento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causa_raiz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evidencia_regulatoria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probabilidade</w:t>
            </w:r>
            <w:r>
              <w:t xml:space="preserve"> </w:t>
            </w:r>
            <w:r>
              <w:t xml:space="preserve">(Baixa/Média/Alta),</w:t>
            </w:r>
            <w:r>
              <w:t xml:space="preserve"> </w:t>
            </w:r>
            <w:r>
              <w:rPr>
                <w:rStyle w:val="VerbatimChar"/>
              </w:rPr>
              <w:t xml:space="preserve">impacto</w:t>
            </w:r>
            <w:r>
              <w:t xml:space="preserve"> </w:t>
            </w:r>
            <w:r>
              <w:t xml:space="preserve">(Baixo/Médio/Alto),</w:t>
            </w:r>
            <w:r>
              <w:t xml:space="preserve"> </w:t>
            </w:r>
            <w:r>
              <w:rPr>
                <w:rStyle w:val="VerbatimChar"/>
              </w:rPr>
              <w:t xml:space="preserve">severidade</w:t>
            </w:r>
            <w:r>
              <w:t xml:space="preserve"> </w:t>
            </w:r>
            <w:r>
              <w:t xml:space="preserve">(Baixa/Média/Alta/Crítica),</w:t>
            </w:r>
            <w:r>
              <w:t xml:space="preserve"> </w:t>
            </w:r>
            <w:r>
              <w:rPr>
                <w:rStyle w:val="VerbatimChar"/>
              </w:rPr>
              <w:t xml:space="preserve">severidade_score</w:t>
            </w:r>
            <w:r>
              <w:t xml:space="preserve"> </w:t>
            </w:r>
            <w:r>
              <w:t xml:space="preserve">(1–9) e</w:t>
            </w:r>
            <w:r>
              <w:t xml:space="preserve"> </w:t>
            </w:r>
            <w:r>
              <w:rPr>
                <w:rStyle w:val="VerbatimChar"/>
              </w:rPr>
              <w:t xml:space="preserve">plano_acao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RF-4.02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Visualização em Abas por Área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abas:</w:t>
            </w:r>
            <w:r>
              <w:t xml:space="preserve"> </w:t>
            </w:r>
            <w:r>
              <w:t xml:space="preserve">“</w:t>
            </w:r>
            <w:r>
              <w:t xml:space="preserve">Contabilidade</w:t>
            </w:r>
            <w:r>
              <w:t xml:space="preserve">”</w:t>
            </w:r>
            <w:r>
              <w:t xml:space="preserve">,</w:t>
            </w:r>
            <w:r>
              <w:t xml:space="preserve"> </w:t>
            </w:r>
            <w:r>
              <w:t xml:space="preserve">“</w:t>
            </w:r>
            <w:r>
              <w:t xml:space="preserve">Negócio</w:t>
            </w:r>
            <w:r>
              <w:t xml:space="preserve">”</w:t>
            </w:r>
            <w:r>
              <w:t xml:space="preserve">,</w:t>
            </w:r>
            <w:r>
              <w:t xml:space="preserve"> </w:t>
            </w:r>
            <w:r>
              <w:t xml:space="preserve">“</w:t>
            </w:r>
            <w:r>
              <w:t xml:space="preserve">T.I.</w:t>
            </w:r>
            <w:r>
              <w:t xml:space="preserve">”</w:t>
            </w:r>
            <w:r>
              <w:t xml:space="preserve">,</w:t>
            </w:r>
            <w:r>
              <w:t xml:space="preserve"> </w:t>
            </w:r>
            <w:r>
              <w:t xml:space="preserve">“</w:t>
            </w:r>
            <w:r>
              <w:t xml:space="preserve">Jurídico</w:t>
            </w:r>
            <w:r>
              <w:t xml:space="preserve">”</w:t>
            </w:r>
            <w:r>
              <w:t xml:space="preserve">. Cada aba exibe a lista de riscos daquela área em tabela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RF-4.03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Tabela de Riscos com Código de Cor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Linha colorida por severidade: Verde (Baixa), Amarelo (Média), Laranja (Alta), Vermelho (Crítica)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RF-4.04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Score Global de Risco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Card com score global (0–100), nível (baixo/médio/alto/crítico), impacto estimado em R$ e custo de inação. Calculado deterministicamente sem 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RF-4.05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Alertas Visuais de Inconsistência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Badge com contagem de inconsistências detectadas no briefing. Painel expansível com:</w:t>
            </w:r>
            <w:r>
              <w:t xml:space="preserve"> </w:t>
            </w:r>
            <w:r>
              <w:rPr>
                <w:rStyle w:val="VerbatimChar"/>
              </w:rPr>
              <w:t xml:space="preserve">pergunta_origem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resposta_declarada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contradicao_detectada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impacto</w:t>
            </w:r>
            <w:r>
              <w:t xml:space="preserve">. Codificação por cor: alto=vermelho, medio=laranja, baixo=amarelo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RF-4.06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Ciclo de Revisão por Área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Campo de texto</w:t>
            </w:r>
            <w:r>
              <w:t xml:space="preserve"> </w:t>
            </w:r>
            <w:r>
              <w:t xml:space="preserve">“</w:t>
            </w:r>
            <w:r>
              <w:t xml:space="preserve">O que precisa ser ajustado?</w:t>
            </w:r>
            <w:r>
              <w:t xml:space="preserve">”</w:t>
            </w:r>
            <w:r>
              <w:t xml:space="preserve"> </w:t>
            </w:r>
            <w:r>
              <w:t xml:space="preserve">+ botão</w:t>
            </w:r>
            <w:r>
              <w:t xml:space="preserve"> </w:t>
            </w:r>
            <w:r>
              <w:t xml:space="preserve">“</w:t>
            </w:r>
            <w:r>
              <w:t xml:space="preserve">Regenerar esta Matriz</w:t>
            </w:r>
            <w:r>
              <w:t xml:space="preserve">”</w:t>
            </w:r>
            <w:r>
              <w:t xml:space="preserve">. A IA regenera apenas a matriz da aba ativa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RF-4.07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Regeneração Individual por Área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regeneração é por aba — não afeta outras áreas já aprovadas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RF-4.08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Aprovação por Área com Reabrir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Botão</w:t>
            </w:r>
            <w:r>
              <w:t xml:space="preserve"> </w:t>
            </w:r>
            <w:r>
              <w:t xml:space="preserve">“</w:t>
            </w:r>
            <w:r>
              <w:t xml:space="preserve">Aprovar Matriz</w:t>
            </w:r>
            <w:r>
              <w:t xml:space="preserve">”</w:t>
            </w:r>
            <w:r>
              <w:t xml:space="preserve"> </w:t>
            </w:r>
            <w:r>
              <w:t xml:space="preserve">por aba. Ao aprovar, exibe indicador</w:t>
            </w:r>
            <w:r>
              <w:t xml:space="preserve"> </w:t>
            </w:r>
            <w:r>
              <w:t xml:space="preserve">“</w:t>
            </w:r>
            <w:r>
              <w:t xml:space="preserve">Aprovada ✓</w:t>
            </w:r>
            <w:r>
              <w:t xml:space="preserve">”</w:t>
            </w:r>
            <w:r>
              <w:t xml:space="preserve">. Botão</w:t>
            </w:r>
            <w:r>
              <w:t xml:space="preserve"> </w:t>
            </w:r>
            <w:r>
              <w:t xml:space="preserve">“</w:t>
            </w:r>
            <w:r>
              <w:t xml:space="preserve">Reabrir para edição</w:t>
            </w:r>
            <w:r>
              <w:t xml:space="preserve">”</w:t>
            </w:r>
            <w:r>
              <w:t xml:space="preserve"> </w:t>
            </w:r>
            <w:r>
              <w:t xml:space="preserve">permite desfazer a aprovação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RF-4.09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Cálculo Automático de Severidade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Severidade = Probabilidade × Impacto. Threshold: score ≥ 4 =</w:t>
            </w:r>
            <w:r>
              <w:t xml:space="preserve"> </w:t>
            </w:r>
            <w:r>
              <w:t xml:space="preserve">“</w:t>
            </w:r>
            <w:r>
              <w:t xml:space="preserve">Alta</w:t>
            </w:r>
            <w:r>
              <w:t xml:space="preserve">”</w:t>
            </w:r>
            <w:r>
              <w:t xml:space="preserve"> </w:t>
            </w:r>
            <w:r>
              <w:t xml:space="preserve">conforme tabela 3×3 padrão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RF-4.10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Validação do Gate 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 botão</w:t>
            </w:r>
            <w:r>
              <w:t xml:space="preserve"> </w:t>
            </w:r>
            <w:r>
              <w:t xml:space="preserve">“</w:t>
            </w:r>
            <w:r>
              <w:t xml:space="preserve">Avançar para Plano de Ação</w:t>
            </w:r>
            <w:r>
              <w:t xml:space="preserve">”</w:t>
            </w:r>
            <w:r>
              <w:t xml:space="preserve"> </w:t>
            </w:r>
            <w:r>
              <w:t xml:space="preserve">só é habilitado quando as 4 matrizes estiverem com status</w:t>
            </w:r>
            <w:r>
              <w:t xml:space="preserve"> </w:t>
            </w:r>
            <w:r>
              <w:t xml:space="preserve">“</w:t>
            </w:r>
            <w:r>
              <w:t xml:space="preserve">Aprovada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RF-4.11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Exportação das Matrizes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Após aprovação, as 4 matrizes podem ser exportadas em PDF (paisagem) e CSV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Média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RF-4.12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Aviso de Re-geração de Matrizes Aprovadas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Ao reabrir a página de um projeto com matrizes já aprovadas, exibir banner azul informativo. O conteúdo aprovado é carregado automaticamente do banco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RF-4.13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Comentários Colaborativos nas Matrizes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Seção de comentários com as mesmas funcionalidades do RF-3.10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Alta</w:t>
            </w:r>
          </w:p>
        </w:tc>
      </w:tr>
    </w:tbl>
    <w:p>
      <w:pPr>
        <w:pStyle w:val="BodyText"/>
      </w:pPr>
      <w:r>
        <w:rPr>
          <w:bCs/>
          <w:b/>
        </w:rPr>
        <w:t xml:space="preserve">Gate 4:</w:t>
      </w:r>
      <w:r>
        <w:t xml:space="preserve"> </w:t>
      </w:r>
      <w:r>
        <w:t xml:space="preserve">4 matrizes aprovadas.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0" w:name="etapa-5-plano-de-ação"/>
    <w:p>
      <w:pPr>
        <w:pStyle w:val="Heading2"/>
      </w:pPr>
      <w:r>
        <w:t xml:space="preserve">7. Etapa 5 — Plano de Ação</w:t>
      </w:r>
    </w:p>
    <w:bookmarkStart w:id="38" w:name="premissas-da-etapa-5"/>
    <w:p>
      <w:pPr>
        <w:pStyle w:val="Heading3"/>
      </w:pPr>
      <w:r>
        <w:t xml:space="preserve">Premissas da Etapa 5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Premissa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PE5-01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São gerados 4 Planos de Ação independentes, um por área: Contabilidade, Negócio, T.I. e Jurídico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PE5-02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Cada Plano é gerado pela IA a partir da respectiva Matriz de Riscos aprovada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PE5-03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 Plano de Ação tem funcionalidades de gestão de tarefas (inspirado no Trello)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PE5-04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Cada tarefa possui: título, descrição, responsável, data de início, data de fim, status, percentual de andamento e notificações configuráveis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PE5-05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 responsável é um usuário cadastrado no cliente vinculado ao projeto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PE5-06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 notificações por e-mail são configuráveis por tarefa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PE5-07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Após aprovação do plano, a IA gera automaticamente a Decisão Recomendada (veredito executivo)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PE5-08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 loop de geração usa</w:t>
            </w:r>
            <w:r>
              <w:t xml:space="preserve"> </w:t>
            </w:r>
            <w:r>
              <w:rPr>
                <w:rStyle w:val="VerbatimChar"/>
              </w:rPr>
              <w:t xml:space="preserve">useRef</w:t>
            </w:r>
            <w:r>
              <w:t xml:space="preserve"> </w:t>
            </w:r>
            <w:r>
              <w:t xml:space="preserve">para garantir que a IA seja chamada apenas uma vez por área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PE5-09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navegação automática da Etapa 4 para a Etapa 5 invalida o cache tRPC do projeto antes de navegar, garantindo que o</w:t>
            </w:r>
            <w:r>
              <w:t xml:space="preserve"> </w:t>
            </w:r>
            <w:r>
              <w:rPr>
                <w:rStyle w:val="VerbatimChar"/>
              </w:rPr>
              <w:t xml:space="preserve">PlanoAcaoV3</w:t>
            </w:r>
            <w:r>
              <w:t xml:space="preserve"> </w:t>
            </w:r>
            <w:r>
              <w:t xml:space="preserve">receba o status</w:t>
            </w:r>
            <w:r>
              <w:t xml:space="preserve"> </w:t>
            </w:r>
            <w:r>
              <w:rPr>
                <w:rStyle w:val="VerbatimChar"/>
              </w:rPr>
              <w:t xml:space="preserve">"plano_acao"</w:t>
            </w:r>
            <w:r>
              <w:t xml:space="preserve"> </w:t>
            </w:r>
            <w:r>
              <w:t xml:space="preserve">atualizado e dispare a geração automaticamente</w:t>
            </w:r>
          </w:p>
        </w:tc>
      </w:tr>
    </w:tbl>
    <w:bookmarkEnd w:id="38"/>
    <w:bookmarkStart w:id="39" w:name="requisitos-funcionais-etapa-5"/>
    <w:p>
      <w:pPr>
        <w:pStyle w:val="Heading3"/>
      </w:pPr>
      <w:r>
        <w:t xml:space="preserve">Requisitos Funcionais — Etapa 5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Requisito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Descrição Detalhada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Prioridade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RF-5.01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Geração dos 4 Planos via 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IA gera tarefas por área com:</w:t>
            </w:r>
            <w:r>
              <w:t xml:space="preserve"> </w:t>
            </w:r>
            <w:r>
              <w:rPr>
                <w:rStyle w:val="VerbatimChar"/>
              </w:rPr>
              <w:t xml:space="preserve">titulo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descricao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area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prazo_sugerido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prioridade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responsavel_sugerido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objetivo_diagnostico</w:t>
            </w:r>
            <w:r>
              <w:t xml:space="preserve"> </w:t>
            </w:r>
            <w:r>
              <w:t xml:space="preserve">e</w:t>
            </w:r>
            <w:r>
              <w:t xml:space="preserve"> </w:t>
            </w:r>
            <w:r>
              <w:rPr>
                <w:rStyle w:val="VerbatimChar"/>
              </w:rPr>
              <w:t xml:space="preserve">evidencia_regulatoria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RF-5.02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Visualização em Abas por Área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abas:</w:t>
            </w:r>
            <w:r>
              <w:t xml:space="preserve"> </w:t>
            </w:r>
            <w:r>
              <w:t xml:space="preserve">“</w:t>
            </w:r>
            <w:r>
              <w:t xml:space="preserve">Contabilidade</w:t>
            </w:r>
            <w:r>
              <w:t xml:space="preserve">”</w:t>
            </w:r>
            <w:r>
              <w:t xml:space="preserve">,</w:t>
            </w:r>
            <w:r>
              <w:t xml:space="preserve"> </w:t>
            </w:r>
            <w:r>
              <w:t xml:space="preserve">“</w:t>
            </w:r>
            <w:r>
              <w:t xml:space="preserve">Negócio</w:t>
            </w:r>
            <w:r>
              <w:t xml:space="preserve">”</w:t>
            </w:r>
            <w:r>
              <w:t xml:space="preserve">,</w:t>
            </w:r>
            <w:r>
              <w:t xml:space="preserve"> </w:t>
            </w:r>
            <w:r>
              <w:t xml:space="preserve">“</w:t>
            </w:r>
            <w:r>
              <w:t xml:space="preserve">T.I.</w:t>
            </w:r>
            <w:r>
              <w:t xml:space="preserve">”</w:t>
            </w:r>
            <w:r>
              <w:t xml:space="preserve">,</w:t>
            </w:r>
            <w:r>
              <w:t xml:space="preserve"> </w:t>
            </w:r>
            <w:r>
              <w:t xml:space="preserve">“</w:t>
            </w:r>
            <w:r>
              <w:t xml:space="preserve">Jurídico</w:t>
            </w:r>
            <w:r>
              <w:t xml:space="preserve">”</w:t>
            </w:r>
            <w:r>
              <w:t xml:space="preserve">. Cada aba exibe a lista de tarefas daquela área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RF-5.03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Aprovação e Ciclo de Regeneração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 usuário revisa, aprova ou solicita ajustes com campo de texto. A IA regenera o plano até aprovação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RF-5.04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Edição de Tarefas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Cada tarefa pode ser editada: título, descrição, responsável, datas, status e prioridade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RF-5.05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 de Tarefas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status:</w:t>
            </w:r>
            <w:r>
              <w:t xml:space="preserve"> </w:t>
            </w:r>
            <w:r>
              <w:t xml:space="preserve">“</w:t>
            </w:r>
            <w:r>
              <w:t xml:space="preserve">Não Iniciado</w:t>
            </w:r>
            <w:r>
              <w:t xml:space="preserve">”</w:t>
            </w:r>
            <w:r>
              <w:t xml:space="preserve">,</w:t>
            </w:r>
            <w:r>
              <w:t xml:space="preserve"> </w:t>
            </w:r>
            <w:r>
              <w:t xml:space="preserve">“</w:t>
            </w:r>
            <w:r>
              <w:t xml:space="preserve">Em Andamento</w:t>
            </w:r>
            <w:r>
              <w:t xml:space="preserve">”</w:t>
            </w:r>
            <w:r>
              <w:t xml:space="preserve">,</w:t>
            </w:r>
            <w:r>
              <w:t xml:space="preserve"> </w:t>
            </w:r>
            <w:r>
              <w:t xml:space="preserve">“</w:t>
            </w:r>
            <w:r>
              <w:t xml:space="preserve">Em Revisão</w:t>
            </w:r>
            <w:r>
              <w:t xml:space="preserve">”</w:t>
            </w:r>
            <w:r>
              <w:t xml:space="preserve">,</w:t>
            </w:r>
            <w:r>
              <w:t xml:space="preserve"> </w:t>
            </w:r>
            <w:r>
              <w:t xml:space="preserve">“</w:t>
            </w:r>
            <w:r>
              <w:t xml:space="preserve">Concluído</w:t>
            </w:r>
            <w:r>
              <w:t xml:space="preserve">”</w:t>
            </w:r>
            <w:r>
              <w:t xml:space="preserve">,</w:t>
            </w:r>
            <w:r>
              <w:t xml:space="preserve"> </w:t>
            </w:r>
            <w:r>
              <w:t xml:space="preserve">“</w:t>
            </w:r>
            <w:r>
              <w:t xml:space="preserve">Cancelado</w:t>
            </w:r>
            <w:r>
              <w:t xml:space="preserve">”</w:t>
            </w:r>
            <w:r>
              <w:t xml:space="preserve">. Cada status tem cor e ícone distintos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RF-5.06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Percentual de Andamento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Slider visual de 0% a 100% em incrementos de 5%. Sugestão automática de alterar status para</w:t>
            </w:r>
            <w:r>
              <w:t xml:space="preserve"> </w:t>
            </w:r>
            <w:r>
              <w:t xml:space="preserve">“</w:t>
            </w:r>
            <w:r>
              <w:t xml:space="preserve">Concluído</w:t>
            </w:r>
            <w:r>
              <w:t xml:space="preserve">”</w:t>
            </w:r>
            <w:r>
              <w:t xml:space="preserve"> </w:t>
            </w:r>
            <w:r>
              <w:t xml:space="preserve">ao atingir 100%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RF-5.07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Atribuição de Responsável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Seleção de usuários cadastrados no cliente do projeto. Múltiplos responsáveis permitidos. Fallback para campo de texto livre quando não há membros cadastrados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RF-5.08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Configuração de Notificações por Tarefa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Painel de notificações por tarefa com Switch shadcn/ui. Eventos configuráveis: (a) X dias antes do prazo (1, 3, 7, 15 dias); (b) Mudança de status; (c) Atualização de progresso; (d) Novo comentário. Badge âmbar</w:t>
            </w:r>
            <w:r>
              <w:t xml:space="preserve"> </w:t>
            </w:r>
            <w:r>
              <w:t xml:space="preserve">“</w:t>
            </w:r>
            <w:r>
              <w:t xml:space="preserve">Ativas</w:t>
            </w:r>
            <w:r>
              <w:t xml:space="preserve">”</w:t>
            </w:r>
            <w:r>
              <w:t xml:space="preserve"> </w:t>
            </w:r>
            <w:r>
              <w:t xml:space="preserve">quando ao menos uma opção está ativa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RF-5.09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Comentários por Tarefa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Campo de comentários com histórico cronológico, autor e timestamp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RF-5.10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Exportação do Plano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Exportação em PDF e CSV após aprovação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Média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RF-5.11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Quadro Kanban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Visualização alternativa em quadro Kanban com colunas por status. Drag-and-drop para mover tarefas entre colunas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RF-5.12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Sistema de Templates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Salvar plano aprovado como template. Biblioteca de templates reutilizáveis. Preview antes de aplicar. Exportação de template em PDF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Média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RF-5.13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Aprovação do Plano de Ação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Botão</w:t>
            </w:r>
            <w:r>
              <w:t xml:space="preserve"> </w:t>
            </w:r>
            <w:r>
              <w:t xml:space="preserve">“</w:t>
            </w:r>
            <w:r>
              <w:t xml:space="preserve">Aprovar Plano de Ação</w:t>
            </w:r>
            <w:r>
              <w:t xml:space="preserve">”</w:t>
            </w:r>
            <w:r>
              <w:t xml:space="preserve"> </w:t>
            </w:r>
            <w:r>
              <w:t xml:space="preserve">que aciona automaticamente a geração da Decisão Recomendada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RF-5.14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Decisão Recomendada (Veredito Executivo)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Após aprovação do plano, a IA (temperatura 0.35) gera:</w:t>
            </w:r>
            <w:r>
              <w:t xml:space="preserve"> </w:t>
            </w:r>
            <w:r>
              <w:rPr>
                <w:rStyle w:val="VerbatimChar"/>
              </w:rPr>
              <w:t xml:space="preserve">acao_principal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prazo_dias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risco_se_nao_fazer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proximos_passos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momento_wow</w:t>
            </w:r>
            <w:r>
              <w:t xml:space="preserve"> </w:t>
            </w:r>
            <w:r>
              <w:t xml:space="preserve">e</w:t>
            </w:r>
            <w:r>
              <w:t xml:space="preserve"> </w:t>
            </w:r>
            <w:r>
              <w:rPr>
                <w:rStyle w:val="VerbatimChar"/>
              </w:rPr>
              <w:t xml:space="preserve">fundamentacao_legal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RF-5.15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Tela de Conclusão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Exibição da Decisão Recomendada em card destacado. Score global, impacto estimado e custo de inação. Botão</w:t>
            </w:r>
            <w:r>
              <w:t xml:space="preserve"> </w:t>
            </w:r>
            <w:r>
              <w:t xml:space="preserve">“</w:t>
            </w:r>
            <w:r>
              <w:t xml:space="preserve">Exportar Relatório Final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RF-5.16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Filtros de Tarefas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Filtros por: área, status, prioridade, responsável e data de vencimento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Média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RF-5.17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Histórico de Versões do Plano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Cada regeneração cria uma nova versão. O usuário pode visualizar versões anteriores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Baixa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RF-5.18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Controle de Período do Plano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Campo</w:t>
            </w:r>
            <w:r>
              <w:t xml:space="preserve"> </w:t>
            </w:r>
            <w:r>
              <w:t xml:space="preserve">“</w:t>
            </w:r>
            <w:r>
              <w:t xml:space="preserve">Período do Plano</w:t>
            </w:r>
            <w:r>
              <w:t xml:space="preserve">”</w:t>
            </w:r>
            <w:r>
              <w:t xml:space="preserve"> </w:t>
            </w:r>
            <w:r>
              <w:t xml:space="preserve">(12 ou 24 meses) obrigatório antes de gerar o plano. Afeta os prazos sugeridos pela 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RF-5.19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Observadores por Tarefa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Usuários podem se inscrever como observadores de uma tarefa para receber notificações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Média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RF-5.20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Tela de Conclusão Persistente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Ao reabrir a página de um projeto com plano aprovado, a tela de conclusão é exibida automaticamente. Botão</w:t>
            </w:r>
            <w:r>
              <w:t xml:space="preserve"> </w:t>
            </w:r>
            <w:r>
              <w:t xml:space="preserve">“</w:t>
            </w:r>
            <w:r>
              <w:t xml:space="preserve">Editar Plano de Ação</w:t>
            </w:r>
            <w:r>
              <w:t xml:space="preserve">”</w:t>
            </w:r>
            <w:r>
              <w:t xml:space="preserve"> </w:t>
            </w:r>
            <w:r>
              <w:t xml:space="preserve">permite reabrir para edição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RF-5.21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Comentários Colaborativos no Plano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Seção de comentários com as mesmas funcionalidades do RF-3.10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RF-5.22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Geração Automática ao Navegar da Etapa 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Ao clicar em</w:t>
            </w:r>
            <w:r>
              <w:t xml:space="preserve"> </w:t>
            </w:r>
            <w:r>
              <w:t xml:space="preserve">“</w:t>
            </w:r>
            <w:r>
              <w:t xml:space="preserve">Aprovado e Gerar Plano</w:t>
            </w:r>
            <w:r>
              <w:t xml:space="preserve">”</w:t>
            </w:r>
            <w:r>
              <w:t xml:space="preserve"> </w:t>
            </w:r>
            <w:r>
              <w:t xml:space="preserve">na Etapa 4, o sistema: (1) invalida o cache tRPC do projeto via</w:t>
            </w:r>
            <w:r>
              <w:t xml:space="preserve"> </w:t>
            </w:r>
            <w:r>
              <w:rPr>
                <w:rStyle w:val="VerbatimChar"/>
              </w:rPr>
              <w:t xml:space="preserve">utils.fluxoV3.getProjectStep1.invalidate()</w:t>
            </w:r>
            <w:r>
              <w:t xml:space="preserve">; (2) navega para</w:t>
            </w:r>
            <w:r>
              <w:t xml:space="preserve"> </w:t>
            </w:r>
            <w:r>
              <w:rPr>
                <w:rStyle w:val="VerbatimChar"/>
              </w:rPr>
              <w:t xml:space="preserve">/plano-v3</w:t>
            </w:r>
            <w:r>
              <w:t xml:space="preserve">; (3) o</w:t>
            </w:r>
            <w:r>
              <w:t xml:space="preserve"> </w:t>
            </w:r>
            <w:r>
              <w:rPr>
                <w:rStyle w:val="VerbatimChar"/>
              </w:rPr>
              <w:t xml:space="preserve">PlanoAcaoV3</w:t>
            </w:r>
            <w:r>
              <w:t xml:space="preserve"> </w:t>
            </w:r>
            <w:r>
              <w:t xml:space="preserve">usa</w:t>
            </w:r>
            <w:r>
              <w:t xml:space="preserve"> </w:t>
            </w:r>
            <w:r>
              <w:rPr>
                <w:rStyle w:val="VerbatimChar"/>
              </w:rPr>
              <w:t xml:space="preserve">refetchOnMount: "always"</w:t>
            </w:r>
            <w:r>
              <w:t xml:space="preserve"> </w:t>
            </w:r>
            <w:r>
              <w:t xml:space="preserve">e</w:t>
            </w:r>
            <w:r>
              <w:t xml:space="preserve"> </w:t>
            </w:r>
            <w:r>
              <w:rPr>
                <w:rStyle w:val="VerbatimChar"/>
              </w:rPr>
              <w:t xml:space="preserve">staleTime: 0</w:t>
            </w:r>
            <w:r>
              <w:t xml:space="preserve"> </w:t>
            </w:r>
            <w:r>
              <w:t xml:space="preserve">para garantir que o status</w:t>
            </w:r>
            <w:r>
              <w:t xml:space="preserve"> </w:t>
            </w:r>
            <w:r>
              <w:rPr>
                <w:rStyle w:val="VerbatimChar"/>
              </w:rPr>
              <w:t xml:space="preserve">"plano_acao"</w:t>
            </w:r>
            <w:r>
              <w:t xml:space="preserve"> </w:t>
            </w:r>
            <w:r>
              <w:t xml:space="preserve">seja lido do servidor antes de disparar a geração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Alta</w:t>
            </w:r>
          </w:p>
        </w:tc>
      </w:tr>
    </w:tbl>
    <w:p>
      <w:pPr>
        <w:pStyle w:val="BodyText"/>
      </w:pPr>
      <w:r>
        <w:rPr>
          <w:bCs/>
          <w:b/>
        </w:rPr>
        <w:t xml:space="preserve">Gate 5:</w:t>
      </w:r>
      <w:r>
        <w:t xml:space="preserve"> </w:t>
      </w:r>
      <w:r>
        <w:t xml:space="preserve">Plano aprovado e publicado.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1" w:name="painel-de-controle-e-projetos"/>
    <w:p>
      <w:pPr>
        <w:pStyle w:val="Heading2"/>
      </w:pPr>
      <w:r>
        <w:t xml:space="preserve">8. Painel de Controle e Projetos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Requisito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Descrição Detalhada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Prioridade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RF-P.01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Dashboard Executivo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Cards com KPIs: total de projetos, em andamento, em avaliação, aprovados. Gráficos de distribuição por status e por cliente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RF-P.02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Lista de Projetos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Cards de projeto com: nome, cliente, status (badge colorido), data de criação, CNAEs confirmados e botão de CTA adaptativo por 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RF-P.03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CTA Adaptativo por 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Botão de ação principal do card muda conforme o status:</w:t>
            </w:r>
            <w:r>
              <w:t xml:space="preserve"> </w:t>
            </w:r>
            <w:r>
              <w:t xml:space="preserve">“</w:t>
            </w:r>
            <w:r>
              <w:t xml:space="preserve">Iniciar Diagnóstico</w:t>
            </w:r>
            <w:r>
              <w:t xml:space="preserve">”</w:t>
            </w:r>
            <w:r>
              <w:t xml:space="preserve"> </w:t>
            </w:r>
            <w:r>
              <w:t xml:space="preserve">(rascunho),</w:t>
            </w:r>
            <w:r>
              <w:t xml:space="preserve"> </w:t>
            </w:r>
            <w:r>
              <w:t xml:space="preserve">“</w:t>
            </w:r>
            <w:r>
              <w:t xml:space="preserve">Continuar</w:t>
            </w:r>
            <w:r>
              <w:t xml:space="preserve">”</w:t>
            </w:r>
            <w:r>
              <w:t xml:space="preserve"> </w:t>
            </w:r>
            <w:r>
              <w:t xml:space="preserve">(em andamento),</w:t>
            </w:r>
            <w:r>
              <w:t xml:space="preserve"> </w:t>
            </w:r>
            <w:r>
              <w:t xml:space="preserve">“</w:t>
            </w:r>
            <w:r>
              <w:t xml:space="preserve">Ver Resultados</w:t>
            </w:r>
            <w:r>
              <w:t xml:space="preserve">”</w:t>
            </w:r>
            <w:r>
              <w:t xml:space="preserve"> </w:t>
            </w:r>
            <w:r>
              <w:t xml:space="preserve">(concluído)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RF-P.04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Busca e Filtros de Projetos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Campo de busca por nome de projeto ou cliente. Filtros por: status, cliente, data de criação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Média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RF-P.05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Filtro por Situação na Lista de Projetos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Dropdown de filtro por status com todas as 11 opções +</w:t>
            </w:r>
            <w:r>
              <w:t xml:space="preserve"> </w:t>
            </w:r>
            <w:r>
              <w:t xml:space="preserve">“</w:t>
            </w:r>
            <w:r>
              <w:t xml:space="preserve">Todos os status</w:t>
            </w:r>
            <w:r>
              <w:t xml:space="preserve">”</w:t>
            </w:r>
            <w:r>
              <w:t xml:space="preserve">. Indicador colorido por 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RF-P.06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Badge Contador de Projetos Ativos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Badge com contagem de projetos ativos exibido ao lado de</w:t>
            </w:r>
            <w:r>
              <w:t xml:space="preserve"> </w:t>
            </w:r>
            <w:r>
              <w:t xml:space="preserve">“</w:t>
            </w:r>
            <w:r>
              <w:t xml:space="preserve">Projetos</w:t>
            </w:r>
            <w:r>
              <w:t xml:space="preserve">”</w:t>
            </w:r>
            <w:r>
              <w:t xml:space="preserve"> </w:t>
            </w:r>
            <w:r>
              <w:t xml:space="preserve">na sidebar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Média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1"/>
    <w:bookmarkStart w:id="43" w:name="gerenciamento-de-situação-do-projeto"/>
    <w:p>
      <w:pPr>
        <w:pStyle w:val="Heading2"/>
      </w:pPr>
      <w:r>
        <w:t xml:space="preserve">9. Gerenciamento de Situação do Projeto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Requisito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Descrição Detalhada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Prioridade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RF-S.01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Dropdown de Situação do Projeto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Select interativo no header da página de detalhes. Indicador circular colorido por status. Spinner durante a mutação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RF-S.02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Controle de Permissões por Papel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Equipe SOLARIS e advogados seniores vêem todos os 11 status. Clientes vêem apenas o status atual +</w:t>
            </w:r>
            <w:r>
              <w:t xml:space="preserve"> </w:t>
            </w:r>
            <w:r>
              <w:t xml:space="preserve">“</w:t>
            </w:r>
            <w:r>
              <w:t xml:space="preserve">Em Avaliação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RF-S.03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Transições de Status com Auditoria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Cada mudança de status registra: papel do usuário, timestamp e IDs. Log de auditoria no console do servidor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Alta</w:t>
            </w:r>
          </w:p>
        </w:tc>
      </w:tr>
    </w:tbl>
    <w:bookmarkStart w:id="42" w:name="status-do-projeto"/>
    <w:p>
      <w:pPr>
        <w:pStyle w:val="Heading3"/>
      </w:pPr>
      <w:r>
        <w:t xml:space="preserve">11 Status do Projeto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Quem pode definir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rascunho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Projeto criado, sem CNAEs confirmados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 (sistema)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assessment_fase1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CNAEs confirmados, questionário não iniciado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 (sistema)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assessment_fase2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Questionário em andamento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 (sistema)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matriz_riscos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Questionário concluído, matrizes não geradas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 (sistema)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plano_acao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Matrizes aprovadas, plano não gerado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 (sistema)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em_avaliacao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Plano gerado, aguardando aprovação do cliente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Equipe SOLARIS, cliente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aprovado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Plano aprovado pelo cliente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Equipe SOLARIS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em_andamento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Execução do plano em andamento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Equipe SOLARIS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parado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Execução pausada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Equipe SOLARIS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concluido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Projeto finalizado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Equipe SOLARIS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arquivado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Projeto arquivado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Equipe SOLARIS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2"/>
    <w:bookmarkEnd w:id="43"/>
    <w:bookmarkStart w:id="44" w:name="gerenciamento-de-equipe-e-clientes"/>
    <w:p>
      <w:pPr>
        <w:pStyle w:val="Heading2"/>
      </w:pPr>
      <w:r>
        <w:t xml:space="preserve">10. Gerenciamento de Equipe e Clientes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Requisito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Descrição Detalhada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Prioridade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RF-E.01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Cadastro de Clientes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Formulário com: nome da empresa, CNPJ (validado), segmento, telefone e e-mail. Listagem com busca e filtros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RF-E.02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Membros do Cliente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Cada cliente pode ter múltiplos membros cadastrados. Os membros são selecionáveis como responsáveis nas tarefas do plano de ação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RF-E.03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Participantes do Projeto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Cada projeto pode ter múltiplos participantes da equipe SOLARIS e advogados. Controle de acesso por projeto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RF-E.04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Permissões por Projeto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Procedure</w:t>
            </w:r>
            <w:r>
              <w:t xml:space="preserve"> </w:t>
            </w:r>
            <w:r>
              <w:rPr>
                <w:rStyle w:val="VerbatimChar"/>
              </w:rPr>
              <w:t xml:space="preserve">projectPermissions</w:t>
            </w:r>
            <w:r>
              <w:t xml:space="preserve"> </w:t>
            </w:r>
            <w:r>
              <w:t xml:space="preserve">controla quem pode ver/editar cada projeto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Alta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4"/>
    <w:bookmarkStart w:id="45" w:name="gerenciamento-de-usuários-da-plataforma"/>
    <w:p>
      <w:pPr>
        <w:pStyle w:val="Heading2"/>
      </w:pPr>
      <w:r>
        <w:t xml:space="preserve">11. Gerenciamento de Usuários da Plataforma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Requisito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Descrição Detalhada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Prioridade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RF-U.01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Listagem de Usuários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Página</w:t>
            </w:r>
            <w:r>
              <w:t xml:space="preserve"> </w:t>
            </w:r>
            <w:r>
              <w:rPr>
                <w:rStyle w:val="VerbatimChar"/>
              </w:rPr>
              <w:t xml:space="preserve">/usuarios</w:t>
            </w:r>
            <w:r>
              <w:t xml:space="preserve"> </w:t>
            </w:r>
            <w:r>
              <w:t xml:space="preserve">acessível apenas para Equipe SOLARIS e Advogados Seniores. Exibe: avatar (iniciais), nome, e-mail, empresa, papel (badge colorido) e data do último login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RF-U.02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Filtro e Busca de Usuários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Filtro por papel e campo de busca em tempo real por nome, e-mail ou empresa (case-insensitive)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RF-U.03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Promoção de Papel via Modal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Apenas a Equipe SOLARIS pode alterar o papel de um usuário. Confirmação via modal de diálogo. O usuário não pode alterar o próprio papel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RF-U.04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Estatísticas de Usuários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Cards no topo: total de usuários, usuários ativos nos últimos 7 dias e distribuição por papel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Média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5"/>
    <w:bookmarkStart w:id="47" w:name="módulo-de-ia-rag-e-embeddings-semânticos"/>
    <w:p>
      <w:pPr>
        <w:pStyle w:val="Heading2"/>
      </w:pPr>
      <w:r>
        <w:t xml:space="preserve">12. Módulo de IA, RAG e Embeddings Semânticos</w:t>
      </w:r>
    </w:p>
    <w:p>
      <w:pPr>
        <w:pStyle w:val="FirstParagraph"/>
      </w:pPr>
      <w:r>
        <w:t xml:space="preserve">Esta seção documenta todos os requisitos do motor de inteligência artificial da plataforma, incluindo as evoluções implementadas nas Sprints V70–v5.3.0.</w:t>
      </w:r>
    </w:p>
    <w:bookmarkStart w:id="46" w:name="requisitos-funcionais-ia-e-rag"/>
    <w:p>
      <w:pPr>
        <w:pStyle w:val="Heading3"/>
      </w:pPr>
      <w:r>
        <w:t xml:space="preserve">Requisitos Funcionais — IA e RAG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Requisito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Descrição Detalhada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Prioridade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RF-IA.01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Extração de CNAEs com Embeddings Semânticos (Etapa 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IA extrai 2–6 CNAEs usando a pipeline: (1) divisão da descrição em cláusulas via</w:t>
            </w:r>
            <w:r>
              <w:t xml:space="preserve"> </w:t>
            </w:r>
            <w:r>
              <w:rPr>
                <w:rStyle w:val="VerbatimChar"/>
              </w:rPr>
              <w:t xml:space="preserve">splitIntoClauses()</w:t>
            </w:r>
            <w:r>
              <w:t xml:space="preserve">; (2) embedding OpenAI por cláusula; (3) busca por similaridade de cosseno no cache de 1.332 CNAEs; (4) merge em 2 camadas (garantidos + globais); (5) formatação do contexto para o LLM. Temperatura 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RF-IA.02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Geração de Perguntas (Etapa 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IA gera perguntas com metadata diagnóstica completa. RAG injeta 5 artigos. Temperatura 0.3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RF-IA.03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Geração de Briefing (Etapa 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IA gera briefing estruturado com gaps, oportunidades e confidence score. RAG injeta 7 artigos com re-ranking LLM. Temperatura 0.2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RF-IA.04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Geração de Matrizes (Etapa 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IA gera riscos por área (4 chamadas paralelas). RAG injeta 7 artigos. Temperatura 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RF-IA.05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Geração de Plano de Ação (Etapa 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IA gera tarefas por área (4 chamadas paralelas). RAG injeta 7 artigos. Temperatura 0.2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RF-IA.06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Motor de Decisão Executiva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IA gera veredito final com ação principal, prazo, risco de inação e</w:t>
            </w:r>
            <w:r>
              <w:t xml:space="preserve"> </w:t>
            </w:r>
            <w:r>
              <w:t xml:space="preserve">“</w:t>
            </w:r>
            <w:r>
              <w:t xml:space="preserve">momento wow</w:t>
            </w:r>
            <w:r>
              <w:t xml:space="preserve">”</w:t>
            </w:r>
            <w:r>
              <w:t xml:space="preserve">. RAG com re-ranking. Temperatura 0.35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RF-IA.07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RAG Híbrido (LIKE + Re-ranking)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retrieveArticlesFast</w:t>
            </w:r>
            <w:r>
              <w:t xml:space="preserve"> </w:t>
            </w:r>
            <w:r>
              <w:t xml:space="preserve">(LIKE, sem re-ranking) para latência.</w:t>
            </w:r>
            <w:r>
              <w:t xml:space="preserve"> </w:t>
            </w:r>
            <w:r>
              <w:rPr>
                <w:rStyle w:val="VerbatimChar"/>
              </w:rPr>
              <w:t xml:space="preserve">retrieveArticles</w:t>
            </w:r>
            <w:r>
              <w:t xml:space="preserve"> </w:t>
            </w:r>
            <w:r>
              <w:t xml:space="preserve">(LIKE + re-ranking LLM temperatura 0.0) para precisão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RF-IA.08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Corpus RAG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1.241 documentos de 8 fontes: EC 132/2023, LC 214/2025, LC 227/2024, LC 116/2003, LC 87/1996, Resoluções CG-IBS, INs RFB/CBS, Convênios CONFAZ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RF-IA.09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Scoring Determinístico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calculateGlobalScore</w:t>
            </w:r>
            <w:r>
              <w:t xml:space="preserve"> </w:t>
            </w:r>
            <w:r>
              <w:t xml:space="preserve">calcula score global (0–100), nível, impacto estimado e custo de inação sem envolver o LLM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RF-IA.10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Instrução Anti-Alucinação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Todos os prompts incluem:</w:t>
            </w:r>
            <w:r>
              <w:t xml:space="preserve"> </w:t>
            </w:r>
            <w:r>
              <w:t xml:space="preserve">“</w:t>
            </w:r>
            <w:r>
              <w:t xml:space="preserve">cite apenas artigos fornecidos no contexto</w:t>
            </w:r>
            <w:r>
              <w:t xml:space="preserve">”</w:t>
            </w:r>
            <w:r>
              <w:t xml:space="preserve"> </w:t>
            </w:r>
            <w:r>
              <w:t xml:space="preserve">e Contrato de Saída (auto-verificação)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RF-IA.11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Alertas de Inconsistência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IA detecta contradições entre respostas do questionário. Exibição visual com badge e modal de detalhes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RF-IA.12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Modelo de Embedding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Uso do modelo</w:t>
            </w:r>
            <w:r>
              <w:t xml:space="preserve"> </w:t>
            </w:r>
            <w:r>
              <w:rPr>
                <w:rStyle w:val="VerbatimChar"/>
              </w:rPr>
              <w:t xml:space="preserve">text-embedding-3-small</w:t>
            </w:r>
            <w:r>
              <w:t xml:space="preserve"> </w:t>
            </w:r>
            <w:r>
              <w:t xml:space="preserve">da OpenAI (1.536 dimensões, custo ~$0.02/1M tokens). Vetores armazenados como JSON no banco TiDB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RF-IA.13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Cache em Memória com TTL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Os 1.332 vetores CNAE são carregados do banco na primeira requisição e mantidos em memória por 1 hora. O cache é invalidado automaticamente após cada rebuild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RF-IA.14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Divisão em Cláusulas Semânticas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função</w:t>
            </w:r>
            <w:r>
              <w:t xml:space="preserve"> </w:t>
            </w:r>
            <w:r>
              <w:rPr>
                <w:rStyle w:val="VerbatimChar"/>
              </w:rPr>
              <w:t xml:space="preserve">splitIntoClauses()</w:t>
            </w:r>
            <w:r>
              <w:t xml:space="preserve"> </w:t>
            </w:r>
            <w:r>
              <w:t xml:space="preserve">divide a descrição do negócio em cláusulas independentes usando delimitadores (</w:t>
            </w:r>
            <w:r>
              <w:rPr>
                <w:rStyle w:val="VerbatimChar"/>
              </w:rPr>
              <w:t xml:space="preserve">;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além de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também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,</w:t>
            </w:r>
            <w:r>
              <w:t xml:space="preserve">). Cada cláusula representa uma atividade distinta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RF-IA.15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Busca Multi-Query Paralela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Para cada cláusula, é gerado um embedding e realizada uma busca independente. As buscas são executadas em paralelo via</w:t>
            </w:r>
            <w:r>
              <w:t xml:space="preserve"> </w:t>
            </w:r>
            <w:r>
              <w:rPr>
                <w:rStyle w:val="VerbatimChar"/>
              </w:rPr>
              <w:t xml:space="preserve">Promise.all()</w:t>
            </w:r>
            <w:r>
              <w:t xml:space="preserve"> </w:t>
            </w:r>
            <w:r>
              <w:t xml:space="preserve">para minimizar latência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RF-IA.16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Merge em 2 Camadas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Camada 1 (Garantidos):</w:t>
            </w:r>
            <w:r>
              <w:t xml:space="preserve"> </w:t>
            </w:r>
            <w:r>
              <w:t xml:space="preserve">os top-5 CNAEs de cada cláusula são sempre incluídos no contexto, independente do score global.</w:t>
            </w:r>
            <w:r>
              <w:t xml:space="preserve"> </w:t>
            </w:r>
            <w:r>
              <w:rPr>
                <w:bCs/>
                <w:b/>
              </w:rPr>
              <w:t xml:space="preserve">Camada 2 (Globais):</w:t>
            </w:r>
            <w:r>
              <w:t xml:space="preserve"> </w:t>
            </w:r>
            <w:r>
              <w:t xml:space="preserve">os demais CNAEs são ordenados por score e preenchem o contexto até o limite de 40 candidatos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RF-IA.17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Similaridade de Cosseno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função</w:t>
            </w:r>
            <w:r>
              <w:t xml:space="preserve"> </w:t>
            </w:r>
            <w:r>
              <w:rPr>
                <w:rStyle w:val="VerbatimChar"/>
              </w:rPr>
              <w:t xml:space="preserve">cosineSimilarity(a, b)</w:t>
            </w:r>
            <w:r>
              <w:t xml:space="preserve"> </w:t>
            </w:r>
            <w:r>
              <w:t xml:space="preserve">calcula o produto escalar normalizado entre dois vetores. Scores variam de 0 (sem similaridade) a 1 (idênticos). Threshold mínimo: 0.0 (sem filtro)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RF-IA.18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Fallback Síncrono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 a API OpenAI estiver indisponível,</w:t>
            </w:r>
            <w:r>
              <w:t xml:space="preserve"> </w:t>
            </w:r>
            <w:r>
              <w:rPr>
                <w:rStyle w:val="VerbatimChar"/>
              </w:rPr>
              <w:t xml:space="preserve">getFallbackCandidates()</w:t>
            </w:r>
            <w:r>
              <w:t xml:space="preserve"> </w:t>
            </w:r>
            <w:r>
              <w:t xml:space="preserve">retorna os primeiros CNAEs do cache sem chamar a API, garantindo continuidade do serviço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RF-IA.19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Formatação do Contexto para o LLM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formatCandidatesForPrompt()</w:t>
            </w:r>
            <w:r>
              <w:t xml:space="preserve"> </w:t>
            </w:r>
            <w:r>
              <w:t xml:space="preserve">formata os candidatos como lista numerada com código, descrição e score de similaridade (%), tornando o contexto legível para o LLM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Alta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6"/>
    <w:bookmarkEnd w:id="47"/>
    <w:bookmarkStart w:id="48" w:name="administração-de-embeddings-cnae"/>
    <w:p>
      <w:pPr>
        <w:pStyle w:val="Heading2"/>
      </w:pPr>
      <w:r>
        <w:t xml:space="preserve">13. Administração de Embeddings CNAE</w:t>
      </w:r>
    </w:p>
    <w:p>
      <w:pPr>
        <w:pStyle w:val="FirstParagraph"/>
      </w:pPr>
      <w:r>
        <w:t xml:space="preserve">Esta seção documenta os requisitos do painel de administração de embeddings, acessível exclusivamente pela</w:t>
      </w:r>
      <w:r>
        <w:t xml:space="preserve"> </w:t>
      </w:r>
      <w:r>
        <w:rPr>
          <w:rStyle w:val="VerbatimChar"/>
        </w:rPr>
        <w:t xml:space="preserve">equipe_solaris</w:t>
      </w:r>
      <w:r>
        <w:t xml:space="preserve"> </w:t>
      </w:r>
      <w:r>
        <w:t xml:space="preserve">via</w:t>
      </w:r>
      <w:r>
        <w:t xml:space="preserve"> </w:t>
      </w:r>
      <w:r>
        <w:rPr>
          <w:rStyle w:val="VerbatimChar"/>
        </w:rPr>
        <w:t xml:space="preserve">/admin/embeddings</w:t>
      </w:r>
      <w:r>
        <w:t xml:space="preserve">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Requisito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Descrição Detalhada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Prioridade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RF-AE.01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 do Banco de Embeddings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Procedure</w:t>
            </w:r>
            <w:r>
              <w:t xml:space="preserve"> </w:t>
            </w:r>
            <w:r>
              <w:rPr>
                <w:rStyle w:val="VerbatimChar"/>
              </w:rPr>
              <w:t xml:space="preserve">admin.embeddings.getStatus</w:t>
            </w:r>
            <w:r>
              <w:t xml:space="preserve"> </w:t>
            </w:r>
            <w:r>
              <w:t xml:space="preserve">retorna: total de CNAEs com embedding, cobertura (%), data do último rebuild, status do processo atual (running/idle) e progresso (processed/total/percent)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RF-AE.02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Rebuild Manual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Procedure</w:t>
            </w:r>
            <w:r>
              <w:t xml:space="preserve"> </w:t>
            </w:r>
            <w:r>
              <w:rPr>
                <w:rStyle w:val="VerbatimChar"/>
              </w:rPr>
              <w:t xml:space="preserve">admin.embeddings.rebuild</w:t>
            </w:r>
            <w:r>
              <w:t xml:space="preserve"> </w:t>
            </w:r>
            <w:r>
              <w:t xml:space="preserve">dispara o rebuild completo em background. Parâmetros: batches de 95 CNAEs, 200ms de pausa entre batches. Retorna imediatamente com</w:t>
            </w:r>
            <w:r>
              <w:t xml:space="preserve"> </w:t>
            </w:r>
            <w:r>
              <w:rPr>
                <w:rStyle w:val="VerbatimChar"/>
              </w:rPr>
              <w:t xml:space="preserve">{ started: true 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RF-AE.03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Invalidação de Cache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Procedure</w:t>
            </w:r>
            <w:r>
              <w:t xml:space="preserve"> </w:t>
            </w:r>
            <w:r>
              <w:rPr>
                <w:rStyle w:val="VerbatimChar"/>
              </w:rPr>
              <w:t xml:space="preserve">admin.embeddings.invalidateCache</w:t>
            </w:r>
            <w:r>
              <w:t xml:space="preserve"> </w:t>
            </w:r>
            <w:r>
              <w:t xml:space="preserve">invalida o cache em memória, forçando o próximo carregamento a buscar os embeddings atualizados do banco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RF-AE.04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Histórico de Rebuilds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Procedure</w:t>
            </w:r>
            <w:r>
              <w:t xml:space="preserve"> </w:t>
            </w:r>
            <w:r>
              <w:rPr>
                <w:rStyle w:val="VerbatimChar"/>
              </w:rPr>
              <w:t xml:space="preserve">admin.embeddings.getHistory</w:t>
            </w:r>
            <w:r>
              <w:t xml:space="preserve"> </w:t>
            </w:r>
            <w:r>
              <w:t xml:space="preserve">retorna as últimas 20 execuções com:</w:t>
            </w:r>
            <w:r>
              <w:t xml:space="preserve"> </w:t>
            </w:r>
            <w:r>
              <w:rPr>
                <w:rStyle w:val="VerbatimChar"/>
              </w:rPr>
              <w:t xml:space="preserve">triggeredBy</w:t>
            </w:r>
            <w:r>
              <w:t xml:space="preserve"> </w:t>
            </w:r>
            <w:r>
              <w:t xml:space="preserve">(manual/cron),</w:t>
            </w:r>
            <w:r>
              <w:t xml:space="preserve"> </w:t>
            </w:r>
            <w:r>
              <w:rPr>
                <w:rStyle w:val="VerbatimChar"/>
              </w:rPr>
              <w:t xml:space="preserve">status</w:t>
            </w:r>
            <w:r>
              <w:t xml:space="preserve"> </w:t>
            </w:r>
            <w:r>
              <w:t xml:space="preserve">(success/partial/error),</w:t>
            </w:r>
            <w:r>
              <w:t xml:space="preserve"> </w:t>
            </w:r>
            <w:r>
              <w:rPr>
                <w:rStyle w:val="VerbatimChar"/>
              </w:rPr>
              <w:t xml:space="preserve">processedCount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errorCount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durationSeconds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startedAt</w:t>
            </w:r>
            <w:r>
              <w:t xml:space="preserve"> </w:t>
            </w:r>
            <w:r>
              <w:t xml:space="preserve">e</w:t>
            </w:r>
            <w:r>
              <w:t xml:space="preserve"> </w:t>
            </w:r>
            <w:r>
              <w:rPr>
                <w:rStyle w:val="VerbatimChar"/>
              </w:rPr>
              <w:t xml:space="preserve">completedAt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RF-AE.05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Progresso em Tempo Real via WebSocket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Durante o rebuild, eventos WebSocket são emitidos para o usuário que disparou:</w:t>
            </w:r>
            <w:r>
              <w:t xml:space="preserve"> </w:t>
            </w:r>
            <w:r>
              <w:rPr>
                <w:rStyle w:val="VerbatimChar"/>
              </w:rPr>
              <w:t xml:space="preserve">embeddings:rebuild:started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embeddings:rebuild:progress</w:t>
            </w:r>
            <w:r>
              <w:t xml:space="preserve"> </w:t>
            </w:r>
            <w:r>
              <w:t xml:space="preserve">(a cada batch),</w:t>
            </w:r>
            <w:r>
              <w:t xml:space="preserve"> </w:t>
            </w:r>
            <w:r>
              <w:rPr>
                <w:rStyle w:val="VerbatimChar"/>
              </w:rPr>
              <w:t xml:space="preserve">embeddings:rebuild:batchError</w:t>
            </w:r>
            <w:r>
              <w:t xml:space="preserve"> </w:t>
            </w:r>
            <w:r>
              <w:t xml:space="preserve">e</w:t>
            </w:r>
            <w:r>
              <w:t xml:space="preserve"> </w:t>
            </w:r>
            <w:r>
              <w:rPr>
                <w:rStyle w:val="VerbatimChar"/>
              </w:rPr>
              <w:t xml:space="preserve">embeddings:rebuild:completed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RF-AE.06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Cards de Cobertura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página exibe cards com: total de CNAEs (1.332), CNAEs com embedding, cobertura (%), data do último rebuild e status atual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RF-AE.07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 de Eventos Colorido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página exibe um log em tempo real dos eventos do rebuild com timestamps e codificação por cor: azul (progresso), verde (sucesso), vermelho (erro)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RF-AE.08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Painel de Cron Agendado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página exibe um card</w:t>
            </w:r>
            <w:r>
              <w:t xml:space="preserve"> </w:t>
            </w:r>
            <w:r>
              <w:t xml:space="preserve">“</w:t>
            </w:r>
            <w:r>
              <w:t xml:space="preserve">Rebuild Automático Agendado</w:t>
            </w:r>
            <w:r>
              <w:t xml:space="preserve">”</w:t>
            </w:r>
            <w:r>
              <w:t xml:space="preserve"> </w:t>
            </w:r>
            <w:r>
              <w:t xml:space="preserve">com: expressão cron (</w:t>
            </w:r>
            <w:r>
              <w:rPr>
                <w:rStyle w:val="VerbatimChar"/>
              </w:rPr>
              <w:t xml:space="preserve">0 3 * * 1</w:t>
            </w:r>
            <w:r>
              <w:t xml:space="preserve">), próxima execução calculada, fuso horário (America/Sao_Paulo) e status do agendamento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RF-AE.09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Notificação ao Owner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Ao concluir o rebuild (sucesso ou erro), o sistema envia uma notificação ao owner via</w:t>
            </w:r>
            <w:r>
              <w:t xml:space="preserve"> </w:t>
            </w:r>
            <w:r>
              <w:rPr>
                <w:rStyle w:val="VerbatimChar"/>
              </w:rPr>
              <w:t xml:space="preserve">notifyOwner()</w:t>
            </w:r>
            <w:r>
              <w:t xml:space="preserve"> </w:t>
            </w:r>
            <w:r>
              <w:t xml:space="preserve">com: total processado, erros, duração e 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RF-AE.10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Cron Job Semanal Automático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 módulo</w:t>
            </w:r>
            <w:r>
              <w:t xml:space="preserve"> </w:t>
            </w:r>
            <w:r>
              <w:rPr>
                <w:rStyle w:val="VerbatimChar"/>
              </w:rPr>
              <w:t xml:space="preserve">embeddings-scheduler.ts</w:t>
            </w:r>
            <w:r>
              <w:t xml:space="preserve"> </w:t>
            </w:r>
            <w:r>
              <w:t xml:space="preserve">registra um cron job com</w:t>
            </w:r>
            <w:r>
              <w:t xml:space="preserve"> </w:t>
            </w:r>
            <w:r>
              <w:rPr>
                <w:rStyle w:val="VerbatimChar"/>
              </w:rPr>
              <w:t xml:space="preserve">node-cron</w:t>
            </w:r>
            <w:r>
              <w:t xml:space="preserve"> </w:t>
            </w:r>
            <w:r>
              <w:t xml:space="preserve">na inicialização do servidor. Expressão:</w:t>
            </w:r>
            <w:r>
              <w:t xml:space="preserve"> </w:t>
            </w:r>
            <w:r>
              <w:rPr>
                <w:rStyle w:val="VerbatimChar"/>
              </w:rPr>
              <w:t xml:space="preserve">"0 3 * * 1"</w:t>
            </w:r>
            <w:r>
              <w:t xml:space="preserve"> </w:t>
            </w:r>
            <w:r>
              <w:t xml:space="preserve">(toda segunda às 03:00). Proteção contra execução dupla: se um rebuild já estiver em andamento, o cron é ignorado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Alta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8"/>
    <w:bookmarkStart w:id="49" w:name="resiliência-e-ux-de-carregamento"/>
    <w:p>
      <w:pPr>
        <w:pStyle w:val="Heading2"/>
      </w:pPr>
      <w:r>
        <w:t xml:space="preserve">14. Resiliência e UX de Carregamento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Requisito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Descrição Detalhada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Prioridade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RF-R.01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Timeout de 3 Minutos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Todas as chamadas LLM têm timeout de 180 segundos via</w:t>
            </w:r>
            <w:r>
              <w:t xml:space="preserve"> </w:t>
            </w:r>
            <w:r>
              <w:rPr>
                <w:rStyle w:val="VerbatimChar"/>
              </w:rPr>
              <w:t xml:space="preserve">AbortController</w:t>
            </w:r>
            <w:r>
              <w:t xml:space="preserve">. Erro tipado</w:t>
            </w:r>
            <w:r>
              <w:t xml:space="preserve"> </w:t>
            </w:r>
            <w:r>
              <w:rPr>
                <w:rStyle w:val="VerbatimChar"/>
              </w:rPr>
              <w:t xml:space="preserve">LLM_TIMEOUT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RF-R.02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Retry Automático com Countdown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Ao detectar</w:t>
            </w:r>
            <w:r>
              <w:t xml:space="preserve"> </w:t>
            </w:r>
            <w:r>
              <w:rPr>
                <w:rStyle w:val="VerbatimChar"/>
              </w:rPr>
              <w:t xml:space="preserve">LLM_TIMEOUT</w:t>
            </w:r>
            <w:r>
              <w:t xml:space="preserve">, exibir anel SVG animado com contagem regressiva de 10 segundos. Retry automático ao fim do countdown. Botão</w:t>
            </w:r>
            <w:r>
              <w:t xml:space="preserve"> </w:t>
            </w:r>
            <w:r>
              <w:t xml:space="preserve">“</w:t>
            </w:r>
            <w:r>
              <w:t xml:space="preserve">Cancelar retry automático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RF-R.03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Retry no Servidor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generateWithRetry()</w:t>
            </w:r>
            <w:r>
              <w:t xml:space="preserve"> </w:t>
            </w:r>
            <w:r>
              <w:t xml:space="preserve">tenta até 2 vezes com validação Zod em cada tentativa. Aguarda 1s entre tentativas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RF-R.04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Contador de Tempo na Geração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Contador em segundos durante a geração de perguntas. Barra de progresso estimada com cap em 95%. Mensagens contextuais por faixa de tempo (0–15s, 15–45s, 45s+)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Média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RF-R.05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Fallback Silencioso do RAG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 o banco de dados estiver indisponível, o RAG falha silenciosamente e o prompt é enviado sem contexto regulatório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RF-R.06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Extração Robusta de JSON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extractJsonFromLLMResponse()</w:t>
            </w:r>
            <w:r>
              <w:t xml:space="preserve"> </w:t>
            </w:r>
            <w:r>
              <w:t xml:space="preserve">lida com blocos de thinking do GPT-4.1, markdown code blocks e JSON inline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RF-R.07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Fallback de Embeddings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 a API OpenAI estiver indisponível durante a busca de CNAEs,</w:t>
            </w:r>
            <w:r>
              <w:t xml:space="preserve"> </w:t>
            </w:r>
            <w:r>
              <w:rPr>
                <w:rStyle w:val="VerbatimChar"/>
              </w:rPr>
              <w:t xml:space="preserve">getFallbackCandidates()</w:t>
            </w:r>
            <w:r>
              <w:t xml:space="preserve"> </w:t>
            </w:r>
            <w:r>
              <w:t xml:space="preserve">retorna os primeiros CNAEs do cache em memória sem chamar a API, garantindo que a Etapa 1 continue funcionando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Alta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9"/>
    <w:bookmarkStart w:id="50" w:name="navegação-e-flowstepper"/>
    <w:p>
      <w:pPr>
        <w:pStyle w:val="Heading2"/>
      </w:pPr>
      <w:r>
        <w:t xml:space="preserve">15. Navegação e FlowStepper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Requisito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Descrição Detalhada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Prioridade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RF-N.01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FlowStepper Clicável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Componente FlowStepper reutilizável em todas as páginas do fluxo (Questionário, Briefing, Matrizes, Plano). Clicável para navegar entre etapas já concluídas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RF-N.02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Etapas Coloridas por 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 FlowStepper exibe etapas concluídas em verde, etapa atual em azul e etapas futuras em cinza. Helper</w:t>
            </w:r>
            <w:r>
              <w:t xml:space="preserve"> </w:t>
            </w:r>
            <w:r>
              <w:rPr>
                <w:rStyle w:val="VerbatimChar"/>
              </w:rPr>
              <w:t xml:space="preserve">statusToCompletedStep</w:t>
            </w:r>
            <w:r>
              <w:t xml:space="preserve"> </w:t>
            </w:r>
            <w:r>
              <w:t xml:space="preserve">sincroniza com o status do projeto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RF-N.03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Back Buttons com Label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Todos os botões de voltar têm label descritivo:</w:t>
            </w:r>
            <w:r>
              <w:t xml:space="preserve"> </w:t>
            </w:r>
            <w:r>
              <w:t xml:space="preserve">“</w:t>
            </w:r>
            <w:r>
              <w:t xml:space="preserve">← Voltar ao Projeto</w:t>
            </w:r>
            <w:r>
              <w:t xml:space="preserve">”</w:t>
            </w:r>
            <w:r>
              <w:t xml:space="preserve">,</w:t>
            </w:r>
            <w:r>
              <w:t xml:space="preserve"> </w:t>
            </w:r>
            <w:r>
              <w:t xml:space="preserve">“</w:t>
            </w:r>
            <w:r>
              <w:t xml:space="preserve">← Voltar ao Questionário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RF-N.04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Sidebar com Persistência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 estado aberto/fechado da sidebar é persistido via</w:t>
            </w:r>
            <w:r>
              <w:t xml:space="preserve"> </w:t>
            </w:r>
            <w:r>
              <w:rPr>
                <w:rStyle w:val="VerbatimChar"/>
              </w:rPr>
              <w:t xml:space="preserve">localStorage</w:t>
            </w:r>
            <w:r>
              <w:t xml:space="preserve"> </w:t>
            </w:r>
            <w:r>
              <w:t xml:space="preserve">entre navegações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Média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RF-N.05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Indicador de Localização na Sidebar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sidebar exibe indicador visual de localização para sub-rotas de projeto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Média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RF-N.06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Botão</w:t>
            </w:r>
            <w:r>
              <w:t xml:space="preserve"> </w:t>
            </w:r>
            <w:r>
              <w:t xml:space="preserve">“</w:t>
            </w:r>
            <w:r>
              <w:t xml:space="preserve">+ Novo Projeto</w:t>
            </w:r>
            <w:r>
              <w:t xml:space="preserve">”</w:t>
            </w:r>
            <w:r>
              <w:t xml:space="preserve"> </w:t>
            </w:r>
            <w:r>
              <w:t xml:space="preserve">na Sidebar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Botão em destaque na sidebar esquerda, abaixo do logo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Alta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0"/>
    <w:bookmarkStart w:id="51" w:name="onboarding-guiado-tour-interativo"/>
    <w:p>
      <w:pPr>
        <w:pStyle w:val="Heading2"/>
      </w:pPr>
      <w:r>
        <w:t xml:space="preserve">16. Onboarding Guiado (Tour Interativo)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Requisito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Descrição Detalhada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Prioridade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RF-O.01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Tour Step-by-Step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Tour interativo com 6 passos: (0) Boas-vindas, (1) Painel de Projetos, (2) Extração de CNAEs, (3) Questionário Adaptativo, (4) Briefing e Matrizes, (5) Plano de Ação e Decisão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RF-O.02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Overlay com Spotlight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Overlay escuro com spotlight (box-shadow) no elemento alvo de cada passo. Tooltip posicionado dinamicamente (top/bottom/left/right/center)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RF-O.03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Disparo Automático no Primeiro Login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onboarding.getStatus</w:t>
            </w:r>
            <w:r>
              <w:t xml:space="preserve"> </w:t>
            </w:r>
            <w:r>
              <w:t xml:space="preserve">detecta</w:t>
            </w:r>
            <w:r>
              <w:t xml:space="preserve"> </w:t>
            </w:r>
            <w:r>
              <w:rPr>
                <w:rStyle w:val="VerbatimChar"/>
              </w:rPr>
              <w:t xml:space="preserve">isNew = true</w:t>
            </w:r>
            <w:r>
              <w:t xml:space="preserve"> </w:t>
            </w:r>
            <w:r>
              <w:t xml:space="preserve">e abre o tour automaticamente sem ação do usuário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RF-O.04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Persistência por Usuário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Tabela</w:t>
            </w:r>
            <w:r>
              <w:t xml:space="preserve"> </w:t>
            </w:r>
            <w:r>
              <w:rPr>
                <w:rStyle w:val="VerbatimChar"/>
              </w:rPr>
              <w:t xml:space="preserve">onboardingProgress</w:t>
            </w:r>
            <w:r>
              <w:t xml:space="preserve"> </w:t>
            </w:r>
            <w:r>
              <w:t xml:space="preserve">no banco. Procedures:</w:t>
            </w:r>
            <w:r>
              <w:t xml:space="preserve"> </w:t>
            </w:r>
            <w:r>
              <w:rPr>
                <w:rStyle w:val="VerbatimChar"/>
              </w:rPr>
              <w:t xml:space="preserve">getStatus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markStep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skip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reset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RF-O.05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Barra de Progresso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Barra de progresso (X/6 etapas) e botões: Próximo / Pular / Concluir Tour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RF-O.06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Botão</w:t>
            </w:r>
            <w:r>
              <w:t xml:space="preserve"> </w:t>
            </w:r>
            <w:r>
              <w:t xml:space="preserve">“</w:t>
            </w:r>
            <w:r>
              <w:t xml:space="preserve">Retomar Tour</w:t>
            </w:r>
            <w:r>
              <w:t xml:space="preserve">”</w:t>
            </w:r>
            <w:r>
              <w:t xml:space="preserve"> </w:t>
            </w:r>
            <w:r>
              <w:t xml:space="preserve">na Sidebar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Botão com badge</w:t>
            </w:r>
            <w:r>
              <w:t xml:space="preserve"> </w:t>
            </w:r>
            <w:r>
              <w:t xml:space="preserve">“</w:t>
            </w:r>
            <w:r>
              <w:t xml:space="preserve">Novo</w:t>
            </w:r>
            <w:r>
              <w:t xml:space="preserve">”</w:t>
            </w:r>
            <w:r>
              <w:t xml:space="preserve"> </w:t>
            </w:r>
            <w:r>
              <w:t xml:space="preserve">na sidebar quando o usuário tem progresso parcial no tour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Alta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1"/>
    <w:bookmarkStart w:id="54" w:name="Xe986b52383133244b66da8e05dbb1bb1ce763cb"/>
    <w:p>
      <w:pPr>
        <w:pStyle w:val="Heading2"/>
      </w:pPr>
      <w:r>
        <w:t xml:space="preserve">17. Arquitetura de Diagnóstico Dual (V1/V3) — ADR-005</w:t>
      </w:r>
      <w:r>
        <w:t xml:space="preserve"> </w:t>
      </w:r>
      <w:r>
        <w:rPr>
          <w:iCs/>
          <w:i/>
        </w:rPr>
        <w:t xml:space="preserve">(novo v6.0)</w:t>
      </w:r>
    </w:p>
    <w:p>
      <w:pPr>
        <w:pStyle w:val="FirstParagraph"/>
      </w:pPr>
      <w:r>
        <w:t xml:space="preserve">Esta seção documenta os requisitos da arquitetura de coexistência dos motores de diagnóstico V1 (legado) e V3 (novo), implementada nas Fases F-01 a F-04 (Sprints v5.2.0–v5.3.0).</w:t>
      </w:r>
    </w:p>
    <w:bookmarkStart w:id="52" w:name="contexto"/>
    <w:p>
      <w:pPr>
        <w:pStyle w:val="Heading3"/>
      </w:pPr>
      <w:r>
        <w:t xml:space="preserve">Contexto</w:t>
      </w:r>
    </w:p>
    <w:p>
      <w:pPr>
        <w:pStyle w:val="FirstParagraph"/>
      </w:pPr>
      <w:r>
        <w:t xml:space="preserve">A plataforma mantém dois motores de diagnóstico coexistentes para garantir compatibilidade retroativa com os 2.145 projetos existentes. O campo</w:t>
      </w:r>
      <w:r>
        <w:t xml:space="preserve"> </w:t>
      </w:r>
      <w:r>
        <w:rPr>
          <w:rStyle w:val="VerbatimChar"/>
        </w:rPr>
        <w:t xml:space="preserve">flowVersion</w:t>
      </w:r>
      <w:r>
        <w:t xml:space="preserve"> </w:t>
      </w:r>
      <w:r>
        <w:t xml:space="preserve">na tabela</w:t>
      </w:r>
      <w:r>
        <w:t xml:space="preserve"> </w:t>
      </w:r>
      <w:r>
        <w:rPr>
          <w:rStyle w:val="VerbatimChar"/>
        </w:rPr>
        <w:t xml:space="preserve">projects</w:t>
      </w:r>
      <w:r>
        <w:t xml:space="preserve"> </w:t>
      </w:r>
      <w:r>
        <w:t xml:space="preserve">determina qual motor serve cada projeto:</w:t>
      </w:r>
      <w:r>
        <w:t xml:space="preserve"> </w:t>
      </w:r>
      <w:r>
        <w:rPr>
          <w:rStyle w:val="VerbatimChar"/>
        </w:rPr>
        <w:t xml:space="preserve">v1</w:t>
      </w:r>
      <w:r>
        <w:t xml:space="preserve"> </w:t>
      </w:r>
      <w:r>
        <w:t xml:space="preserve">para projetos legados,</w:t>
      </w:r>
      <w:r>
        <w:t xml:space="preserve"> </w:t>
      </w:r>
      <w:r>
        <w:rPr>
          <w:rStyle w:val="VerbatimChar"/>
        </w:rPr>
        <w:t xml:space="preserve">v3</w:t>
      </w:r>
      <w:r>
        <w:t xml:space="preserve"> </w:t>
      </w:r>
      <w:r>
        <w:t xml:space="preserve">para projetos novos.</w:t>
      </w:r>
    </w:p>
    <w:bookmarkEnd w:id="52"/>
    <w:bookmarkStart w:id="53" w:name="requisitos-funcionais-diagnóstico-dual"/>
    <w:p>
      <w:pPr>
        <w:pStyle w:val="Heading3"/>
      </w:pPr>
      <w:r>
        <w:t xml:space="preserve">Requisitos Funcionais — Diagnóstico Dual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Requisito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Descrição Detalhada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Prioridade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RF-DD.01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Adaptador</w:t>
            </w:r>
            <w:r>
              <w:t xml:space="preserve"> </w:t>
            </w:r>
            <w:r>
              <w:rPr>
                <w:rStyle w:val="VerbatimChar"/>
              </w:rPr>
              <w:t xml:space="preserve">getDiagnosticSource()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Função central em</w:t>
            </w:r>
            <w:r>
              <w:t xml:space="preserve"> </w:t>
            </w:r>
            <w:r>
              <w:rPr>
                <w:rStyle w:val="VerbatimChar"/>
              </w:rPr>
              <w:t xml:space="preserve">server/diagnostic-source.ts</w:t>
            </w:r>
            <w:r>
              <w:t xml:space="preserve"> </w:t>
            </w:r>
            <w:r>
              <w:t xml:space="preserve">que, dado um</w:t>
            </w:r>
            <w:r>
              <w:t xml:space="preserve"> </w:t>
            </w:r>
            <w:r>
              <w:rPr>
                <w:rStyle w:val="VerbatimChar"/>
              </w:rPr>
              <w:t xml:space="preserve">projectId</w:t>
            </w:r>
            <w:r>
              <w:t xml:space="preserve">, determina automaticamente se o projeto usa o fluxo V1 ou V3 e retorna os dados do diagnóstico da fonte correta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RF-DD.02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Campo</w:t>
            </w:r>
            <w:r>
              <w:t xml:space="preserve"> </w:t>
            </w:r>
            <w:r>
              <w:rPr>
                <w:rStyle w:val="VerbatimChar"/>
              </w:rPr>
              <w:t xml:space="preserve">flowVersion</w:t>
            </w:r>
            <w:r>
              <w:t xml:space="preserve"> </w:t>
            </w:r>
            <w:r>
              <w:t xml:space="preserve">Imutável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 campo</w:t>
            </w:r>
            <w:r>
              <w:t xml:space="preserve"> </w:t>
            </w:r>
            <w:r>
              <w:rPr>
                <w:rStyle w:val="VerbatimChar"/>
              </w:rPr>
              <w:t xml:space="preserve">flowVersion</w:t>
            </w:r>
            <w:r>
              <w:t xml:space="preserve"> </w:t>
            </w:r>
            <w:r>
              <w:t xml:space="preserve">é definido na criação do projeto e nunca alterado. Projetos criados antes da v2.1 têm</w:t>
            </w:r>
            <w:r>
              <w:t xml:space="preserve"> </w:t>
            </w:r>
            <w:r>
              <w:rPr>
                <w:rStyle w:val="VerbatimChar"/>
              </w:rPr>
              <w:t xml:space="preserve">flowVersion = 'v1'</w:t>
            </w:r>
            <w:r>
              <w:t xml:space="preserve">; novos projetos têm</w:t>
            </w:r>
            <w:r>
              <w:t xml:space="preserve"> </w:t>
            </w:r>
            <w:r>
              <w:rPr>
                <w:rStyle w:val="VerbatimChar"/>
              </w:rPr>
              <w:t xml:space="preserve">flowVersion = 'v3'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RF-DD.03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Migração Zero-Downtime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adição do campo</w:t>
            </w:r>
            <w:r>
              <w:t xml:space="preserve"> </w:t>
            </w:r>
            <w:r>
              <w:rPr>
                <w:rStyle w:val="VerbatimChar"/>
              </w:rPr>
              <w:t xml:space="preserve">flowVersion</w:t>
            </w:r>
            <w:r>
              <w:t xml:space="preserve"> </w:t>
            </w:r>
            <w:r>
              <w:t xml:space="preserve">usa</w:t>
            </w:r>
            <w:r>
              <w:t xml:space="preserve"> </w:t>
            </w:r>
            <w:r>
              <w:rPr>
                <w:rStyle w:val="VerbatimChar"/>
              </w:rPr>
              <w:t xml:space="preserve">DEFAULT 'v1'</w:t>
            </w:r>
            <w:r>
              <w:t xml:space="preserve"> </w:t>
            </w:r>
            <w:r>
              <w:t xml:space="preserve">para garantir compatibilidade com todos os projetos existentes sem migração de dados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RF-DD.04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121 Consumidores Migrados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Todos os 121 pontos de leitura direta do diagnóstico foram migrados para usar</w:t>
            </w:r>
            <w:r>
              <w:t xml:space="preserve"> </w:t>
            </w:r>
            <w:r>
              <w:rPr>
                <w:rStyle w:val="VerbatimChar"/>
              </w:rPr>
              <w:t xml:space="preserve">getDiagnosticSource()</w:t>
            </w:r>
            <w:r>
              <w:t xml:space="preserve"> </w:t>
            </w:r>
            <w:r>
              <w:t xml:space="preserve">nas Fases F-01 a F-02D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RF-DD.05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Gate de Retrocesso com Limpeza (F-03)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Ao retroceder da Etapa N para N-1, o sistema executa</w:t>
            </w:r>
            <w:r>
              <w:t xml:space="preserve"> </w:t>
            </w:r>
            <w:r>
              <w:rPr>
                <w:rStyle w:val="VerbatimChar"/>
              </w:rPr>
              <w:t xml:space="preserve">cleanupOnRetrocesso()</w:t>
            </w:r>
            <w:r>
              <w:t xml:space="preserve"> </w:t>
            </w:r>
            <w:r>
              <w:t xml:space="preserve">que remove os dados gerados pela IA na Etapa N (briefing, matrizes ou plano) e registra a operação em</w:t>
            </w:r>
            <w:r>
              <w:t xml:space="preserve"> </w:t>
            </w:r>
            <w:r>
              <w:rPr>
                <w:rStyle w:val="VerbatimChar"/>
              </w:rPr>
              <w:t xml:space="preserve">projectAuditLog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RF-DD.06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Proteção ao Usuário no Retrocesso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Antes de executar a limpeza, o sistema exibe um modal de confirmação com a lista de dados que serão removidos. O usuário deve confirmar explicitamente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RF-DD.07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 de Auditoria do Retrocesso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Cada operação de retrocesso registra em</w:t>
            </w:r>
            <w:r>
              <w:t xml:space="preserve"> </w:t>
            </w:r>
            <w:r>
              <w:rPr>
                <w:rStyle w:val="VerbatimChar"/>
              </w:rPr>
              <w:t xml:space="preserve">projectAuditLog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projectId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fromStep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toStep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cleanedData</w:t>
            </w:r>
            <w:r>
              <w:t xml:space="preserve"> </w:t>
            </w:r>
            <w:r>
              <w:t xml:space="preserve">(JSON),</w:t>
            </w:r>
            <w:r>
              <w:t xml:space="preserve"> </w:t>
            </w:r>
            <w:r>
              <w:rPr>
                <w:rStyle w:val="VerbatimChar"/>
              </w:rPr>
              <w:t xml:space="preserve">userId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timestamp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RF-DD.08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Estratégia de Migração de Schema (F-04/ADR-008)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Novos campos do fluxo V3 são adicionados como colunas nullable na tabela</w:t>
            </w:r>
            <w:r>
              <w:t xml:space="preserve"> </w:t>
            </w:r>
            <w:r>
              <w:rPr>
                <w:rStyle w:val="VerbatimChar"/>
              </w:rPr>
              <w:t xml:space="preserve">projects</w:t>
            </w:r>
            <w:r>
              <w:t xml:space="preserve">. A migração usa</w:t>
            </w:r>
            <w:r>
              <w:t xml:space="preserve"> </w:t>
            </w:r>
            <w:r>
              <w:rPr>
                <w:rStyle w:val="VerbatimChar"/>
              </w:rPr>
              <w:t xml:space="preserve">pnpm db:push</w:t>
            </w:r>
            <w:r>
              <w:t xml:space="preserve"> </w:t>
            </w:r>
            <w:r>
              <w:t xml:space="preserve">com estratégia</w:t>
            </w:r>
            <w:r>
              <w:t xml:space="preserve"> </w:t>
            </w:r>
            <w:r>
              <w:rPr>
                <w:rStyle w:val="VerbatimChar"/>
              </w:rPr>
              <w:t xml:space="preserve">addColumn</w:t>
            </w:r>
            <w:r>
              <w:t xml:space="preserve"> </w:t>
            </w:r>
            <w:r>
              <w:t xml:space="preserve">(sem</w:t>
            </w:r>
            <w:r>
              <w:t xml:space="preserve"> </w:t>
            </w:r>
            <w:r>
              <w:rPr>
                <w:rStyle w:val="VerbatimChar"/>
              </w:rPr>
              <w:t xml:space="preserve">dropColumn</w:t>
            </w:r>
            <w:r>
              <w:t xml:space="preserve">) para zero-downtime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Alta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3"/>
    <w:bookmarkEnd w:id="54"/>
    <w:bookmarkStart w:id="56" w:name="X38f903fe93dd86a1b844880302889b23397fa71"/>
    <w:p>
      <w:pPr>
        <w:pStyle w:val="Heading2"/>
      </w:pPr>
      <w:r>
        <w:t xml:space="preserve">18. Shadow Mode e Monitoramento de Divergências</w:t>
      </w:r>
      <w:r>
        <w:t xml:space="preserve"> </w:t>
      </w:r>
      <w:r>
        <w:rPr>
          <w:iCs/>
          <w:i/>
        </w:rPr>
        <w:t xml:space="preserve">(novo v6.0)</w:t>
      </w:r>
    </w:p>
    <w:p>
      <w:pPr>
        <w:pStyle w:val="FirstParagraph"/>
      </w:pPr>
      <w:r>
        <w:t xml:space="preserve">O Shadow Mode é o mecanismo de validação que executa os dois motores de diagnóstico em paralelo antes de ativar o modo</w:t>
      </w:r>
      <w:r>
        <w:t xml:space="preserve"> </w:t>
      </w:r>
      <w:r>
        <w:rPr>
          <w:rStyle w:val="VerbatimChar"/>
        </w:rPr>
        <w:t xml:space="preserve">new</w:t>
      </w:r>
      <w:r>
        <w:t xml:space="preserve">. Ele permite comparar os resultados do V1 e V3 para garantir que a migração não introduz regressões.</w:t>
      </w:r>
    </w:p>
    <w:bookmarkStart w:id="55" w:name="requisitos-funcionais-shadow-mode"/>
    <w:p>
      <w:pPr>
        <w:pStyle w:val="Heading3"/>
      </w:pPr>
      <w:r>
        <w:t xml:space="preserve">Requisitos Funcionais — Shadow Mode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Requisito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Descrição Detalhada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Prioridade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RF-SM.01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Variável de Controle</w:t>
            </w:r>
            <w:r>
              <w:t xml:space="preserve"> </w:t>
            </w:r>
            <w:r>
              <w:rPr>
                <w:rStyle w:val="VerbatimChar"/>
              </w:rPr>
              <w:t xml:space="preserve">DIAGNOSTIC_READ_MODE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variável de ambiente</w:t>
            </w:r>
            <w:r>
              <w:t xml:space="preserve"> </w:t>
            </w:r>
            <w:r>
              <w:rPr>
                <w:rStyle w:val="VerbatimChar"/>
              </w:rPr>
              <w:t xml:space="preserve">DIAGNOSTIC_READ_MODE</w:t>
            </w:r>
            <w:r>
              <w:t xml:space="preserve"> </w:t>
            </w:r>
            <w:r>
              <w:t xml:space="preserve">controla o comportamento do sistema:</w:t>
            </w:r>
            <w:r>
              <w:t xml:space="preserve"> </w:t>
            </w:r>
            <w:r>
              <w:rPr>
                <w:rStyle w:val="VerbatimChar"/>
              </w:rPr>
              <w:t xml:space="preserve">legacy</w:t>
            </w:r>
            <w:r>
              <w:t xml:space="preserve"> </w:t>
            </w:r>
            <w:r>
              <w:t xml:space="preserve">(apenas V1),</w:t>
            </w:r>
            <w:r>
              <w:t xml:space="preserve"> </w:t>
            </w:r>
            <w:r>
              <w:rPr>
                <w:rStyle w:val="VerbatimChar"/>
              </w:rPr>
              <w:t xml:space="preserve">shadow</w:t>
            </w:r>
            <w:r>
              <w:t xml:space="preserve"> </w:t>
            </w:r>
            <w:r>
              <w:t xml:space="preserve">(V1 + V3 em paralelo, retorna V1),</w:t>
            </w:r>
            <w:r>
              <w:t xml:space="preserve"> </w:t>
            </w:r>
            <w:r>
              <w:rPr>
                <w:rStyle w:val="VerbatimChar"/>
              </w:rPr>
              <w:t xml:space="preserve">new</w:t>
            </w:r>
            <w:r>
              <w:t xml:space="preserve"> </w:t>
            </w:r>
            <w:r>
              <w:t xml:space="preserve">(apenas V3)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RF-SM.02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Registro de Divergências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 modo</w:t>
            </w:r>
            <w:r>
              <w:t xml:space="preserve"> </w:t>
            </w:r>
            <w:r>
              <w:rPr>
                <w:rStyle w:val="VerbatimChar"/>
              </w:rPr>
              <w:t xml:space="preserve">shadow</w:t>
            </w:r>
            <w:r>
              <w:t xml:space="preserve">, quando os resultados V1 e V3 divergem, a divergência é registrada na tabela</w:t>
            </w:r>
            <w:r>
              <w:t xml:space="preserve"> </w:t>
            </w:r>
            <w:r>
              <w:rPr>
                <w:rStyle w:val="VerbatimChar"/>
              </w:rPr>
              <w:t xml:space="preserve">diagnostic_shadow_divergences</w:t>
            </w:r>
            <w:r>
              <w:t xml:space="preserve"> </w:t>
            </w:r>
            <w:r>
              <w:t xml:space="preserve">com:</w:t>
            </w:r>
            <w:r>
              <w:t xml:space="preserve"> </w:t>
            </w:r>
            <w:r>
              <w:rPr>
                <w:rStyle w:val="VerbatimChar"/>
              </w:rPr>
              <w:t xml:space="preserve">projectId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field_name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reason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legacyValue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newValue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createdAt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RF-SM.03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Dashboard Shadow Monitor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Página</w:t>
            </w:r>
            <w:r>
              <w:t xml:space="preserve"> </w:t>
            </w:r>
            <w:r>
              <w:rPr>
                <w:rStyle w:val="VerbatimChar"/>
              </w:rPr>
              <w:t xml:space="preserve">/admin/shadow-monitor</w:t>
            </w:r>
            <w:r>
              <w:t xml:space="preserve"> </w:t>
            </w:r>
            <w:r>
              <w:t xml:space="preserve">(exclusiva</w:t>
            </w:r>
            <w:r>
              <w:t xml:space="preserve"> </w:t>
            </w:r>
            <w:r>
              <w:rPr>
                <w:rStyle w:val="VerbatimChar"/>
              </w:rPr>
              <w:t xml:space="preserve">equipe_solaris</w:t>
            </w:r>
            <w:r>
              <w:t xml:space="preserve">) exibe: total de divergências, divergências críticas, projetos afetados, campos monitorados, distribuição por campo e evolução nas últimas 24h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RF-SM.04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Aba</w:t>
            </w:r>
            <w:r>
              <w:t xml:space="preserve"> </w:t>
            </w:r>
            <w:r>
              <w:t xml:space="preserve">“</w:t>
            </w:r>
            <w:r>
              <w:t xml:space="preserve">Progresso UAT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Aba no Shadow Monitor exibindo: projetos UAT criados, projetos UAT com divergência e status de aprovação do UAT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RF-SM.05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Critério de Ativação do Modo</w:t>
            </w:r>
            <w:r>
              <w:t xml:space="preserve"> </w:t>
            </w:r>
            <w:r>
              <w:rPr>
                <w:rStyle w:val="VerbatimChar"/>
              </w:rPr>
              <w:t xml:space="preserve">new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 modo</w:t>
            </w:r>
            <w:r>
              <w:t xml:space="preserve"> </w:t>
            </w:r>
            <w:r>
              <w:rPr>
                <w:rStyle w:val="VerbatimChar"/>
              </w:rPr>
              <w:t xml:space="preserve">new</w:t>
            </w:r>
            <w:r>
              <w:t xml:space="preserve"> </w:t>
            </w:r>
            <w:r>
              <w:t xml:space="preserve">só deve ser ativado quando: (a) 0 divergências críticas; (b) 0 projetos UAT com divergência; (c) total de divergências ≤ 5% acima do baseline (274)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RF-SM.06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Limpeza de Divergências Antigas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Botão</w:t>
            </w:r>
            <w:r>
              <w:t xml:space="preserve"> </w:t>
            </w:r>
            <w:r>
              <w:t xml:space="preserve">“</w:t>
            </w:r>
            <w:r>
              <w:t xml:space="preserve">Limpar &gt;7d</w:t>
            </w:r>
            <w:r>
              <w:t xml:space="preserve">”</w:t>
            </w:r>
            <w:r>
              <w:t xml:space="preserve"> </w:t>
            </w:r>
            <w:r>
              <w:t xml:space="preserve">no Shadow Monitor remove divergências com mais de 7 dias para manter o painel limpo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Média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RF-SM.07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Baseline T=0 Documentado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 estado inicial do Shadow Monitor (T=0) é documentado antes do início do UAT: 274 divergências, 0 críticas, 38 projetos afetados (todos do tipo</w:t>
            </w:r>
            <w:r>
              <w:t xml:space="preserve"> </w:t>
            </w:r>
            <w:r>
              <w:t xml:space="preserve">“</w:t>
            </w:r>
            <w:r>
              <w:t xml:space="preserve">legado tem valor, nova é null</w:t>
            </w:r>
            <w:r>
              <w:t xml:space="preserve">”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Alta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5"/>
    <w:bookmarkEnd w:id="56"/>
    <w:bookmarkStart w:id="61" w:name="Xf9312286046f015d00562875be1f19ccaff12e0"/>
    <w:p>
      <w:pPr>
        <w:pStyle w:val="Heading2"/>
      </w:pPr>
      <w:r>
        <w:t xml:space="preserve">19. Protocolo de Validação Automatizada</w:t>
      </w:r>
      <w:r>
        <w:t xml:space="preserve"> </w:t>
      </w:r>
      <w:r>
        <w:rPr>
          <w:iCs/>
          <w:i/>
        </w:rPr>
        <w:t xml:space="preserve">(novo v6.0)</w:t>
      </w:r>
    </w:p>
    <w:p>
      <w:pPr>
        <w:pStyle w:val="FirstParagraph"/>
      </w:pPr>
      <w:r>
        <w:t xml:space="preserve">A plataforma possui uma suite de validação automatizada com 107 testes divididos em duas ondas, cobrindo os requisitos não-funcionais de carga, concorrência, retrocesso e integridade de dados.</w:t>
      </w:r>
    </w:p>
    <w:bookmarkStart w:id="57" w:name="onda-1-testes-t01-a-t10-75-asserções"/>
    <w:p>
      <w:pPr>
        <w:pStyle w:val="Heading3"/>
      </w:pPr>
      <w:r>
        <w:t xml:space="preserve">Onda 1 — Testes T01 a T10 (75 asserções)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Suite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Arquivo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Asserções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T01–T05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onda1-t01-t05.test.ts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Criação paralela, race conditions, retrocesso, persistência de progresso, limpeza de dados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T06–T10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onda1-t06-t10.test.ts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Concorrência de leituras, integridade de dados, auditoria, permissões, rollback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38</w:t>
            </w:r>
          </w:p>
        </w:tc>
      </w:tr>
    </w:tbl>
    <w:bookmarkEnd w:id="57"/>
    <w:bookmarkStart w:id="58" w:name="onda-2-testes-t11-a-t14-32-asserções"/>
    <w:p>
      <w:pPr>
        <w:pStyle w:val="Heading3"/>
      </w:pPr>
      <w:r>
        <w:t xml:space="preserve">Onda 2 — Testes T11 a T14 (32 asserções)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Suite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Arquivo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Asserções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T11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onda2-t11-carga.test.ts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 projetos em paralelo, race conditions de escrita, leituras concorrentes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T12–T13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onda2-t12-t13.test.ts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Integridade de CNAEs, respostas do questionário, dados de diagnóstico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T14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onda2-t14-retrocesso.test.ts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Retrocesso múltiplo acumulado, loop adversarial 10x, retrocesso pós-aprovação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</w:tr>
    </w:tbl>
    <w:bookmarkEnd w:id="58"/>
    <w:bookmarkStart w:id="59" w:name="métricas-de-performance-onda-2"/>
    <w:p>
      <w:pPr>
        <w:pStyle w:val="Heading3"/>
      </w:pPr>
      <w:r>
        <w:t xml:space="preserve">Métricas de Performance (Onda 2)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Operação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Tempo Medido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Limite Aceitável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50 projetos criados em paralelo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141ms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10.000ms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50 updates concorrentes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38ms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8.000ms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35 inserts CNAE em paralelo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67ms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8.000ms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Deadlocks detectados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Corrupções de dados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</w:tr>
    </w:tbl>
    <w:bookmarkEnd w:id="59"/>
    <w:bookmarkStart w:id="60" w:name="requisitos-de-validação"/>
    <w:p>
      <w:pPr>
        <w:pStyle w:val="Heading3"/>
      </w:pPr>
      <w:r>
        <w:t xml:space="preserve">Requisitos de Validação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Requisito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Descrição Detalhada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Prioridade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RF-VAL.01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Suite de 107 Testes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plataforma mantém 107 testes automatizados (Onda 1 + Onda 2) que devem passar 100% antes de qualquer deploy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RF-VAL.02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Isolamento por Execução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Cada execução de teste usa um</w:t>
            </w:r>
            <w:r>
              <w:t xml:space="preserve"> </w:t>
            </w:r>
            <w:r>
              <w:rPr>
                <w:rStyle w:val="VerbatimChar"/>
              </w:rPr>
              <w:t xml:space="preserve">RUN_ID</w:t>
            </w:r>
            <w:r>
              <w:t xml:space="preserve"> </w:t>
            </w:r>
            <w:r>
              <w:t xml:space="preserve">único para evitar colisões de dados no banco compartilhado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RF-VAL.03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Pool de Conexões por Arquivo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Cada arquivo de teste usa</w:t>
            </w:r>
            <w:r>
              <w:t xml:space="preserve"> </w:t>
            </w:r>
            <w:r>
              <w:rPr>
                <w:rStyle w:val="VerbatimChar"/>
              </w:rPr>
              <w:t xml:space="preserve">createPool</w:t>
            </w:r>
            <w:r>
              <w:t xml:space="preserve"> </w:t>
            </w:r>
            <w:r>
              <w:t xml:space="preserve">independente para evitar conflitos de</w:t>
            </w:r>
            <w:r>
              <w:t xml:space="preserve"> </w:t>
            </w:r>
            <w:r>
              <w:rPr>
                <w:rStyle w:val="VerbatimChar"/>
              </w:rPr>
              <w:t xml:space="preserve">afterAll</w:t>
            </w:r>
            <w:r>
              <w:t xml:space="preserve"> </w:t>
            </w:r>
            <w:r>
              <w:t xml:space="preserve">em execuções paralelas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RF-VAL.04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Limpeza Pós-Teste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Todos os dados criados durante os testes são removidos no</w:t>
            </w:r>
            <w:r>
              <w:t xml:space="preserve"> </w:t>
            </w:r>
            <w:r>
              <w:rPr>
                <w:rStyle w:val="VerbatimChar"/>
              </w:rPr>
              <w:t xml:space="preserve">afterAll</w:t>
            </w:r>
            <w:r>
              <w:t xml:space="preserve"> </w:t>
            </w:r>
            <w:r>
              <w:t xml:space="preserve">de cada suite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Alta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0"/>
    <w:bookmarkEnd w:id="61"/>
    <w:bookmarkStart w:id="62" w:name="protocolo-uat-com-advogados-novo-v6.0"/>
    <w:p>
      <w:pPr>
        <w:pStyle w:val="Heading2"/>
      </w:pPr>
      <w:r>
        <w:t xml:space="preserve">20. Protocolo UAT com Advogados</w:t>
      </w:r>
      <w:r>
        <w:t xml:space="preserve"> </w:t>
      </w:r>
      <w:r>
        <w:rPr>
          <w:iCs/>
          <w:i/>
        </w:rPr>
        <w:t xml:space="preserve">(novo v6.0)</w:t>
      </w:r>
    </w:p>
    <w:p>
      <w:pPr>
        <w:pStyle w:val="FirstParagraph"/>
      </w:pPr>
      <w:r>
        <w:t xml:space="preserve">O protocolo UAT define o processo de validação da plataforma pela equipe jurídica antes da ativação do modo</w:t>
      </w:r>
      <w:r>
        <w:t xml:space="preserve"> </w:t>
      </w:r>
      <w:r>
        <w:rPr>
          <w:rStyle w:val="VerbatimChar"/>
        </w:rPr>
        <w:t xml:space="preserve">new</w:t>
      </w:r>
      <w:r>
        <w:t xml:space="preserve">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Requisito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Descrição Detalhada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Prioridade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RF-UAT.01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Guia UAT v2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Documento</w:t>
            </w:r>
            <w:r>
              <w:t xml:space="preserve"> </w:t>
            </w:r>
            <w:r>
              <w:rPr>
                <w:rStyle w:val="VerbatimChar"/>
              </w:rPr>
              <w:t xml:space="preserve">GUIA-UAT-ADVOGADOS-v2.md</w:t>
            </w:r>
            <w:r>
              <w:t xml:space="preserve"> </w:t>
            </w:r>
            <w:r>
              <w:t xml:space="preserve">com 8 cenários de teste, critérios de aceite por etapa, formulário de feedback e cronograma de 4 dias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RF-UAT.02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Prefixo Obrigatório</w:t>
            </w:r>
            <w:r>
              <w:t xml:space="preserve"> </w:t>
            </w:r>
            <w:r>
              <w:rPr>
                <w:rStyle w:val="VerbatimChar"/>
              </w:rPr>
              <w:t xml:space="preserve">[UAT]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Todos os projetos criados durante o UAT devem usar o prefixo</w:t>
            </w:r>
            <w:r>
              <w:t xml:space="preserve"> </w:t>
            </w:r>
            <w:r>
              <w:rPr>
                <w:rStyle w:val="VerbatimChar"/>
              </w:rPr>
              <w:t xml:space="preserve">[UAT]</w:t>
            </w:r>
            <w:r>
              <w:t xml:space="preserve"> </w:t>
            </w:r>
            <w:r>
              <w:t xml:space="preserve">no nome para identificação no Shadow Monitor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RF-UAT.03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Verificação T+24/48/72h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 Shadow Monitor é verificado em T+24h, T+48h e T+72h após o início do UAT. A decisão de ativar o modo</w:t>
            </w:r>
            <w:r>
              <w:t xml:space="preserve"> </w:t>
            </w:r>
            <w:r>
              <w:rPr>
                <w:rStyle w:val="VerbatimChar"/>
              </w:rPr>
              <w:t xml:space="preserve">new</w:t>
            </w:r>
            <w:r>
              <w:t xml:space="preserve"> </w:t>
            </w:r>
            <w:r>
              <w:t xml:space="preserve">é tomada em T+72h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RF-UAT.04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Critérios de Aprovação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 UAT é aprovado quando: (a) 0 bugs críticos; (b) ≥ 80% de aprovação nos 8 cenários; (c) 0 projetos UAT com divergência no Shadow Monitor; (d) feedback jurídico positivo sobre precisão das citações legais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Alta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2"/>
    <w:bookmarkStart w:id="63" w:name="banco-de-dados-e-schema"/>
    <w:p>
      <w:pPr>
        <w:pStyle w:val="Heading2"/>
      </w:pPr>
      <w:r>
        <w:t xml:space="preserve">21. Banco de Dados e Schema</w:t>
      </w:r>
    </w:p>
    <w:p>
      <w:pPr>
        <w:pStyle w:val="FirstParagraph"/>
      </w:pPr>
      <w:r>
        <w:t xml:space="preserve">O banco de dados utiliza TiDB MySQL com Drizzle ORM. O schema conta com</w:t>
      </w:r>
      <w:r>
        <w:t xml:space="preserve"> </w:t>
      </w:r>
      <w:r>
        <w:rPr>
          <w:bCs/>
          <w:b/>
        </w:rPr>
        <w:t xml:space="preserve">64 tabelas</w:t>
      </w:r>
      <w:r>
        <w:t xml:space="preserve"> </w:t>
      </w:r>
      <w:r>
        <w:t xml:space="preserve">organizadas em domínios (10 novas tabelas adicionadas desde a v4.0):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Domínio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Tabelas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Descrição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Usuários e Auth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users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projectParticipants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clientMembers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Identidade, papéis e vínculos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Projetos e Clientes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projects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activityBranches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projectBranches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projectPermissions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Estrutura principal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Fluxo V3 (IA)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questionnaireAnswersV3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questionnaireProgressV3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Respostas e progresso do questionário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Briefings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briefings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briefingVersions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Conteúdo e histórico de versões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Matrizes de Riscos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riskMatrix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riskMatrixVersions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riskMatrixPromptHistory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Riscos e histórico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Planos de Ação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actionPlans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actionPlanVersions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actionPlanPromptHistory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actionPlanTemplates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Tarefas e templates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Tarefas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phases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actions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taskObservers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taskComments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taskHistory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Gestão de tarefas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Notificações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notifications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notificationPreferences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Sistema de alertas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Colaboração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stepComments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auditLog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Comentários e auditoria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ragDocuments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Corpus de 1.241 documentos tributários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Onboarding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onboardingProgress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Progresso do tour por usuário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Embeddings CNAE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cnaeEmbeddings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Vetores OpenAI de 1.536 dimensões para os 1.332 CNAEs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Histórico de Rebuilds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embeddingRebuildLogs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 de execuções de rebuild (manual e cron)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Shadow Mode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bCs/>
                <w:b/>
              </w:rPr>
              <w:t xml:space="preserve">diagnostic_shadow_divergences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Divergências entre motores V1 e V3</w:t>
            </w:r>
            <w:r>
              <w:t xml:space="preserve"> </w:t>
            </w:r>
            <w:r>
              <w:rPr>
                <w:iCs/>
                <w:i/>
              </w:rPr>
              <w:t xml:space="preserve">(novo v6.0)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Auditoria de Retrocesso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bCs/>
                <w:b/>
              </w:rPr>
              <w:t xml:space="preserve">projectAuditLog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Log de operações de retrocesso com limpeza de dados</w:t>
            </w:r>
            <w:r>
              <w:t xml:space="preserve"> </w:t>
            </w:r>
            <w:r>
              <w:rPr>
                <w:iCs/>
                <w:i/>
              </w:rPr>
              <w:t xml:space="preserve">(novo v6.0)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Sessões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sessions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branchSuggestions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sessionBranchAnswers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sessionActionPlans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Modo temporário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Legado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assessmentPhase1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assessmentPhase2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corporateAssessments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branchAssessments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Fluxo anterior (mantido)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3"/>
    <w:bookmarkStart w:id="64" w:name="resumo-quantitativo"/>
    <w:p>
      <w:pPr>
        <w:pStyle w:val="Heading2"/>
      </w:pPr>
      <w:r>
        <w:t xml:space="preserve">22. Resumo Quantitativo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Módulo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RFs v5.0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RFs Novos (v6.0)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Total v6.0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Alta Prioridade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Etapa 1 — Criação do Projeto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Etapa 2 — Questionário Adaptativo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Etapa 3 — Briefing de Compliance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Etapa 4 — Matrizes de Riscos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Etapa 5 — Plano de Ação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Painel de Controle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Situação do Projeto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Gerenciamento de Equipe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Gerenciamento de Usuários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Módulo de IA e RAG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Administração de Embeddings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Resiliência e UX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Navegação e FlowStepper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Onboarding Guiado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Diagnóstico Dual (ADR-005)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Shadow Mode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Validação Automatizada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Protocolo UAT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Total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130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153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136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4"/>
    <w:bookmarkStart w:id="65" w:name="novos-requisitos-vs.-versão-5.0"/>
    <w:p>
      <w:pPr>
        <w:pStyle w:val="Heading2"/>
      </w:pPr>
      <w:r>
        <w:t xml:space="preserve">23. Novos Requisitos vs. Versão 5.0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Requisito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Sprint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Origem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PG-16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Premissa do adaptador</w:t>
            </w:r>
            <w:r>
              <w:t xml:space="preserve"> </w:t>
            </w:r>
            <w:r>
              <w:rPr>
                <w:rStyle w:val="VerbatimChar"/>
              </w:rPr>
              <w:t xml:space="preserve">getDiagnosticSource()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v5.2.0 (F-01)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ADR-005 — Isolamento físico das fontes de verdade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PG-17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Premissa do gate de limpeza no retrocesso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v5.2.0 (F-03)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ADR-007 — Gate de limpeza de dados no retrocesso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PG-18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Premissa do Shadow Mode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v5.2.0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Validação da migração V1→V3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PG-19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Premissa da suite de validação automatizada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v5.3.0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Onda 1 (75 testes) + Onda 2 (32 testes)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RF-DD.01–RF-DD.08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Requisitos do diagnóstico dual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v5.2.0 (F-01 a F-04)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ADR-005, ADR-007, ADR-008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RF-SM.01–RF-SM.07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Requisitos do Shadow Mode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v5.2.0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Monitoramento de divergências V1/V3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RF-VAL.01–RF-VAL.04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Requisitos de validação automatizada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v5.3.0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Suite Onda 1 + Onda 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RF-UAT.01–RF-UAT.04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Requisitos do protocolo UAT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v5.3.0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Validação jurídica antes do modo</w:t>
            </w:r>
            <w:r>
              <w:t xml:space="preserve"> </w:t>
            </w:r>
            <w:r>
              <w:rPr>
                <w:rStyle w:val="VerbatimChar"/>
              </w:rPr>
              <w:t xml:space="preserve">new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5"/>
    <w:bookmarkStart w:id="66" w:name="correções-técnicas-incorporadas"/>
    <w:p>
      <w:pPr>
        <w:pStyle w:val="Heading2"/>
      </w:pPr>
      <w:r>
        <w:t xml:space="preserve">24. Correções Técnicas Incorporadas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Componente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Problema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Solução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Sprint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PlanoAcaoV3.tsx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useEffect([project])</w:t>
            </w:r>
            <w:r>
              <w:t xml:space="preserve"> </w:t>
            </w:r>
            <w:r>
              <w:t xml:space="preserve">causava loop infinito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Substituído por</w:t>
            </w:r>
            <w:r>
              <w:t xml:space="preserve"> </w:t>
            </w:r>
            <w:r>
              <w:rPr>
                <w:rStyle w:val="VerbatimChar"/>
              </w:rPr>
              <w:t xml:space="preserve">generationTriggeredRef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useRef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V74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QuestionarioV3.tsx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useEffect([startedCnaes.size])</w:t>
            </w:r>
            <w:r>
              <w:t xml:space="preserve"> </w:t>
            </w:r>
            <w:r>
              <w:t xml:space="preserve">re-disparava em loop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Substituído por</w:t>
            </w:r>
            <w:r>
              <w:t xml:space="preserve"> </w:t>
            </w:r>
            <w:r>
              <w:rPr>
                <w:rStyle w:val="VerbatimChar"/>
              </w:rPr>
              <w:t xml:space="preserve">loadedQuestionsRef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V74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MatrizesV3.tsx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Threshold de severidade Média×Médio incorreto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Score ≥ 4 =</w:t>
            </w:r>
            <w:r>
              <w:t xml:space="preserve"> </w:t>
            </w:r>
            <w:r>
              <w:t xml:space="preserve">“</w:t>
            </w:r>
            <w:r>
              <w:t xml:space="preserve">Alta</w:t>
            </w:r>
            <w:r>
              <w:t xml:space="preserve">”</w:t>
            </w:r>
            <w:r>
              <w:t xml:space="preserve"> </w:t>
            </w:r>
            <w:r>
              <w:t xml:space="preserve">conforme tabela 3×3 padrão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V74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drizzle/schema.ts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Campos</w:t>
            </w:r>
            <w:r>
              <w:t xml:space="preserve"> </w:t>
            </w:r>
            <w:r>
              <w:rPr>
                <w:rStyle w:val="VerbatimChar"/>
              </w:rPr>
              <w:t xml:space="preserve">briefingContent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riskMatricesData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actionPlansData</w:t>
            </w:r>
            <w:r>
              <w:t xml:space="preserve"> </w:t>
            </w:r>
            <w:r>
              <w:t xml:space="preserve">ausentes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Adicionados como</w:t>
            </w:r>
            <w:r>
              <w:t xml:space="preserve"> </w:t>
            </w:r>
            <w:r>
              <w:rPr>
                <w:rStyle w:val="VerbatimChar"/>
              </w:rPr>
              <w:t xml:space="preserve">text nullable</w:t>
            </w:r>
            <w:r>
              <w:t xml:space="preserve"> </w:t>
            </w:r>
            <w:r>
              <w:t xml:space="preserve">via</w:t>
            </w:r>
            <w:r>
              <w:t xml:space="preserve"> </w:t>
            </w:r>
            <w:r>
              <w:rPr>
                <w:rStyle w:val="VerbatimChar"/>
              </w:rPr>
              <w:t xml:space="preserve">pnpm db:push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V74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QuestionarioV3.tsx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cnaeProgress</w:t>
            </w:r>
            <w:r>
              <w:t xml:space="preserve"> </w:t>
            </w:r>
            <w:r>
              <w:t xml:space="preserve">não restaurava estado ao reabrir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Inicialização lê</w:t>
            </w:r>
            <w:r>
              <w:t xml:space="preserve"> </w:t>
            </w:r>
            <w:r>
              <w:rPr>
                <w:rStyle w:val="VerbatimChar"/>
              </w:rPr>
              <w:t xml:space="preserve">savedProgress.answers</w:t>
            </w:r>
            <w:r>
              <w:t xml:space="preserve"> </w:t>
            </w:r>
            <w:r>
              <w:t xml:space="preserve">do banco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V74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FlowStepper.tsx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Ícone</w:t>
            </w:r>
            <w:r>
              <w:t xml:space="preserve"> </w:t>
            </w:r>
            <w:r>
              <w:t xml:space="preserve">“</w:t>
            </w:r>
            <w:r>
              <w:t xml:space="preserve">Projeto</w:t>
            </w:r>
            <w:r>
              <w:t xml:space="preserve">”</w:t>
            </w:r>
            <w:r>
              <w:t xml:space="preserve"> </w:t>
            </w:r>
            <w:r>
              <w:t xml:space="preserve">navegava para rota errada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Rota corrigida para</w:t>
            </w:r>
            <w:r>
              <w:t xml:space="preserve"> </w:t>
            </w:r>
            <w:r>
              <w:rPr>
                <w:rStyle w:val="VerbatimChar"/>
              </w:rPr>
              <w:t xml:space="preserve">/projetos/{id}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V74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FlowStepper.tsx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Etapas em cinza nas páginas internas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Helper</w:t>
            </w:r>
            <w:r>
              <w:t xml:space="preserve"> </w:t>
            </w:r>
            <w:r>
              <w:rPr>
                <w:rStyle w:val="VerbatimChar"/>
              </w:rPr>
              <w:t xml:space="preserve">statusToCompletedStep</w:t>
            </w:r>
            <w:r>
              <w:t xml:space="preserve"> </w:t>
            </w:r>
            <w:r>
              <w:t xml:space="preserve">criado em</w:t>
            </w:r>
            <w:r>
              <w:t xml:space="preserve"> </w:t>
            </w:r>
            <w:r>
              <w:rPr>
                <w:rStyle w:val="VerbatimChar"/>
              </w:rPr>
              <w:t xml:space="preserve">flowStepperUtils.ts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V74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projects.updateStatus.test.ts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Falha de isolamento em testes paralelos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RUN_ID</w:t>
            </w:r>
            <w:r>
              <w:t xml:space="preserve"> </w:t>
            </w:r>
            <w:r>
              <w:t xml:space="preserve">único por execução adicionado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V74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invokeLLM()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Sem timeout explícito — chamadas travavam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AbortController</w:t>
            </w:r>
            <w:r>
              <w:t xml:space="preserve"> </w:t>
            </w:r>
            <w:r>
              <w:t xml:space="preserve">com 180s; erro tipado</w:t>
            </w:r>
            <w:r>
              <w:t xml:space="preserve"> </w:t>
            </w:r>
            <w:r>
              <w:rPr>
                <w:rStyle w:val="VerbatimChar"/>
              </w:rPr>
              <w:t xml:space="preserve">LLM_TIMEOUT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v5.1.0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extractJsonFromLLMResponse()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Blocos thinking quebravam</w:t>
            </w:r>
            <w:r>
              <w:t xml:space="preserve"> </w:t>
            </w:r>
            <w:r>
              <w:rPr>
                <w:rStyle w:val="VerbatimChar"/>
              </w:rPr>
              <w:t xml:space="preserve">JSON.parse()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Remoção de blocos thinking antes da extração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v5.1.0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MatrizesV3.tsx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Navegação para Etapa 5 sem invalidar cache tRPC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await utils.fluxoV3.getProjectStep1.invalidate()</w:t>
            </w:r>
            <w:r>
              <w:t xml:space="preserve"> </w:t>
            </w:r>
            <w:r>
              <w:t xml:space="preserve">antes da navegação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V74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PlanoAcaoV3.tsx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Query retornava status antigo após navegação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refetchOnMount: "always"</w:t>
            </w:r>
            <w:r>
              <w:t xml:space="preserve"> </w:t>
            </w:r>
            <w:r>
              <w:t xml:space="preserve">e</w:t>
            </w:r>
            <w:r>
              <w:t xml:space="preserve"> </w:t>
            </w:r>
            <w:r>
              <w:rPr>
                <w:rStyle w:val="VerbatimChar"/>
              </w:rPr>
              <w:t xml:space="preserve">staleTime: 0</w:t>
            </w:r>
            <w:r>
              <w:t xml:space="preserve"> </w:t>
            </w:r>
            <w:r>
              <w:t xml:space="preserve">na query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V74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cnae-embeddings.ts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CNAEs de cláusulas secundárias excluídos do ranking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Merge em 2 camadas: top-5 garantidos + preenchimento global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V71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bCs/>
                <w:b/>
              </w:rPr>
              <w:t xml:space="preserve">diagnostic-source.ts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121 consumidores lendo diretamente do banco sem considerar</w:t>
            </w:r>
            <w:r>
              <w:rPr>
                <w:bCs/>
                <w:b/>
              </w:rPr>
              <w:t xml:space="preserve"> </w:t>
            </w:r>
            <w:r>
              <w:rPr>
                <w:rStyle w:val="VerbatimChar"/>
                <w:bCs/>
                <w:b/>
              </w:rPr>
              <w:t xml:space="preserve">flowVersion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Adaptador</w:t>
            </w:r>
            <w:r>
              <w:rPr>
                <w:bCs/>
                <w:b/>
              </w:rPr>
              <w:t xml:space="preserve"> </w:t>
            </w:r>
            <w:r>
              <w:rPr>
                <w:rStyle w:val="VerbatimChar"/>
                <w:bCs/>
                <w:b/>
              </w:rPr>
              <w:t xml:space="preserve">getDiagnosticSource()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centraliza todas as leituras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v5.2.0 (F-01 a F-02D)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bCs/>
                <w:b/>
              </w:rPr>
              <w:t xml:space="preserve">flowRouter.ts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Retrocesso não limpava dados gerados pela IA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Gate</w:t>
            </w:r>
            <w:r>
              <w:rPr>
                <w:bCs/>
                <w:b/>
              </w:rPr>
              <w:t xml:space="preserve"> </w:t>
            </w:r>
            <w:r>
              <w:rPr>
                <w:rStyle w:val="VerbatimChar"/>
                <w:bCs/>
                <w:b/>
              </w:rPr>
              <w:t xml:space="preserve">cleanupOnRetrocesso()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integrado no</w:t>
            </w:r>
            <w:r>
              <w:rPr>
                <w:bCs/>
                <w:b/>
              </w:rPr>
              <w:t xml:space="preserve"> </w:t>
            </w:r>
            <w:r>
              <w:rPr>
                <w:rStyle w:val="VerbatimChar"/>
                <w:bCs/>
                <w:b/>
              </w:rPr>
              <w:t xml:space="preserve">saveStep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v5.2.0 (F-03)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bCs/>
                <w:b/>
              </w:rPr>
              <w:t xml:space="preserve">onda2-t11-carga.test.ts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Testes usavam</w:t>
            </w:r>
            <w:r>
              <w:rPr>
                <w:bCs/>
                <w:b/>
              </w:rPr>
              <w:t xml:space="preserve"> </w:t>
            </w:r>
            <w:r>
              <w:rPr>
                <w:rStyle w:val="VerbatimChar"/>
                <w:bCs/>
                <w:b/>
              </w:rPr>
              <w:t xml:space="preserve">createConnection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causando conflito de</w:t>
            </w:r>
            <w:r>
              <w:rPr>
                <w:bCs/>
                <w:b/>
              </w:rPr>
              <w:t xml:space="preserve"> </w:t>
            </w:r>
            <w:r>
              <w:rPr>
                <w:rStyle w:val="VerbatimChar"/>
                <w:bCs/>
                <w:b/>
              </w:rPr>
              <w:t xml:space="preserve">afterAll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Migrado para</w:t>
            </w:r>
            <w:r>
              <w:rPr>
                <w:bCs/>
                <w:b/>
              </w:rPr>
              <w:t xml:space="preserve"> </w:t>
            </w:r>
            <w:r>
              <w:rPr>
                <w:rStyle w:val="VerbatimChar"/>
                <w:bCs/>
                <w:b/>
              </w:rPr>
              <w:t xml:space="preserve">createPool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com conexões independentes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v5.3.0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bCs/>
                <w:b/>
              </w:rPr>
              <w:t xml:space="preserve">shadowMode.ts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Cache incremental stale do</w:t>
            </w:r>
            <w:r>
              <w:rPr>
                <w:bCs/>
                <w:b/>
              </w:rPr>
              <w:t xml:space="preserve"> </w:t>
            </w:r>
            <w:r>
              <w:rPr>
                <w:rStyle w:val="VerbatimChar"/>
                <w:bCs/>
                <w:b/>
              </w:rPr>
              <w:t xml:space="preserve">tsbuildinfo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causava falso positivo TypeScript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Cache limpo;</w:t>
            </w:r>
            <w:r>
              <w:rPr>
                <w:bCs/>
                <w:b/>
              </w:rPr>
              <w:t xml:space="preserve"> </w:t>
            </w:r>
            <w:r>
              <w:rPr>
                <w:rStyle w:val="VerbatimChar"/>
                <w:bCs/>
                <w:b/>
              </w:rPr>
              <w:t xml:space="preserve">tsc --noEmit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compila com Exit: 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v5.3.0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Documento gerado em 23 de Março de 2026 — Plataforma de Compliance Tributário v6.0 (Sprint v5.3.0)</w:t>
      </w:r>
      <w:r>
        <w:t xml:space="preserve"> </w:t>
      </w:r>
      <w:r>
        <w:rPr>
          <w:iCs/>
          <w:i/>
        </w:rPr>
        <w:t xml:space="preserve">Versão anterior: v5.0 (Sprint V74, Março de 2026)</w:t>
      </w:r>
      <w:r>
        <w:t xml:space="preserve"> </w:t>
      </w:r>
      <w:r>
        <w:rPr>
          <w:iCs/>
          <w:i/>
        </w:rPr>
        <w:t xml:space="preserve">Próxima revisão prevista: Junho de 2026 (Sprint V80)</w:t>
      </w:r>
      <w:r>
        <w:t xml:space="preserve"> </w:t>
      </w:r>
      <w:r>
        <w:rPr>
          <w:iCs/>
          <w:i/>
        </w:rPr>
        <w:t xml:space="preserve">Mantido por: Equipe SOLARIS</w:t>
      </w:r>
    </w:p>
    <w:bookmarkEnd w:id="66"/>
    <w:bookmarkEnd w:id="6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2026-03-23T22:50:36Z</dcterms:created>
  <dcterms:modified xsi:type="dcterms:W3CDTF">2026-03-23T22:50:36Z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