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/>
      </w:pPr>
      <w:r>
        <w:t>1．实验目的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掌握Pandas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Dataframe的使用方法</w:t>
      </w:r>
      <w:r>
        <w:rPr>
          <w:rFonts w:hAnsi="宋体"/>
          <w:szCs w:val="21"/>
        </w:rPr>
        <w:t>。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）掌握</w:t>
      </w:r>
      <w:r>
        <w:rPr>
          <w:rFonts w:hint="eastAsia" w:hAnsi="宋体"/>
          <w:szCs w:val="21"/>
        </w:rPr>
        <w:t>数据探索基本方法</w:t>
      </w:r>
      <w:r>
        <w:rPr>
          <w:rFonts w:hAnsi="宋体"/>
          <w:szCs w:val="21"/>
        </w:rPr>
        <w:t>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eastAsia="宋体"/>
          <w:szCs w:val="21"/>
          <w:lang w:eastAsia="zh-CN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）掌握</w:t>
      </w:r>
      <w:r>
        <w:rPr>
          <w:rFonts w:hint="eastAsia" w:hAnsi="宋体"/>
          <w:szCs w:val="21"/>
        </w:rPr>
        <w:t>数据可视化基本方法</w:t>
      </w:r>
      <w:r>
        <w:rPr>
          <w:rFonts w:hint="eastAsia" w:hAnsi="宋体"/>
          <w:szCs w:val="21"/>
          <w:lang w:eastAsia="zh-CN"/>
        </w:rPr>
        <w:t>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能够处理缺失值</w:t>
      </w:r>
      <w:r>
        <w:rPr>
          <w:rFonts w:hint="eastAsia" w:hAnsi="宋体"/>
          <w:szCs w:val="21"/>
          <w:lang w:eastAsia="zh-CN"/>
        </w:rPr>
        <w:t>、</w:t>
      </w:r>
      <w:r>
        <w:rPr>
          <w:rFonts w:hint="eastAsia" w:hAnsi="宋体"/>
          <w:szCs w:val="21"/>
          <w:lang w:val="en-US" w:eastAsia="zh-CN"/>
        </w:rPr>
        <w:t>与重复值</w:t>
      </w:r>
      <w:r>
        <w:rPr>
          <w:rFonts w:hint="eastAsia" w:hAnsi="宋体"/>
          <w:szCs w:val="21"/>
        </w:rPr>
        <w:t>。</w:t>
      </w:r>
      <w:bookmarkStart w:id="0" w:name="_GoBack"/>
      <w:bookmarkEnd w:id="0"/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 w:eastAsia="宋体"/>
          <w:szCs w:val="21"/>
          <w:lang w:eastAsia="zh-CN"/>
        </w:rPr>
      </w:pPr>
      <w:r>
        <w:rPr>
          <w:rFonts w:hint="eastAsia" w:hAnsi="宋体"/>
          <w:szCs w:val="21"/>
        </w:rPr>
        <w:t>（5）能够选择合适的数值规范化方法</w:t>
      </w:r>
      <w:r>
        <w:rPr>
          <w:rFonts w:hint="eastAsia" w:hAnsi="宋体"/>
          <w:szCs w:val="21"/>
          <w:lang w:eastAsia="zh-CN"/>
        </w:rPr>
        <w:t>。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>
      <w:pPr>
        <w:pStyle w:val="9"/>
        <w:ind w:firstLine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．</w:t>
      </w:r>
      <w:r>
        <w:rPr>
          <w:rFonts w:hint="eastAsia" w:hAnsi="宋体"/>
          <w:lang w:val="en-US" w:eastAsia="zh-CN"/>
        </w:rPr>
        <w:t>任务描述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2.1 金融欺诈数据的特征工程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请综合运用你所掌握的数据预处理方案，清洗数据，筛选重要的特征，或者对数据特征做合理变换，尽量提高逻辑回归分类器的性能，看看自己可以将准确率提高到多少。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2.2 数据集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</w:rPr>
        <w:t>银行贷款数据，一共包含690个样本，16个属性。基于隐私保护的考虑数据已经脱敏，属性名称用A1，A2，…，A16来表示，其中A16是类标号属性，有两个取值：“+”和“﹣”，“+”表示信贷申请被通过，“﹣”表示信贷申请被否决。需要注意的是，一些属性的值为“NA”，表示值缺失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</w:p>
    <w:p>
      <w:pPr>
        <w:pStyle w:val="9"/>
        <w:ind w:firstLine="0"/>
        <w:rPr>
          <w:rFonts w:hint="default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</w:t>
      </w:r>
      <w:r>
        <w:rPr>
          <w:rFonts w:hint="eastAsia" w:hAnsi="宋体"/>
          <w:lang w:val="en-US" w:eastAsia="zh-CN"/>
        </w:rPr>
        <w:t>相关知识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数据预处理的主要步骤包括：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数据清洗：这是数据预处理的首要任务。数据清洗涉及处理数据中的噪声、错误和异常值。常见的清洗操作包括去除重复记录、纠正错误数据、处理异常值等。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hint="eastAsia"/>
          <w:szCs w:val="21"/>
          <w:lang w:val="en-US" w:eastAsia="zh-CN"/>
        </w:rPr>
        <w:t>2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处理缺失值：在现实世界的数据中，缺失值是很常见的。预处理过程需要对缺失值进行处理，常见的方法包括删除含有缺失值的记录、用平均值或中位数填充缺失值、使用插值方法进行填充等。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hint="eastAsia"/>
          <w:szCs w:val="21"/>
          <w:lang w:val="en-US" w:eastAsia="zh-CN"/>
        </w:rPr>
        <w:t>3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数据转换：在许多情况下，原始数据并不适合直接用于分析和建模，需要进行数据转换。数据转换包括对数据进行归一化、标准化、对数化、幂变换等，以确保数据在相同尺度上进行比较和处理。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hint="eastAsia"/>
          <w:szCs w:val="21"/>
          <w:lang w:val="en-US" w:eastAsia="zh-CN"/>
        </w:rPr>
        <w:t>4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数据集成：在现实应用中，数据通常来自不同的数据源，需要将多个数据源集成为一个完整的数据集。数据集成涉及到处理不同数据源之间的不一致性和冗余问题。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hint="eastAsia"/>
          <w:szCs w:val="21"/>
          <w:lang w:val="en-US" w:eastAsia="zh-CN"/>
        </w:rPr>
        <w:t>5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特征选择：在拥有大量特征的数据集中，选择与任务相关且最具有代表性的特征对于提高模型性能至关重要。特征选择可以帮助减少模型的复杂性、降低维度和提高模型的泛化能力。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hint="eastAsia"/>
          <w:szCs w:val="21"/>
          <w:lang w:val="en-US" w:eastAsia="zh-CN"/>
        </w:rPr>
        <w:t>6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数据降维：当数据集中包含大量特征时，降低数据的维度可以减少计算复杂性，并帮助可视化数据。主成分分析（PCA）和线性判别分析（LDA）是常见的数据降维技术。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数据预处理的质量直接影响后续分析和建模的结果，因此在进行数据预处理时应该谨慎且细致。预处理过程需要根据具体问题和数据的特点灵活选择合适的方法，以确保最终得到高质量的数据，从而为后续的任务打下坚实的基础。</w:t>
      </w:r>
    </w:p>
    <w:p>
      <w:pPr>
        <w:topLinePunct/>
        <w:adjustRightInd w:val="0"/>
        <w:snapToGrid w:val="0"/>
        <w:spacing w:line="315" w:lineRule="atLeast"/>
        <w:ind w:firstLine="425"/>
        <w:rPr>
          <w:rFonts w:hint="eastAsia" w:hAnsi="宋体"/>
          <w:szCs w:val="21"/>
        </w:rPr>
      </w:pPr>
    </w:p>
    <w:p>
      <w:pPr>
        <w:pStyle w:val="9"/>
        <w:ind w:firstLine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．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要求与步骤</w:t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记录技术方案、优化思想，以及关键代码和中间步骤的运行结果。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1.data_unique=data.drop_duplicates()  #去重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2. 处理缺失值，按最大概率填充</w:t>
      </w:r>
    </w:p>
    <w:p>
      <w:pPr>
        <w:topLinePunct/>
        <w:adjustRightInd w:val="0"/>
        <w:snapToGrid w:val="0"/>
        <w:spacing w:line="330" w:lineRule="atLeast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t = data_ori.isnull().sum()</w:t>
      </w:r>
    </w:p>
    <w:p>
      <w:pPr>
        <w:topLinePunct/>
        <w:adjustRightInd w:val="0"/>
        <w:snapToGrid w:val="0"/>
        <w:spacing w:line="330" w:lineRule="atLeast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print(t[t&gt;0])</w:t>
      </w:r>
    </w:p>
    <w:p>
      <w:pPr>
        <w:topLinePunct/>
        <w:adjustRightInd w:val="0"/>
        <w:snapToGrid w:val="0"/>
        <w:spacing w:line="330" w:lineRule="atLeast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data_ori['A1'].value_counts()</w:t>
      </w:r>
    </w:p>
    <w:p>
      <w:pPr>
        <w:topLinePunct/>
        <w:adjustRightInd w:val="0"/>
        <w:snapToGrid w:val="0"/>
        <w:spacing w:line="330" w:lineRule="atLeast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data_ori['A1'].unique()</w:t>
      </w:r>
    </w:p>
    <w:p>
      <w:pPr>
        <w:topLinePunct/>
        <w:adjustRightInd w:val="0"/>
        <w:snapToGrid w:val="0"/>
        <w:spacing w:line="330" w:lineRule="atLeast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data_ori['A1'].fillna('b', inplace=True)</w:t>
      </w:r>
    </w:p>
    <w:p>
      <w:pPr>
        <w:topLinePunct/>
        <w:adjustRightInd w:val="0"/>
        <w:snapToGrid w:val="0"/>
        <w:spacing w:line="330" w:lineRule="atLeast"/>
        <w:rPr>
          <w:rFonts w:hint="eastAsia" w:hAnsi="宋体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非数值型编码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#处理缺失值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data_ori.isnull().sum()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print(t[t&gt;0])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data_ori['A1'].value_counts()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data_ori['A1'].unique()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data_ori['A1'].fillna('b', inplace=True)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MinMaxScaler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scaler = MinMaxScaler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X = scaler.fit_transform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/>
    <w:p>
      <w:pPr>
        <w:pStyle w:val="9"/>
        <w:ind w:firstLine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．</w:t>
      </w:r>
      <w:r>
        <w:rPr>
          <w:rFonts w:hint="eastAsia"/>
          <w:lang w:val="en-US" w:eastAsia="zh-CN"/>
        </w:rPr>
        <w:t>测试说明</w:t>
      </w:r>
    </w:p>
    <w:p>
      <w:pPr>
        <w:pStyle w:val="9"/>
        <w:ind w:firstLine="42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8450" cy="628650"/>
            <wp:effectExtent l="0" t="0" r="635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t>分析与讨论</w:t>
      </w:r>
      <w:r>
        <w:rPr>
          <w:rFonts w:hint="eastAsia"/>
          <w:lang w:val="en-US" w:eastAsia="zh-CN"/>
        </w:rPr>
        <w:t>\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为什么需要去除数据集中的重复值？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因为重复值大概率是输入错误导致的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填充缺失值可以采取哪些策略？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均值，中位数，众数，线性回归，决策树回归，随机森林回归，One-hot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）何时需要对数据做规范化？本实验数据，适合哪种规范化方法？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最大最小值差的很大。</w:t>
      </w:r>
    </w:p>
    <w:p/>
    <w:p>
      <w:pPr>
        <w:pStyle w:val="9"/>
        <w:numPr>
          <w:ilvl w:val="0"/>
          <w:numId w:val="2"/>
        </w:numPr>
        <w:ind w:firstLine="0"/>
        <w:rPr>
          <w:rFonts w:hint="eastAsia"/>
        </w:rPr>
      </w:pPr>
      <w:r>
        <w:rPr>
          <w:rFonts w:hint="eastAsia"/>
        </w:rPr>
        <w:t>附录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import numpy as np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import pandas as pd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from sklearn.preprocessing import OrdinalEncoder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import warnings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warnings.filterwarnings('ignore')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 = pd.read_csv('/data/bigfiles/bankloan.csv')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data_ori.head()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data_ori.info()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data_ori.describe()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#处理缺失值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t = data_ori.isnull().sum()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print(t[t&gt;0])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data_ori['A1'].value_counts()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data_ori['A1'].unique()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data_ori['A1'].fillna('b', inplace=True)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data_ori['A4'].value_counts()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data_ori['A4'].fillna('u',inplace=True)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data_ori['A5'].value_counts()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data_ori['A5'].fillna('g',inplace=True)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data_ori['A6'].value_counts()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data_ori['A6'].fillna('c',inplace=True)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data_ori['A7'].value_counts()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data_ori['A7'].fillna('v',inplace=True)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#非数值字段编码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cols = [col for col in data_ori.select_dtypes(include=['object']).columns]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enc=OrdinalEncoder()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newx=enc.fit_transform(data_ori[cols])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newx[:5]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data_ori[cols]=newx</w:t>
      </w:r>
    </w:p>
    <w:p>
      <w:pPr>
        <w:topLinePunct/>
        <w:adjustRightInd w:val="0"/>
        <w:snapToGrid w:val="0"/>
        <w:spacing w:line="330" w:lineRule="atLeast"/>
        <w:rPr>
          <w:rFonts w:hint="default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print(data_ori.iloc[:,:6].describe())</w:t>
      </w:r>
    </w:p>
    <w:p/>
    <w:p/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1.数据预处理：特征工程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2023/9/22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4"/>
      <w:pBdr>
        <w:bottom w:val="single" w:color="auto" w:sz="6" w:space="31"/>
      </w:pBdr>
      <w:spacing w:line="240" w:lineRule="auto"/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学院、网络空间安全学院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信息安全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lang w:val="en-US" w:eastAsia="zh-CN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奇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朱宸扬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202183760012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37E58"/>
    <w:multiLevelType w:val="singleLevel"/>
    <w:tmpl w:val="15B37E58"/>
    <w:lvl w:ilvl="0" w:tentative="0">
      <w:start w:val="7"/>
      <w:numFmt w:val="decimal"/>
      <w:suff w:val="nothing"/>
      <w:lvlText w:val="%1．"/>
      <w:lvlJc w:val="left"/>
    </w:lvl>
  </w:abstractNum>
  <w:abstractNum w:abstractNumId="1">
    <w:nsid w:val="5439B639"/>
    <w:multiLevelType w:val="singleLevel"/>
    <w:tmpl w:val="5439B63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0A6721"/>
    <w:rsid w:val="00096A9A"/>
    <w:rsid w:val="000A6721"/>
    <w:rsid w:val="001B76E6"/>
    <w:rsid w:val="001C41BF"/>
    <w:rsid w:val="002139F9"/>
    <w:rsid w:val="002A4D4F"/>
    <w:rsid w:val="0036373F"/>
    <w:rsid w:val="003A4001"/>
    <w:rsid w:val="00414698"/>
    <w:rsid w:val="004F6C55"/>
    <w:rsid w:val="00742B46"/>
    <w:rsid w:val="0087442B"/>
    <w:rsid w:val="009D271A"/>
    <w:rsid w:val="00AA7156"/>
    <w:rsid w:val="00AE2934"/>
    <w:rsid w:val="00CE4608"/>
    <w:rsid w:val="00DC2B43"/>
    <w:rsid w:val="00E714AC"/>
    <w:rsid w:val="00EB4204"/>
    <w:rsid w:val="00F65BB9"/>
    <w:rsid w:val="00FB70E4"/>
    <w:rsid w:val="05933A70"/>
    <w:rsid w:val="082D1405"/>
    <w:rsid w:val="0C3C5A14"/>
    <w:rsid w:val="0E832BB3"/>
    <w:rsid w:val="0E9753AF"/>
    <w:rsid w:val="1C853C7D"/>
    <w:rsid w:val="21A20EC0"/>
    <w:rsid w:val="26B92096"/>
    <w:rsid w:val="27A72E58"/>
    <w:rsid w:val="2C4D1F5A"/>
    <w:rsid w:val="35D0453E"/>
    <w:rsid w:val="3D4D1558"/>
    <w:rsid w:val="42B01D10"/>
    <w:rsid w:val="48C34D83"/>
    <w:rsid w:val="53BA63B8"/>
    <w:rsid w:val="5A111B8D"/>
    <w:rsid w:val="5BB75F42"/>
    <w:rsid w:val="6CD870B9"/>
    <w:rsid w:val="6E2014BA"/>
    <w:rsid w:val="70B322FF"/>
    <w:rsid w:val="7D38437C"/>
    <w:rsid w:val="7E7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8">
    <w:name w:val="程序"/>
    <w:basedOn w:val="1"/>
    <w:link w:val="10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9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0">
    <w:name w:val="程序 Char"/>
    <w:link w:val="8"/>
    <w:qFormat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1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3179</Words>
  <Characters>5715</Characters>
  <Lines>4</Lines>
  <Paragraphs>1</Paragraphs>
  <TotalTime>142</TotalTime>
  <ScaleCrop>false</ScaleCrop>
  <LinksUpToDate>false</LinksUpToDate>
  <CharactersWithSpaces>5959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2018-10-07T14:38:00Z</dcterms:created>
  <dc:creator>lhg</dc:creator>
  <cp:lastModifiedBy>violet</cp:lastModifiedBy>
  <dcterms:modified xsi:type="dcterms:W3CDTF">2023-09-22T08:33:14Z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24F6FE200676490DA8206EFC4D543802_13</vt:lpwstr>
  </property>
</Properties>
</file>