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E2967" w14:textId="77777777" w:rsidR="00177DA7" w:rsidRDefault="002673DE">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Bevezető</w:t>
      </w:r>
    </w:p>
    <w:p w14:paraId="3E475D8A"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52DC3A31"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65B15971"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5FC1369D"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12591AD3"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7F66D8CE"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megvalósításában Koszta Máté és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vett részt, akik a tervezési és fejlesztési folyamat minden szakaszában közösen működtek együtt.</w:t>
      </w:r>
    </w:p>
    <w:p w14:paraId="279853F8" w14:textId="77777777" w:rsidR="00177DA7" w:rsidRDefault="00177DA7">
      <w:pPr>
        <w:spacing w:line="360" w:lineRule="auto"/>
        <w:rPr>
          <w:rFonts w:ascii="Times New Roman" w:eastAsia="Times New Roman" w:hAnsi="Times New Roman" w:cs="Times New Roman"/>
        </w:rPr>
      </w:pPr>
    </w:p>
    <w:p w14:paraId="19DA11C2" w14:textId="77777777" w:rsidR="00177DA7" w:rsidRDefault="002673DE">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Applikáció működése</w:t>
      </w:r>
    </w:p>
    <w:p w14:paraId="5DE80FF3" w14:textId="77777777" w:rsidR="00177DA7" w:rsidRDefault="002673DE">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Kezdőoldal</w:t>
      </w:r>
    </w:p>
    <w:p w14:paraId="2AB8BA4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0BCE862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0CFCD8D7"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5B1767B3"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kezdőoldalon két valós idejű (</w:t>
      </w:r>
      <w:proofErr w:type="spellStart"/>
      <w:r>
        <w:rPr>
          <w:rFonts w:ascii="Times New Roman" w:eastAsia="Times New Roman" w:hAnsi="Times New Roman" w:cs="Times New Roman"/>
          <w:color w:val="000000"/>
        </w:rPr>
        <w:t>real-time</w:t>
      </w:r>
      <w:proofErr w:type="spellEnd"/>
      <w:r>
        <w:rPr>
          <w:rFonts w:ascii="Times New Roman" w:eastAsia="Times New Roman" w:hAnsi="Times New Roman" w:cs="Times New Roman"/>
          <w:color w:val="000000"/>
        </w:rPr>
        <w:t>)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2BF235B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kezdőoldal jobb oldalán helyet kapott az alkalmazáshoz tartozó, általunk tervezett MEHOSZ logó, amely vizuálisan is erősíti a projekt </w:t>
      </w:r>
      <w:proofErr w:type="spellStart"/>
      <w:r>
        <w:rPr>
          <w:rFonts w:ascii="Times New Roman" w:eastAsia="Times New Roman" w:hAnsi="Times New Roman" w:cs="Times New Roman"/>
          <w:color w:val="000000"/>
        </w:rPr>
        <w:t>arculatát</w:t>
      </w:r>
      <w:proofErr w:type="spellEnd"/>
      <w:r>
        <w:rPr>
          <w:rFonts w:ascii="Times New Roman" w:eastAsia="Times New Roman" w:hAnsi="Times New Roman" w:cs="Times New Roman"/>
          <w:color w:val="000000"/>
        </w:rPr>
        <w:t xml:space="preserve"> és könnyen azonosíthatóvá teszi a rendszert. A logó megjelenése hozzájárul az alkalmazás professzionális megjelenéséhez és a felhasználói bizalom növeléséhez.</w:t>
      </w:r>
    </w:p>
    <w:p w14:paraId="06027DD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28A2D0A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drawing>
          <wp:anchor distT="0" distB="0" distL="114300" distR="114300" simplePos="0" relativeHeight="251658240" behindDoc="0" locked="0" layoutInCell="1" hidden="0" allowOverlap="1" wp14:anchorId="27071DB9" wp14:editId="570C0C63">
            <wp:simplePos x="0" y="0"/>
            <wp:positionH relativeFrom="column">
              <wp:posOffset>3975</wp:posOffset>
            </wp:positionH>
            <wp:positionV relativeFrom="paragraph">
              <wp:posOffset>5065</wp:posOffset>
            </wp:positionV>
            <wp:extent cx="5760720" cy="2376170"/>
            <wp:effectExtent l="0" t="0" r="0" b="0"/>
            <wp:wrapTopAndBottom distT="0" distB="0"/>
            <wp:docPr id="7" name="image13.png" descr="A képen szöveg, képernyőkép, Betűtípus, emblém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3.png" descr="A képen szöveg, képernyőkép, Betűtípus, embléma látható&#10;&#10;Előfordulhat, hogy az AI által létrehozott tartalom helytelen."/>
                    <pic:cNvPicPr preferRelativeResize="0"/>
                  </pic:nvPicPr>
                  <pic:blipFill>
                    <a:blip r:embed="rId5"/>
                    <a:srcRect/>
                    <a:stretch>
                      <a:fillRect/>
                    </a:stretch>
                  </pic:blipFill>
                  <pic:spPr>
                    <a:xfrm>
                      <a:off x="0" y="0"/>
                      <a:ext cx="5760720" cy="2376170"/>
                    </a:xfrm>
                    <a:prstGeom prst="rect">
                      <a:avLst/>
                    </a:prstGeom>
                    <a:ln/>
                  </pic:spPr>
                </pic:pic>
              </a:graphicData>
            </a:graphic>
          </wp:anchor>
        </w:drawing>
      </w:r>
    </w:p>
    <w:p w14:paraId="092BD3A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Regisztráció és bejelentkezés</w:t>
      </w:r>
    </w:p>
    <w:p w14:paraId="7162F1CC"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w:t>
      </w:r>
      <w:r>
        <w:rPr>
          <w:rFonts w:ascii="Times New Roman" w:eastAsia="Times New Roman" w:hAnsi="Times New Roman" w:cs="Times New Roman"/>
          <w:color w:val="000000"/>
        </w:rPr>
        <w:lastRenderedPageBreak/>
        <w:t>felhasználót a regisztráció sikerességéről. Ez a visszajelzés hozzájárul a felhasználói élmény javításához, valamint egyértelműen jelzi a folyamat befejezését.</w:t>
      </w:r>
      <w:r>
        <w:rPr>
          <w:noProof/>
        </w:rPr>
        <w:drawing>
          <wp:anchor distT="0" distB="0" distL="114300" distR="114300" simplePos="0" relativeHeight="251659264" behindDoc="0" locked="0" layoutInCell="1" hidden="0" allowOverlap="1" wp14:anchorId="04440510" wp14:editId="4082FB26">
            <wp:simplePos x="0" y="0"/>
            <wp:positionH relativeFrom="column">
              <wp:posOffset>1693227</wp:posOffset>
            </wp:positionH>
            <wp:positionV relativeFrom="paragraph">
              <wp:posOffset>2073585</wp:posOffset>
            </wp:positionV>
            <wp:extent cx="2374265" cy="2760345"/>
            <wp:effectExtent l="0" t="0" r="0" b="0"/>
            <wp:wrapTopAndBottom distT="0" distB="0"/>
            <wp:docPr id="8" name="image11.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1.png" descr="A képen szöveg, képernyőkép, Betűtípus, szám látható&#10;&#10;Előfordulhat, hogy az AI által létrehozott tartalom helytelen."/>
                    <pic:cNvPicPr preferRelativeResize="0"/>
                  </pic:nvPicPr>
                  <pic:blipFill>
                    <a:blip r:embed="rId6"/>
                    <a:srcRect/>
                    <a:stretch>
                      <a:fillRect/>
                    </a:stretch>
                  </pic:blipFill>
                  <pic:spPr>
                    <a:xfrm>
                      <a:off x="0" y="0"/>
                      <a:ext cx="2374265" cy="2760345"/>
                    </a:xfrm>
                    <a:prstGeom prst="rect">
                      <a:avLst/>
                    </a:prstGeom>
                    <a:ln/>
                  </pic:spPr>
                </pic:pic>
              </a:graphicData>
            </a:graphic>
          </wp:anchor>
        </w:drawing>
      </w:r>
    </w:p>
    <w:p w14:paraId="7BE31A4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r>
        <w:rPr>
          <w:noProof/>
        </w:rPr>
        <w:drawing>
          <wp:anchor distT="0" distB="0" distL="114300" distR="114300" simplePos="0" relativeHeight="251660288" behindDoc="0" locked="0" layoutInCell="1" hidden="0" allowOverlap="1" wp14:anchorId="7BE9AD74" wp14:editId="4EB03460">
            <wp:simplePos x="0" y="0"/>
            <wp:positionH relativeFrom="column">
              <wp:posOffset>1710730</wp:posOffset>
            </wp:positionH>
            <wp:positionV relativeFrom="paragraph">
              <wp:posOffset>1406673</wp:posOffset>
            </wp:positionV>
            <wp:extent cx="2339258" cy="2761200"/>
            <wp:effectExtent l="0" t="0" r="0" b="0"/>
            <wp:wrapTopAndBottom distT="0" distB="0"/>
            <wp:docPr id="16" name="image8.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8.png" descr="A képen szöveg, képernyőkép, Betűtípus, szám látható&#10;&#10;Előfordulhat, hogy az AI által létrehozott tartalom helytelen."/>
                    <pic:cNvPicPr preferRelativeResize="0"/>
                  </pic:nvPicPr>
                  <pic:blipFill>
                    <a:blip r:embed="rId7"/>
                    <a:srcRect/>
                    <a:stretch>
                      <a:fillRect/>
                    </a:stretch>
                  </pic:blipFill>
                  <pic:spPr>
                    <a:xfrm>
                      <a:off x="0" y="0"/>
                      <a:ext cx="2339258" cy="2761200"/>
                    </a:xfrm>
                    <a:prstGeom prst="rect">
                      <a:avLst/>
                    </a:prstGeom>
                    <a:ln/>
                  </pic:spPr>
                </pic:pic>
              </a:graphicData>
            </a:graphic>
          </wp:anchor>
        </w:drawing>
      </w:r>
    </w:p>
    <w:p w14:paraId="52747A66"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59887C16"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640D3A7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6A881B2D"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kezelése (CRUD műveletek)</w:t>
      </w:r>
    </w:p>
    <w:p w14:paraId="02877F8B"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Az alkalmazás egyik központi funkciója a földterületek kezelése, amely a gazdálkodók számára lehetőséget biztosít birtokaik áttekintésére, nyilvántartására és szerkesztésére. A </w:t>
      </w:r>
      <w:r>
        <w:rPr>
          <w:rFonts w:ascii="Times New Roman" w:eastAsia="Times New Roman" w:hAnsi="Times New Roman" w:cs="Times New Roman"/>
          <w:color w:val="000000"/>
        </w:rPr>
        <w:lastRenderedPageBreak/>
        <w:t>funkció a navigációs menüből elérhető Föld hozzáadása menüponton keresztül érhető el, amely a bejelentkezett felhasználók számára jelenik meg.</w:t>
      </w:r>
    </w:p>
    <w:p w14:paraId="2334A415"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r>
        <w:rPr>
          <w:noProof/>
        </w:rPr>
        <w:drawing>
          <wp:anchor distT="0" distB="0" distL="114300" distR="114300" simplePos="0" relativeHeight="251661312" behindDoc="0" locked="0" layoutInCell="1" hidden="0" allowOverlap="1" wp14:anchorId="58D61CD1" wp14:editId="291C64E1">
            <wp:simplePos x="0" y="0"/>
            <wp:positionH relativeFrom="column">
              <wp:posOffset>3</wp:posOffset>
            </wp:positionH>
            <wp:positionV relativeFrom="paragraph">
              <wp:posOffset>1623060</wp:posOffset>
            </wp:positionV>
            <wp:extent cx="5760720" cy="1988185"/>
            <wp:effectExtent l="0" t="0" r="0" b="0"/>
            <wp:wrapTopAndBottom distT="0" distB="0"/>
            <wp:docPr id="13" name="image1.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png" descr="A képen szöveg, képernyőkép, Betűtípus, tervezés látható&#10;&#10;Előfordulhat, hogy az AI által létrehozott tartalom helytelen."/>
                    <pic:cNvPicPr preferRelativeResize="0"/>
                  </pic:nvPicPr>
                  <pic:blipFill>
                    <a:blip r:embed="rId8"/>
                    <a:srcRect/>
                    <a:stretch>
                      <a:fillRect/>
                    </a:stretch>
                  </pic:blipFill>
                  <pic:spPr>
                    <a:xfrm>
                      <a:off x="0" y="0"/>
                      <a:ext cx="5760720" cy="1988185"/>
                    </a:xfrm>
                    <a:prstGeom prst="rect">
                      <a:avLst/>
                    </a:prstGeom>
                    <a:ln/>
                  </pic:spPr>
                </pic:pic>
              </a:graphicData>
            </a:graphic>
          </wp:anchor>
        </w:drawing>
      </w:r>
    </w:p>
    <w:p w14:paraId="35877008"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27E1A87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felület felső részén található az „Új föld hozzáadása” gomb, amely a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műveletet valósítja meg. Ennek segítségével a felhasználók új földterületet rögzíthetnek az </w:t>
      </w:r>
      <w:r>
        <w:rPr>
          <w:rFonts w:ascii="Times New Roman" w:eastAsia="Times New Roman" w:hAnsi="Times New Roman" w:cs="Times New Roman"/>
          <w:color w:val="000000"/>
        </w:rPr>
        <w:lastRenderedPageBreak/>
        <w:t>alkalmazásban. Az új adat felvitele egy űrlapon keresztül történik, ahol meg kell adni a földterülethez tartozó alapvető információkat.</w:t>
      </w:r>
      <w:r>
        <w:rPr>
          <w:noProof/>
        </w:rPr>
        <w:drawing>
          <wp:anchor distT="0" distB="0" distL="114300" distR="114300" simplePos="0" relativeHeight="251662336" behindDoc="0" locked="0" layoutInCell="1" hidden="0" allowOverlap="1" wp14:anchorId="4156D53E" wp14:editId="3B3F8CA2">
            <wp:simplePos x="0" y="0"/>
            <wp:positionH relativeFrom="column">
              <wp:posOffset>1710054</wp:posOffset>
            </wp:positionH>
            <wp:positionV relativeFrom="paragraph">
              <wp:posOffset>1358900</wp:posOffset>
            </wp:positionV>
            <wp:extent cx="2340610" cy="3169285"/>
            <wp:effectExtent l="0" t="0" r="0" b="0"/>
            <wp:wrapTopAndBottom distT="0" dist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2340610" cy="3169285"/>
                    </a:xfrm>
                    <a:prstGeom prst="rect">
                      <a:avLst/>
                    </a:prstGeom>
                    <a:ln/>
                  </pic:spPr>
                </pic:pic>
              </a:graphicData>
            </a:graphic>
          </wp:anchor>
        </w:drawing>
      </w:r>
    </w:p>
    <w:p w14:paraId="1707C01C"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r>
        <w:rPr>
          <w:noProof/>
        </w:rPr>
        <w:drawing>
          <wp:anchor distT="0" distB="0" distL="114300" distR="114300" simplePos="0" relativeHeight="251663360" behindDoc="0" locked="0" layoutInCell="1" hidden="0" allowOverlap="1" wp14:anchorId="1002E5EA" wp14:editId="5A3B0B49">
            <wp:simplePos x="0" y="0"/>
            <wp:positionH relativeFrom="column">
              <wp:posOffset>3</wp:posOffset>
            </wp:positionH>
            <wp:positionV relativeFrom="paragraph">
              <wp:posOffset>2097543</wp:posOffset>
            </wp:positionV>
            <wp:extent cx="5610839" cy="3585683"/>
            <wp:effectExtent l="0" t="0" r="0" b="0"/>
            <wp:wrapTopAndBottom distT="0" dist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610839" cy="3585683"/>
                    </a:xfrm>
                    <a:prstGeom prst="rect">
                      <a:avLst/>
                    </a:prstGeom>
                    <a:ln/>
                  </pic:spPr>
                </pic:pic>
              </a:graphicData>
            </a:graphic>
          </wp:anchor>
        </w:drawing>
      </w:r>
    </w:p>
    <w:p w14:paraId="1F61A979"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AF3C63"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földek listázása önmagában a Read műveletet képviseli, mivel a felhasználók folyamatosan megtekinthetik az általuk rögzített adatokat. Emellett minden földkártyán elérhető egy törlés </w:t>
      </w:r>
      <w:r>
        <w:rPr>
          <w:rFonts w:ascii="Times New Roman" w:eastAsia="Times New Roman" w:hAnsi="Times New Roman" w:cs="Times New Roman"/>
          <w:color w:val="000000"/>
        </w:rPr>
        <w:lastRenderedPageBreak/>
        <w:t xml:space="preserve">ikon, amely segítségével a felhasználó eltávolíthatja a már nem releváns földterületeket az alkalmazásból. Ez a funkció a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xml:space="preserve"> műveletet valósítja meg, és hozzájárul az adatok naprakészen tartásához.</w:t>
      </w:r>
    </w:p>
    <w:p w14:paraId="5DAC42A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földek kezelése teljes körű CRUD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Read, Update,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3485223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Tervek</w:t>
      </w:r>
    </w:p>
    <w:p w14:paraId="727D488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4B53582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5768A6C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64D21FDD"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6C1D54BF"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kártya jobb oldalán a kiadások kezeléséhez és a számításokhoz kapcsolódó funkciók kaptak helyet. A felhasználó egy gomb megnyomásával lekérdezheti az adott tervhez tartozó </w:t>
      </w:r>
      <w:r>
        <w:rPr>
          <w:rFonts w:ascii="Times New Roman" w:eastAsia="Times New Roman" w:hAnsi="Times New Roman" w:cs="Times New Roman"/>
          <w:color w:val="000000"/>
        </w:rPr>
        <w:lastRenderedPageBreak/>
        <w:t>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3C49201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növényt, valamint az ahhoz kapcsolódó költségeket, így a gazdálkodó reális képet kaphat a várható nyereségről.</w:t>
      </w:r>
      <w:r>
        <w:rPr>
          <w:noProof/>
        </w:rPr>
        <w:drawing>
          <wp:anchor distT="0" distB="0" distL="114300" distR="114300" simplePos="0" relativeHeight="251664384" behindDoc="0" locked="0" layoutInCell="1" hidden="0" allowOverlap="1" wp14:anchorId="262CE216" wp14:editId="22EA356B">
            <wp:simplePos x="0" y="0"/>
            <wp:positionH relativeFrom="column">
              <wp:posOffset>3</wp:posOffset>
            </wp:positionH>
            <wp:positionV relativeFrom="paragraph">
              <wp:posOffset>809294</wp:posOffset>
            </wp:positionV>
            <wp:extent cx="5764530" cy="1748790"/>
            <wp:effectExtent l="0" t="0" r="0" b="0"/>
            <wp:wrapTopAndBottom distT="0" dist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764530" cy="1748790"/>
                    </a:xfrm>
                    <a:prstGeom prst="rect">
                      <a:avLst/>
                    </a:prstGeom>
                    <a:ln/>
                  </pic:spPr>
                </pic:pic>
              </a:graphicData>
            </a:graphic>
          </wp:anchor>
        </w:drawing>
      </w:r>
    </w:p>
    <w:p w14:paraId="5C600F9B"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6C43889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75DB2C0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lastRenderedPageBreak/>
        <w:drawing>
          <wp:anchor distT="0" distB="0" distL="114300" distR="114300" simplePos="0" relativeHeight="251665408" behindDoc="0" locked="0" layoutInCell="1" hidden="0" allowOverlap="1" wp14:anchorId="0E101208" wp14:editId="19906D50">
            <wp:simplePos x="0" y="0"/>
            <wp:positionH relativeFrom="column">
              <wp:posOffset>133457</wp:posOffset>
            </wp:positionH>
            <wp:positionV relativeFrom="paragraph">
              <wp:posOffset>219376</wp:posOffset>
            </wp:positionV>
            <wp:extent cx="5687695" cy="4026165"/>
            <wp:effectExtent l="0" t="0" r="0" b="0"/>
            <wp:wrapTopAndBottom distT="0" dist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687695" cy="4026165"/>
                    </a:xfrm>
                    <a:prstGeom prst="rect">
                      <a:avLst/>
                    </a:prstGeom>
                    <a:ln/>
                  </pic:spPr>
                </pic:pic>
              </a:graphicData>
            </a:graphic>
          </wp:anchor>
        </w:drawing>
      </w:r>
    </w:p>
    <w:p w14:paraId="743493B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20136325"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rPr>
      </w:pPr>
    </w:p>
    <w:p w14:paraId="22CF349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Kiadások</w:t>
      </w:r>
    </w:p>
    <w:p w14:paraId="02208C6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35B5EF5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w:t>
      </w:r>
      <w:r>
        <w:rPr>
          <w:rFonts w:ascii="Times New Roman" w:eastAsia="Times New Roman" w:hAnsi="Times New Roman" w:cs="Times New Roman"/>
        </w:rPr>
        <w:lastRenderedPageBreak/>
        <w:t>kiadás típusát, a kiadás dátumát, valamint a költség összegét forintban megadva. Ez az elrendezés biztosítja, hogy a felhasználók gyorsan és átláthatóan át tudják tekinteni a felmerült költségeiket.</w:t>
      </w:r>
      <w:r>
        <w:rPr>
          <w:noProof/>
        </w:rPr>
        <w:drawing>
          <wp:anchor distT="0" distB="0" distL="114300" distR="114300" simplePos="0" relativeHeight="251666432" behindDoc="0" locked="0" layoutInCell="1" hidden="0" allowOverlap="1" wp14:anchorId="54BE5693" wp14:editId="250C2E4E">
            <wp:simplePos x="0" y="0"/>
            <wp:positionH relativeFrom="column">
              <wp:posOffset>3</wp:posOffset>
            </wp:positionH>
            <wp:positionV relativeFrom="paragraph">
              <wp:posOffset>1336623</wp:posOffset>
            </wp:positionV>
            <wp:extent cx="5656580" cy="1030605"/>
            <wp:effectExtent l="0" t="0" r="0" b="0"/>
            <wp:wrapTopAndBottom distT="0" dist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656580" cy="1030605"/>
                    </a:xfrm>
                    <a:prstGeom prst="rect">
                      <a:avLst/>
                    </a:prstGeom>
                    <a:ln/>
                  </pic:spPr>
                </pic:pic>
              </a:graphicData>
            </a:graphic>
          </wp:anchor>
        </w:drawing>
      </w:r>
    </w:p>
    <w:p w14:paraId="1FAC3D8B" w14:textId="77777777" w:rsidR="00177DA7" w:rsidRDefault="00177DA7">
      <w:pPr>
        <w:spacing w:before="240" w:after="240" w:line="360" w:lineRule="auto"/>
        <w:rPr>
          <w:rFonts w:ascii="Times New Roman" w:eastAsia="Times New Roman" w:hAnsi="Times New Roman" w:cs="Times New Roman"/>
        </w:rPr>
      </w:pPr>
    </w:p>
    <w:p w14:paraId="2DC1D2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rögzítése az „Új kiadás” gomb segítségével történik, amely a </w:t>
      </w:r>
      <w:proofErr w:type="spellStart"/>
      <w:r>
        <w:rPr>
          <w:rFonts w:ascii="Times New Roman" w:eastAsia="Times New Roman" w:hAnsi="Times New Roman" w:cs="Times New Roman"/>
        </w:rPr>
        <w:t>Create</w:t>
      </w:r>
      <w:proofErr w:type="spellEnd"/>
      <w:r>
        <w:rPr>
          <w:rFonts w:ascii="Times New Roman" w:eastAsia="Times New Roman" w:hAnsi="Times New Roman" w:cs="Times New Roman"/>
        </w:rPr>
        <w:t xml:space="preserv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7FC5378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4BF0B5D9"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modul szorosan kapcsolódik a tervezési és hozamszámítási funkciókhoz. Az itt rögzített költségek közvetlenül beépülnek a tervekhez tartozó számításokba, így a rendszer képes reális bevétel- és </w:t>
      </w:r>
      <w:proofErr w:type="spellStart"/>
      <w:r>
        <w:rPr>
          <w:rFonts w:ascii="Times New Roman" w:eastAsia="Times New Roman" w:hAnsi="Times New Roman" w:cs="Times New Roman"/>
        </w:rPr>
        <w:t>nyereségadatokat</w:t>
      </w:r>
      <w:proofErr w:type="spellEnd"/>
      <w:r>
        <w:rPr>
          <w:rFonts w:ascii="Times New Roman" w:eastAsia="Times New Roman" w:hAnsi="Times New Roman" w:cs="Times New Roman"/>
        </w:rPr>
        <w:t xml:space="preserve"> szolgáltatni. Ennek köszönhetően a gazdálkodók pontos képet kapnak arról, hogy egy adott termelési ciklus milyen ráfordításokkal jár, és ezek milyen mértékben befolyásolják a várható eredményeket.</w:t>
      </w:r>
    </w:p>
    <w:p w14:paraId="6C7D2477"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17ECD2E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Frontend</w:t>
      </w:r>
    </w:p>
    <w:p w14:paraId="7362E01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programozás a szoftverfejlesztés azon területe, amely a felhasználó által közvetlenül látott és használt felületek kialakításáért felelős. Ide tartozik minden olyan elem, </w:t>
      </w:r>
      <w:r>
        <w:rPr>
          <w:rFonts w:ascii="Times New Roman" w:eastAsia="Times New Roman" w:hAnsi="Times New Roman" w:cs="Times New Roman"/>
        </w:rPr>
        <w:lastRenderedPageBreak/>
        <w:t>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14:paraId="333B06A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 hogy minden alkalommal újra kellene tölteni az oldalt.</w:t>
      </w:r>
    </w:p>
    <w:p w14:paraId="7A7C09A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alapját hagyományosan a HTML, CSS és JavaScript technológiák adják, azonban napjainkban ezek fölé különböző keretrendszerek (</w:t>
      </w:r>
      <w:proofErr w:type="spellStart"/>
      <w:r>
        <w:rPr>
          <w:rFonts w:ascii="Times New Roman" w:eastAsia="Times New Roman" w:hAnsi="Times New Roman" w:cs="Times New Roman"/>
        </w:rPr>
        <w:t>frameworkök</w:t>
      </w:r>
      <w:proofErr w:type="spellEnd"/>
      <w:r>
        <w:rPr>
          <w:rFonts w:ascii="Times New Roman" w:eastAsia="Times New Roman" w:hAnsi="Times New Roman" w:cs="Times New Roman"/>
        </w:rPr>
        <w:t xml:space="preserve">) és könyvtárak épülnek, amelyek megkönnyítik a nagyobb, összetettebb alkalmazások fejlesztését. Ilyen modern frontend keretrendszer például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vagy a Vue.js.</w:t>
      </w:r>
    </w:p>
    <w:p w14:paraId="038BB167"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21216C9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keretrendszer bemutatása</w:t>
      </w:r>
    </w:p>
    <w:p w14:paraId="1A4FFB8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nyílt forráskódú frontend keretrendszer, amelyet a Google fejleszt és tart karban. Elsősorban egyoldalas webalkalmazások (</w:t>
      </w:r>
      <w:proofErr w:type="spellStart"/>
      <w:r>
        <w:rPr>
          <w:rFonts w:ascii="Times New Roman" w:eastAsia="Times New Roman" w:hAnsi="Times New Roman" w:cs="Times New Roman"/>
        </w:rPr>
        <w:t>Single</w:t>
      </w:r>
      <w:proofErr w:type="spellEnd"/>
      <w:r>
        <w:rPr>
          <w:rFonts w:ascii="Times New Roman" w:eastAsia="Times New Roman" w:hAnsi="Times New Roman" w:cs="Times New Roman"/>
        </w:rPr>
        <w:t xml:space="preserve"> Page </w:t>
      </w:r>
      <w:proofErr w:type="spellStart"/>
      <w:r>
        <w:rPr>
          <w:rFonts w:ascii="Times New Roman" w:eastAsia="Times New Roman" w:hAnsi="Times New Roman" w:cs="Times New Roman"/>
        </w:rPr>
        <w:t>Application</w:t>
      </w:r>
      <w:proofErr w:type="spellEnd"/>
      <w:r>
        <w:rPr>
          <w:rFonts w:ascii="Times New Roman" w:eastAsia="Times New Roman" w:hAnsi="Times New Roman" w:cs="Times New Roman"/>
        </w:rPr>
        <w:t xml:space="preserve"> – SPA) készítésére használják, ahol az oldal </w:t>
      </w:r>
      <w:proofErr w:type="spellStart"/>
      <w:r>
        <w:rPr>
          <w:rFonts w:ascii="Times New Roman" w:eastAsia="Times New Roman" w:hAnsi="Times New Roman" w:cs="Times New Roman"/>
        </w:rPr>
        <w:t>újratöltése</w:t>
      </w:r>
      <w:proofErr w:type="spellEnd"/>
      <w:r>
        <w:rPr>
          <w:rFonts w:ascii="Times New Roman" w:eastAsia="Times New Roman" w:hAnsi="Times New Roman" w:cs="Times New Roman"/>
        </w:rPr>
        <w:t xml:space="preserve"> nélkül történik a tartalom frissítése.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teljes körű megoldást kínál a frontend fejlesztéshez, mivel beépítve tartalmazza a legfontosabb eszközöket, mint például a </w:t>
      </w:r>
      <w:proofErr w:type="spellStart"/>
      <w:r>
        <w:rPr>
          <w:rFonts w:ascii="Times New Roman" w:eastAsia="Times New Roman" w:hAnsi="Times New Roman" w:cs="Times New Roman"/>
        </w:rPr>
        <w:t>routingot</w:t>
      </w:r>
      <w:proofErr w:type="spellEnd"/>
      <w:r>
        <w:rPr>
          <w:rFonts w:ascii="Times New Roman" w:eastAsia="Times New Roman" w:hAnsi="Times New Roman" w:cs="Times New Roman"/>
        </w:rPr>
        <w:t>, az űrlapkezelést, a HTTP-kommunikációt és az állapotkezelést.</w:t>
      </w:r>
    </w:p>
    <w:p w14:paraId="0972457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w:t>
      </w:r>
      <w:proofErr w:type="spellStart"/>
      <w:r>
        <w:rPr>
          <w:rFonts w:ascii="Times New Roman" w:eastAsia="Times New Roman" w:hAnsi="Times New Roman" w:cs="Times New Roman"/>
        </w:rPr>
        <w:t>újrafelhasználhatóságot</w:t>
      </w:r>
      <w:proofErr w:type="spellEnd"/>
      <w:r>
        <w:rPr>
          <w:rFonts w:ascii="Times New Roman" w:eastAsia="Times New Roman" w:hAnsi="Times New Roman" w:cs="Times New Roman"/>
        </w:rPr>
        <w:t>.</w:t>
      </w:r>
    </w:p>
    <w:p w14:paraId="7FE08A2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nyelvet használja, amely a JavaScript egy továbbfejlesztett változata.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típusossága növeli a kód biztonságát és csökkenti a fejlesztés során előforduló hibák számát, különösen nagyobb projektek esetén. Ez a tulajdonság különösen </w:t>
      </w:r>
      <w:r>
        <w:rPr>
          <w:rFonts w:ascii="Times New Roman" w:eastAsia="Times New Roman" w:hAnsi="Times New Roman" w:cs="Times New Roman"/>
        </w:rPr>
        <w:lastRenderedPageBreak/>
        <w:t>előnyös egy komplex rendszer, például egy mezőgazdasági hozamszámító alkalmazás fejlesztése során.</w:t>
      </w:r>
    </w:p>
    <w:p w14:paraId="6420C76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noProof/>
        </w:rPr>
        <w:drawing>
          <wp:anchor distT="0" distB="0" distL="114300" distR="114300" simplePos="0" relativeHeight="251667456" behindDoc="0" locked="0" layoutInCell="1" hidden="0" allowOverlap="1" wp14:anchorId="5F592533" wp14:editId="79F4FE93">
            <wp:simplePos x="0" y="0"/>
            <wp:positionH relativeFrom="column">
              <wp:posOffset>3</wp:posOffset>
            </wp:positionH>
            <wp:positionV relativeFrom="paragraph">
              <wp:posOffset>412004</wp:posOffset>
            </wp:positionV>
            <wp:extent cx="5760720" cy="2729230"/>
            <wp:effectExtent l="0" t="0" r="0" b="0"/>
            <wp:wrapTopAndBottom distT="0" distB="0"/>
            <wp:docPr id="17" name="image15.png" descr="A képen szöveg, képernyőkép, képernyő,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5.png" descr="A képen szöveg, képernyőkép, képernyő, szoftver látható&#10;&#10;Előfordulhat, hogy az AI által létrehozott tartalom helytelen."/>
                    <pic:cNvPicPr preferRelativeResize="0"/>
                  </pic:nvPicPr>
                  <pic:blipFill>
                    <a:blip r:embed="rId14"/>
                    <a:srcRect/>
                    <a:stretch>
                      <a:fillRect/>
                    </a:stretch>
                  </pic:blipFill>
                  <pic:spPr>
                    <a:xfrm>
                      <a:off x="0" y="0"/>
                      <a:ext cx="5760720" cy="2729230"/>
                    </a:xfrm>
                    <a:prstGeom prst="rect">
                      <a:avLst/>
                    </a:prstGeom>
                    <a:ln/>
                  </pic:spPr>
                </pic:pic>
              </a:graphicData>
            </a:graphic>
          </wp:anchor>
        </w:drawing>
      </w:r>
    </w:p>
    <w:p w14:paraId="588F3833"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096BDEB0"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0A4AB7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w:t>
      </w:r>
    </w:p>
    <w:p w14:paraId="6F6D2C8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14:paraId="4A52A1F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az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14:paraId="5F1B857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rendszere lehetővé teszi az alkalmazáson belüli oldalak közötti navigációt anélkül, hogy az egész oldal </w:t>
      </w:r>
      <w:proofErr w:type="spellStart"/>
      <w:r>
        <w:rPr>
          <w:rFonts w:ascii="Times New Roman" w:eastAsia="Times New Roman" w:hAnsi="Times New Roman" w:cs="Times New Roman"/>
        </w:rPr>
        <w:t>újratöltődne</w:t>
      </w:r>
      <w:proofErr w:type="spellEnd"/>
      <w:r>
        <w:rPr>
          <w:rFonts w:ascii="Times New Roman" w:eastAsia="Times New Roman" w:hAnsi="Times New Roman" w:cs="Times New Roman"/>
        </w:rPr>
        <w:t xml:space="preserve">. Ez gyorsabb működést és jobb felhasználói élményt eredményez. Emellett a keretrendszer jól kezeli a backenddel való </w:t>
      </w:r>
      <w:r>
        <w:rPr>
          <w:rFonts w:ascii="Times New Roman" w:eastAsia="Times New Roman" w:hAnsi="Times New Roman" w:cs="Times New Roman"/>
        </w:rPr>
        <w:lastRenderedPageBreak/>
        <w:t>kommunikációt is, amely elengedhetetlen az adatbázisból érkező adatok megjelenítéséhez és módosításához.</w:t>
      </w:r>
    </w:p>
    <w:p w14:paraId="3DDC548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összehasonlítása egy másik frontend megoldással (</w:t>
      </w: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w:t>
      </w:r>
    </w:p>
    <w:p w14:paraId="48A3127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fejlesztés egyik legnépszerűbb alternatívája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mellett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egy JavaScript könyvtár, amelyet szintén széles körben használnak modern webalkalmazások fejlesztésére. Míg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teljes értékű keretrendszer, addig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inkább csak a felhasználói felület megjelenítésére fókuszál, és számos funkciót külső könyvtárakkal kell kiegészíteni.</w:t>
      </w:r>
    </w:p>
    <w:p w14:paraId="33080FC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előnye a </w:t>
      </w:r>
      <w:proofErr w:type="spellStart"/>
      <w:r>
        <w:rPr>
          <w:rFonts w:ascii="Times New Roman" w:eastAsia="Times New Roman" w:hAnsi="Times New Roman" w:cs="Times New Roman"/>
        </w:rPr>
        <w:t>Reacttel</w:t>
      </w:r>
      <w:proofErr w:type="spellEnd"/>
      <w:r>
        <w:rPr>
          <w:rFonts w:ascii="Times New Roman" w:eastAsia="Times New Roman" w:hAnsi="Times New Roman" w:cs="Times New Roman"/>
        </w:rPr>
        <w:t xml:space="preserve"> szemben, hogy „dobozból kivéve”</w:t>
      </w:r>
      <w:r>
        <w:t xml:space="preserve"> </w:t>
      </w:r>
      <w:r>
        <w:rPr>
          <w:rFonts w:ascii="Times New Roman" w:eastAsia="Times New Roman" w:hAnsi="Times New Roman" w:cs="Times New Roman"/>
        </w:rPr>
        <w:t xml:space="preserve">(angolul </w:t>
      </w:r>
      <w:r>
        <w:rPr>
          <w:rFonts w:ascii="Times New Roman" w:eastAsia="Times New Roman" w:hAnsi="Times New Roman" w:cs="Times New Roman"/>
          <w:i/>
          <w:iCs/>
        </w:rPr>
        <w:t xml:space="preserve">out of </w:t>
      </w:r>
      <w:proofErr w:type="spellStart"/>
      <w:r>
        <w:rPr>
          <w:rFonts w:ascii="Times New Roman" w:eastAsia="Times New Roman" w:hAnsi="Times New Roman" w:cs="Times New Roman"/>
          <w:i/>
          <w:iCs/>
        </w:rPr>
        <w:t>the</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box</w:t>
      </w:r>
      <w:proofErr w:type="spellEnd"/>
      <w:r>
        <w:rPr>
          <w:rFonts w:ascii="Times New Roman" w:eastAsia="Times New Roman" w:hAnsi="Times New Roman" w:cs="Times New Roman"/>
        </w:rPr>
        <w:t xml:space="preserve">)* komplexebb megoldást kínál, mivel minden fontos funkció be van építve. Ez egységesebb struktúrát és kevesebb döntési kényszert jelent a fejlesztők számára.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ezzel szemben rugalmasabb, azonban egy nagyobb projekt esetén több konfigurációt és külső eszközt igényel.</w:t>
      </w:r>
    </w:p>
    <w:p w14:paraId="575260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Pr>
          <w:sz w:val="20"/>
          <w:szCs w:val="20"/>
        </w:rPr>
        <w:t xml:space="preserve"> </w:t>
      </w:r>
      <w:r>
        <w:rPr>
          <w:rFonts w:ascii="Times New Roman" w:eastAsia="Times New Roman" w:hAnsi="Times New Roman" w:cs="Times New Roman"/>
          <w:sz w:val="20"/>
          <w:szCs w:val="20"/>
        </w:rPr>
        <w:t xml:space="preserve">A „dobozból kivéve” (angolul </w:t>
      </w:r>
      <w:r>
        <w:rPr>
          <w:rFonts w:ascii="Times New Roman" w:eastAsia="Times New Roman" w:hAnsi="Times New Roman" w:cs="Times New Roman"/>
          <w:i/>
          <w:iCs/>
          <w:sz w:val="20"/>
          <w:szCs w:val="20"/>
        </w:rPr>
        <w:t xml:space="preserve">out of </w:t>
      </w:r>
      <w:proofErr w:type="spellStart"/>
      <w:r>
        <w:rPr>
          <w:rFonts w:ascii="Times New Roman" w:eastAsia="Times New Roman" w:hAnsi="Times New Roman" w:cs="Times New Roman"/>
          <w:i/>
          <w:iCs/>
          <w:sz w:val="20"/>
          <w:szCs w:val="20"/>
        </w:rPr>
        <w:t>the</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box</w:t>
      </w:r>
      <w:proofErr w:type="spellEnd"/>
      <w:r>
        <w:rPr>
          <w:rFonts w:ascii="Times New Roman" w:eastAsia="Times New Roman" w:hAnsi="Times New Roman" w:cs="Times New Roman"/>
          <w:sz w:val="20"/>
          <w:szCs w:val="20"/>
        </w:rPr>
        <w:t>) azt jelenti, hogy egy technológia alapértelmezetten, külön kiegészítések nélkül tartalmazza azokat a funkciókat, amelyek egy teljes értékű alkalmazás fejlesztéséhez szükségesek.)</w:t>
      </w:r>
    </w:p>
    <w:p w14:paraId="0E4BBC4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Egy olyan alkalmazás esetében, ahol sok adatkezelés, űrlap, jogosultságkezelés és összetett logika van jelen – mint a mezőgazdasági hozamszámító rendszer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strukturáltabb megközelítése és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-alapú működése jelentős előnyt jelenthet.</w:t>
      </w:r>
    </w:p>
    <w:p w14:paraId="0A81C93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előnyeinek kihasználása a projektben</w:t>
      </w:r>
    </w:p>
    <w:p w14:paraId="3011981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14:paraId="2E04013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xml:space="preserve"> mechanizmusát használtuk az űrlapok kezelésénél, így a felhasználók által megadott adatok azonnal feldolgozásra és megjelenítésre kerültek. Ez különösen fontos </w:t>
      </w:r>
      <w:r>
        <w:rPr>
          <w:rFonts w:ascii="Times New Roman" w:eastAsia="Times New Roman" w:hAnsi="Times New Roman" w:cs="Times New Roman"/>
        </w:rPr>
        <w:lastRenderedPageBreak/>
        <w:t>volt a hozam- és bevételszámítások során, ahol a változó adatok gyors és pontos frissítése elengedhetetlen.</w:t>
      </w:r>
    </w:p>
    <w:p w14:paraId="6AAFA5E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 segítségével valósítottuk meg az alkalmazáson belüli navigációt, amely biztosította, hogy a felhasználók gyorsan és megszakítás nélkül válthassanak a különböző oldalak között. Emellett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HTTP szolgáltatásait használtuk a backenddel való kommunikációhoz, amely lehetővé tette az adatok lekérdezését, rögzítését és módosítását.</w:t>
      </w:r>
    </w:p>
    <w:p w14:paraId="6F7C394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használata hozzájárult egy stabil, jól strukturált és könnyen bővíthető frontend kialakításához, amely hatékonyan támogatja a mezőgazdasági hozamszámító alkalmazás funkcióit és a felhasználók igényeit.</w:t>
      </w:r>
    </w:p>
    <w:p w14:paraId="0BAD3E2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HTML szerepe az alkalmazás fejlesztésében</w:t>
      </w:r>
    </w:p>
    <w:p w14:paraId="1035C88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során a HTML (</w:t>
      </w:r>
      <w:proofErr w:type="spellStart"/>
      <w:r>
        <w:rPr>
          <w:rFonts w:ascii="Times New Roman" w:eastAsia="Times New Roman" w:hAnsi="Times New Roman" w:cs="Times New Roman"/>
        </w:rPr>
        <w:t>HyperText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Markup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14:paraId="7A5A36D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komponensalapú működésével összhangban minden funkcionális egység – például a kezdőoldal, a földek kezelése, a tervek és a kiadások modul – saját HTML sablonnal rendelkezik. Ezek a sablonok tartalmazzák az olyan strukturális elemeket, mint a címsorok, bekezdések, űrlapmezők, gombok, táblázatok és kártyák.</w:t>
      </w:r>
    </w:p>
    <w:p w14:paraId="71F6832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HTML lehetővé tette az adatok szemléletes megjelenítését is, például a földterületek kártyás listázását, a tervekhez tartozó adatok elkülönített megjelenítését, valamint az űrlapok kialakítását a felhasználói adatbevitelhez.</w:t>
      </w:r>
    </w:p>
    <w:p w14:paraId="1911B60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sablonokban alkalmazott strukturális elemek biztosították, hogy a dinamikusan betöltött adatok logikus, könnyen értelmezhető formában jelenjenek meg, ami elengedhetetlen egy adatközpontú alkalmazás esetében.</w:t>
      </w:r>
    </w:p>
    <w:p w14:paraId="577FE13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8480" behindDoc="0" locked="0" layoutInCell="1" hidden="0" allowOverlap="1" wp14:anchorId="46D74091" wp14:editId="4AD4DB8F">
            <wp:simplePos x="0" y="0"/>
            <wp:positionH relativeFrom="column">
              <wp:posOffset>3</wp:posOffset>
            </wp:positionH>
            <wp:positionV relativeFrom="paragraph">
              <wp:posOffset>387248</wp:posOffset>
            </wp:positionV>
            <wp:extent cx="5760720" cy="2887980"/>
            <wp:effectExtent l="0" t="0" r="0" b="0"/>
            <wp:wrapTopAndBottom distT="0" distB="0"/>
            <wp:docPr id="15" name="image12.png" descr="A képen szöveg, képernyőkép, számítógép,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2.png" descr="A képen szöveg, képernyőkép, számítógép, szoftver látható&#10;&#10;Előfordulhat, hogy az AI által létrehozott tartalom helytelen."/>
                    <pic:cNvPicPr preferRelativeResize="0"/>
                  </pic:nvPicPr>
                  <pic:blipFill>
                    <a:blip r:embed="rId15"/>
                    <a:srcRect/>
                    <a:stretch>
                      <a:fillRect/>
                    </a:stretch>
                  </pic:blipFill>
                  <pic:spPr>
                    <a:xfrm>
                      <a:off x="0" y="0"/>
                      <a:ext cx="5760720" cy="2887980"/>
                    </a:xfrm>
                    <a:prstGeom prst="rect">
                      <a:avLst/>
                    </a:prstGeom>
                    <a:ln/>
                  </pic:spPr>
                </pic:pic>
              </a:graphicData>
            </a:graphic>
          </wp:anchor>
        </w:drawing>
      </w:r>
    </w:p>
    <w:p w14:paraId="5FEFABD5"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089FF4B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CSS alkalmazása a megjelenés és használhatóság javítására</w:t>
      </w:r>
    </w:p>
    <w:p w14:paraId="7B7B6D9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w:t>
      </w:r>
      <w:proofErr w:type="spellStart"/>
      <w:r>
        <w:rPr>
          <w:rFonts w:ascii="Times New Roman" w:eastAsia="Times New Roman" w:hAnsi="Times New Roman" w:cs="Times New Roman"/>
        </w:rPr>
        <w:t>Cascading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Style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Sheets</w:t>
      </w:r>
      <w:proofErr w:type="spellEnd"/>
      <w:r>
        <w:rPr>
          <w:rFonts w:ascii="Times New Roman" w:eastAsia="Times New Roman" w:hAnsi="Times New Roman" w:cs="Times New Roman"/>
        </w:rPr>
        <w:t>) feladata az alkalmazás vizuális megjelenésének kialakítása és finomhangolása volt. A stílusleírások segítségével határoztuk meg az egyes elemek színvilágát, méreteit, betűtípusait, térközeit és elrendezését.</w:t>
      </w:r>
    </w:p>
    <w:p w14:paraId="492714C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14:paraId="7B555D6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9504" behindDoc="0" locked="0" layoutInCell="1" hidden="0" allowOverlap="1" wp14:anchorId="62F7D177" wp14:editId="582BBE3C">
            <wp:simplePos x="0" y="0"/>
            <wp:positionH relativeFrom="column">
              <wp:posOffset>1540827</wp:posOffset>
            </wp:positionH>
            <wp:positionV relativeFrom="paragraph">
              <wp:posOffset>381635</wp:posOffset>
            </wp:positionV>
            <wp:extent cx="2679065" cy="3260090"/>
            <wp:effectExtent l="0" t="0" r="0" b="0"/>
            <wp:wrapTopAndBottom distT="0" distB="0"/>
            <wp:docPr id="1" name="image4.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4.png" descr="A képen szöveg, képernyőkép, Betűtípus, tervezés látható&#10;&#10;Előfordulhat, hogy az AI által létrehozott tartalom helytelen."/>
                    <pic:cNvPicPr preferRelativeResize="0"/>
                  </pic:nvPicPr>
                  <pic:blipFill>
                    <a:blip r:embed="rId16"/>
                    <a:srcRect/>
                    <a:stretch>
                      <a:fillRect/>
                    </a:stretch>
                  </pic:blipFill>
                  <pic:spPr>
                    <a:xfrm>
                      <a:off x="0" y="0"/>
                      <a:ext cx="2679065" cy="3260090"/>
                    </a:xfrm>
                    <a:prstGeom prst="rect">
                      <a:avLst/>
                    </a:prstGeom>
                    <a:ln/>
                  </pic:spPr>
                </pic:pic>
              </a:graphicData>
            </a:graphic>
          </wp:anchor>
        </w:drawing>
      </w:r>
    </w:p>
    <w:p w14:paraId="14EC1D78"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4133462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w:t>
      </w:r>
      <w:proofErr w:type="spellStart"/>
      <w:r>
        <w:rPr>
          <w:rFonts w:ascii="Times New Roman" w:eastAsia="Times New Roman" w:hAnsi="Times New Roman" w:cs="Times New Roman"/>
          <w:sz w:val="28"/>
          <w:szCs w:val="28"/>
        </w:rPr>
        <w:t>Bootstrap</w:t>
      </w:r>
      <w:proofErr w:type="spellEnd"/>
      <w:r>
        <w:rPr>
          <w:rFonts w:ascii="Times New Roman" w:eastAsia="Times New Roman" w:hAnsi="Times New Roman" w:cs="Times New Roman"/>
          <w:sz w:val="28"/>
          <w:szCs w:val="28"/>
        </w:rPr>
        <w:t xml:space="preserve"> szerepe a reszponzív és egységes felhasználói felület kialakításában</w:t>
      </w:r>
    </w:p>
    <w:p w14:paraId="671743E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 népszerű frontend keretrendszer, amely előre elkészített stílusosztályokat és komponenseket biztosít. A projekt során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használata jelentősen megkönnyítette és felgyorsította a felhasználói felület fejlesztését.</w:t>
      </w:r>
    </w:p>
    <w:p w14:paraId="0294A07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rácsrendszere lehetővé tette az oldalak rugalmas elrendezését, amely automatikusan alkalmazkodik a különböző </w:t>
      </w:r>
      <w:proofErr w:type="spellStart"/>
      <w:r>
        <w:rPr>
          <w:rFonts w:ascii="Times New Roman" w:eastAsia="Times New Roman" w:hAnsi="Times New Roman" w:cs="Times New Roman"/>
        </w:rPr>
        <w:t>kijelzőméretekhez</w:t>
      </w:r>
      <w:proofErr w:type="spellEnd"/>
      <w:r>
        <w:rPr>
          <w:rFonts w:ascii="Times New Roman" w:eastAsia="Times New Roman" w:hAnsi="Times New Roman" w:cs="Times New Roman"/>
        </w:rPr>
        <w:t>. Ennek köszönhetően az alkalmazás webes felülete reszponzívan működik, vagyis jól használható asztali számítógépen, táblagépen és mobil eszközökön egyaránt.</w:t>
      </w:r>
    </w:p>
    <w:p w14:paraId="1ADC4A1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előre definiált komponenseit – például gombokat, navigációs sávokat, kártyákat és űrlapelemeket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komponensekkel kombinálva használtuk. Ez egységes megjelenést biztosított az alkalmazás teljes felületén, miközben csökkentette az egyedi CSS kód mennyiségét.</w:t>
      </w:r>
    </w:p>
    <w:p w14:paraId="10127CC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kártyás elrendezések, amelyek a földterületek, tervek és kiadások megjelenítésére szolgálnak, szintén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komponenseire épülnek. Ez a megoldás nemcsak esztétikus, hanem funkcionális is, mivel egyszerűvé teszi az adatok áttekintését és összehasonlítását.</w:t>
      </w:r>
    </w:p>
    <w:p w14:paraId="30494F15"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076BB75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technológiák együttes alkalmazásának előnyei</w:t>
      </w:r>
    </w:p>
    <w:p w14:paraId="4A654ED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HTML, CSS és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együttes használata szorosan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által biztosított komponensalapú architektúrához. A HTML felelt az alkalmazás szerkezetéért, a CSS a vizuális megjelenés finomhangolásáért, míg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az egységes dizájnért és a reszponzív működésért.</w:t>
      </w:r>
    </w:p>
    <w:p w14:paraId="2B8F27F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14:paraId="2DFDD52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Backend fejlesztés</w:t>
      </w:r>
    </w:p>
    <w:p w14:paraId="7DE5F9A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14:paraId="7AA74B0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 backend megvalósításához a Node.js futtatókörnyezetet alkalmaztuk, amely lehetővé teszi JavaScript alapú szerveroldali alkalmazások fejlesztését. A Node.js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és aszinkron működésének köszönhetően hatékonyan képes kezelni több egyidejű kérést, ami különösen előnyös webalkalmazások esetében.</w:t>
      </w:r>
    </w:p>
    <w:p w14:paraId="7EF5C01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70528" behindDoc="0" locked="0" layoutInCell="1" hidden="0" allowOverlap="1" wp14:anchorId="212DF53E" wp14:editId="7B25FF25">
            <wp:simplePos x="0" y="0"/>
            <wp:positionH relativeFrom="column">
              <wp:posOffset>3</wp:posOffset>
            </wp:positionH>
            <wp:positionV relativeFrom="paragraph">
              <wp:posOffset>254</wp:posOffset>
            </wp:positionV>
            <wp:extent cx="5760720" cy="2628900"/>
            <wp:effectExtent l="0" t="0" r="0" b="0"/>
            <wp:wrapTopAndBottom distT="0" distB="0"/>
            <wp:docPr id="12" name="image14.png" descr="A képen szöveg, képernyőkép, szoftver, multimédi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4.png" descr="A képen szöveg, képernyőkép, szoftver, multimédia látható&#10;&#10;Előfordulhat, hogy az AI által létrehozott tartalom helytelen."/>
                    <pic:cNvPicPr preferRelativeResize="0"/>
                  </pic:nvPicPr>
                  <pic:blipFill>
                    <a:blip r:embed="rId17"/>
                    <a:srcRect/>
                    <a:stretch>
                      <a:fillRect/>
                    </a:stretch>
                  </pic:blipFill>
                  <pic:spPr>
                    <a:xfrm>
                      <a:off x="0" y="0"/>
                      <a:ext cx="5760720" cy="2628900"/>
                    </a:xfrm>
                    <a:prstGeom prst="rect">
                      <a:avLst/>
                    </a:prstGeom>
                    <a:ln/>
                  </pic:spPr>
                </pic:pic>
              </a:graphicData>
            </a:graphic>
          </wp:anchor>
        </w:drawing>
      </w:r>
    </w:p>
    <w:p w14:paraId="34D6A133"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28F2E49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bemutatása</w:t>
      </w:r>
    </w:p>
    <w:p w14:paraId="09383E2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14:paraId="4DB490E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w:t>
      </w:r>
      <w:proofErr w:type="spellStart"/>
      <w:r>
        <w:rPr>
          <w:rFonts w:ascii="Times New Roman" w:eastAsia="Times New Roman" w:hAnsi="Times New Roman" w:cs="Times New Roman"/>
        </w:rPr>
        <w:t>adatlekérdezések</w:t>
      </w:r>
      <w:proofErr w:type="spellEnd"/>
      <w:r>
        <w:rPr>
          <w:rFonts w:ascii="Times New Roman" w:eastAsia="Times New Roman" w:hAnsi="Times New Roman" w:cs="Times New Roman"/>
        </w:rPr>
        <w:t>, például a földterületek, tervek és kiadások kezelése során.</w:t>
      </w:r>
    </w:p>
    <w:p w14:paraId="232856C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logika megvalósítása során a Node.js lehetőséget biztosított REST alapú API végpontok kialakítására, amelyek segítségével a frontend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alkalmazás kommunikálhatott a háttérrendszerrel. Ezek az API-k felelősek az adatok létrehozásáért, lekérdezéséért, módosításáért és törléséért.</w:t>
      </w:r>
    </w:p>
    <w:p w14:paraId="5D96984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előnyei</w:t>
      </w:r>
    </w:p>
    <w:p w14:paraId="755C3F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legnagyobb előnye a skálázhatóság és a teljesítmény.  A </w:t>
      </w:r>
      <w:r>
        <w:rPr>
          <w:rFonts w:ascii="Times New Roman" w:eastAsia="Times New Roman" w:hAnsi="Times New Roman" w:cs="Times New Roman"/>
          <w:b/>
          <w:bCs/>
        </w:rPr>
        <w:t>s</w:t>
      </w:r>
      <w:r>
        <w:rPr>
          <w:rFonts w:ascii="Times New Roman" w:eastAsia="Times New Roman" w:hAnsi="Times New Roman" w:cs="Times New Roman"/>
        </w:rPr>
        <w:t xml:space="preserve">kálázhatóság azt jelenti, hogy egy rendszer képes növekvő terhelést kezelni anélkül, hogy a működése </w:t>
      </w:r>
      <w:r>
        <w:rPr>
          <w:rFonts w:ascii="Times New Roman" w:eastAsia="Times New Roman" w:hAnsi="Times New Roman" w:cs="Times New Roman"/>
        </w:rPr>
        <w:lastRenderedPageBreak/>
        <w:t xml:space="preserve">lelassulna vagy instabillá válna. Ennélfogva, ha egyre több felhasználó használja az alkalmazást, vagy egyre több adatot kell feldolgozni, a rendszer képes ehhez alkalmazkodni. Az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architektúra lehetővé teszi a gyors válaszidőt még nagyobb terhelés esetén is. Emellett a JavaScript használata mindkét oldalon csökkenti a technológiai váltásból adódó komplexitást.</w:t>
      </w:r>
    </w:p>
    <w:p w14:paraId="6EFBC5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hogy a Node.js köré épülő ökoszisztéma – különösen az </w:t>
      </w:r>
      <w:proofErr w:type="spellStart"/>
      <w:r>
        <w:rPr>
          <w:rFonts w:ascii="Times New Roman" w:eastAsia="Times New Roman" w:hAnsi="Times New Roman" w:cs="Times New Roman"/>
        </w:rPr>
        <w:t>npm</w:t>
      </w:r>
      <w:proofErr w:type="spellEnd"/>
      <w:r>
        <w:rPr>
          <w:rFonts w:ascii="Times New Roman" w:eastAsia="Times New Roman" w:hAnsi="Times New Roman" w:cs="Times New Roman"/>
        </w:rPr>
        <w:t xml:space="preserve"> csomagkezelő – rendkívül gazdag. Ez lehetővé tette, hogy a projekt során különböző, jól bevált külső csomagokat használjunk például hitelesítéshez, adatkezeléshez vagy hibakezeléshez.</w:t>
      </w:r>
    </w:p>
    <w:p w14:paraId="4BD3759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14:paraId="0A5227F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Node.js összehasonlítása a </w:t>
      </w:r>
      <w:proofErr w:type="spellStart"/>
      <w:r>
        <w:rPr>
          <w:rFonts w:ascii="Times New Roman" w:eastAsia="Times New Roman" w:hAnsi="Times New Roman" w:cs="Times New Roman"/>
          <w:sz w:val="28"/>
          <w:szCs w:val="28"/>
        </w:rPr>
        <w:t>Laravel</w:t>
      </w:r>
      <w:proofErr w:type="spellEnd"/>
      <w:r>
        <w:rPr>
          <w:rFonts w:ascii="Times New Roman" w:eastAsia="Times New Roman" w:hAnsi="Times New Roman" w:cs="Times New Roman"/>
          <w:sz w:val="28"/>
          <w:szCs w:val="28"/>
        </w:rPr>
        <w:t xml:space="preserve"> keretrendszerrel</w:t>
      </w:r>
    </w:p>
    <w:p w14:paraId="0CD35AD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fejlesztés egyik elterjedt alternatívája a Node.js mellett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amely egy PHP alapú webes keretrendszer.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széles körben alkalmazott megoldás adatbázis-orientált webalkalmazások fejlesztésére, és számos beépített funkciót biztosít a fejlesztők számára.</w:t>
      </w:r>
    </w:p>
    <w:p w14:paraId="234FA69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egyik legnagyobb előnye a jól strukturált, „dobozból kivéve” használható megoldás, amely tartalmazza többek között az </w:t>
      </w:r>
      <w:proofErr w:type="spellStart"/>
      <w:r>
        <w:rPr>
          <w:rFonts w:ascii="Times New Roman" w:eastAsia="Times New Roman" w:hAnsi="Times New Roman" w:cs="Times New Roman"/>
        </w:rPr>
        <w:t>autentikációt</w:t>
      </w:r>
      <w:proofErr w:type="spellEnd"/>
      <w:r>
        <w:rPr>
          <w:rFonts w:ascii="Times New Roman" w:eastAsia="Times New Roman" w:hAnsi="Times New Roman" w:cs="Times New Roman"/>
        </w:rPr>
        <w:t xml:space="preserve">, az adatbázis-kezelést és a jogosultságkezelést. Ez megkönnyíti a gyors alkalmazásfejlesztést, különösen hagyományos, szerveroldali </w:t>
      </w:r>
      <w:proofErr w:type="spellStart"/>
      <w:r>
        <w:rPr>
          <w:rFonts w:ascii="Times New Roman" w:eastAsia="Times New Roman" w:hAnsi="Times New Roman" w:cs="Times New Roman"/>
        </w:rPr>
        <w:t>renderelésű</w:t>
      </w:r>
      <w:proofErr w:type="spellEnd"/>
      <w:r>
        <w:rPr>
          <w:rFonts w:ascii="Times New Roman" w:eastAsia="Times New Roman" w:hAnsi="Times New Roman" w:cs="Times New Roman"/>
        </w:rPr>
        <w:t xml:space="preserve"> rendszerek esetében.</w:t>
      </w:r>
    </w:p>
    <w:p w14:paraId="41B7D90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ezzel szemben nagyobb rugalmasságot kínál, és kifejezetten jól illeszkedik modern, kliensoldali keretrendszerekkel – például </w:t>
      </w:r>
      <w:proofErr w:type="spellStart"/>
      <w:r>
        <w:rPr>
          <w:rFonts w:ascii="Times New Roman" w:eastAsia="Times New Roman" w:hAnsi="Times New Roman" w:cs="Times New Roman"/>
        </w:rPr>
        <w:t>Angularral</w:t>
      </w:r>
      <w:proofErr w:type="spellEnd"/>
      <w:r>
        <w:rPr>
          <w:rFonts w:ascii="Times New Roman" w:eastAsia="Times New Roman" w:hAnsi="Times New Roman" w:cs="Times New Roman"/>
        </w:rPr>
        <w:t xml:space="preserve"> – épített alkalmazásokhoz. A REST API alapú kommunikáció és az aszinkron működés miatt a Node.js hatékonyabb megoldást nyújthat olyan alkalmazások esetében, ahol sok kliensoldali interakció és valós idejű adatkezelés történik.</w:t>
      </w:r>
    </w:p>
    <w:p w14:paraId="450EF03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Míg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elsősorban monolitikusabb felépítésű alkalmazásokhoz ideális, addig a Node.js jobban támogatja a szolgáltatásalapú és moduláris architektúrát. A projektünk esetében a Node.js választása előnyösnek bizonyult, mivel jól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frontendhez, és lehetővé tette a gyors, rugalmas fejlesztést.</w:t>
      </w:r>
    </w:p>
    <w:p w14:paraId="69231B3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Node.js alkalmazása a projektben</w:t>
      </w:r>
    </w:p>
    <w:p w14:paraId="02D7082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14:paraId="0E5FD85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felhasználók regisztrációja és bejelentkezése szintén a backend feladata volt, ahol a Node.js gondoskodott az adatok biztonságos kezeléséről és az </w:t>
      </w:r>
      <w:proofErr w:type="spellStart"/>
      <w:r>
        <w:rPr>
          <w:rFonts w:ascii="Times New Roman" w:eastAsia="Times New Roman" w:hAnsi="Times New Roman" w:cs="Times New Roman"/>
        </w:rPr>
        <w:t>autentikációs</w:t>
      </w:r>
      <w:proofErr w:type="spellEnd"/>
      <w:r>
        <w:rPr>
          <w:rFonts w:ascii="Times New Roman" w:eastAsia="Times New Roman" w:hAnsi="Times New Roman" w:cs="Times New Roman"/>
        </w:rPr>
        <w:t xml:space="preserve"> folyamatok lebonyolításáról. A jogosultságkezelés biztosította, hogy a felhasználók kizárólag a saját adataikhoz férjenek hozzá.</w:t>
      </w:r>
    </w:p>
    <w:p w14:paraId="0DFA7EB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14:paraId="5DDBCA1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szerepe a projektben</w:t>
      </w:r>
    </w:p>
    <w:p w14:paraId="53E469C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w:t>
      </w:r>
      <w:proofErr w:type="spellStart"/>
      <w:r>
        <w:rPr>
          <w:rFonts w:ascii="Times New Roman" w:eastAsia="Times New Roman" w:hAnsi="Times New Roman" w:cs="Times New Roman"/>
        </w:rPr>
        <w:t>költségadatokat</w:t>
      </w:r>
      <w:proofErr w:type="spellEnd"/>
      <w:r>
        <w:rPr>
          <w:rFonts w:ascii="Times New Roman" w:eastAsia="Times New Roman" w:hAnsi="Times New Roman" w:cs="Times New Roman"/>
        </w:rPr>
        <w:t>. A megfelelő adatmodell kialakítása elengedhetetlen volt ahhoz, hogy a backend és a frontend közötti adatkezelés hatékonyan és átláthatóan valósuljon meg.</w:t>
      </w:r>
    </w:p>
    <w:p w14:paraId="7CBB1BE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ER-modell bemutatása</w:t>
      </w:r>
    </w:p>
    <w:p w14:paraId="312A95F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14:paraId="49C7A97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modell központi entitása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amely a rendszer felhasználóit reprezentálja. Egy gazda több földterülettel is rendelkezhet, ezért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és a föld entitások között egy-több kapcsolat került kialakításra. A föld entitás tartalmazza a területhez kapcsolódó alapvető adatokat, például a terület nagyságát, művelési ágát és a helyrajzi számot.</w:t>
      </w:r>
    </w:p>
    <w:p w14:paraId="0BBC8BA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A növény entitás a termesztett növényfajtákat írja le, míg az </w:t>
      </w:r>
      <w:proofErr w:type="spellStart"/>
      <w:r>
        <w:rPr>
          <w:rFonts w:ascii="Times New Roman" w:eastAsia="Times New Roman" w:hAnsi="Times New Roman" w:cs="Times New Roman"/>
        </w:rPr>
        <w:t>input_anyag</w:t>
      </w:r>
      <w:proofErr w:type="spellEnd"/>
      <w:r>
        <w:rPr>
          <w:rFonts w:ascii="Times New Roman" w:eastAsia="Times New Roman" w:hAnsi="Times New Roman" w:cs="Times New Roman"/>
        </w:rPr>
        <w:t xml:space="preserve">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w:t>
      </w:r>
      <w:proofErr w:type="spellStart"/>
      <w:r>
        <w:rPr>
          <w:rFonts w:ascii="Times New Roman" w:eastAsia="Times New Roman" w:hAnsi="Times New Roman" w:cs="Times New Roman"/>
        </w:rPr>
        <w:t>növény_input</w:t>
      </w:r>
      <w:proofErr w:type="spellEnd"/>
      <w:r>
        <w:rPr>
          <w:rFonts w:ascii="Times New Roman" w:eastAsia="Times New Roman" w:hAnsi="Times New Roman" w:cs="Times New Roman"/>
        </w:rPr>
        <w:t xml:space="preserve"> kapcsolótábla valósít meg.</w:t>
      </w:r>
    </w:p>
    <w:p w14:paraId="5B4553B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14:paraId="0DA95E1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biztosítja az adatok redundanciamentes tárolását, valamint jól leképezi a mezőgazdasági folyamatok logikai felépítését.</w:t>
      </w:r>
    </w:p>
    <w:p w14:paraId="358C2EB7" w14:textId="77777777" w:rsidR="00177DA7" w:rsidRDefault="002673DE">
      <w:pPr>
        <w:rPr>
          <w:rFonts w:ascii="Times New Roman" w:eastAsia="Times New Roman" w:hAnsi="Times New Roman" w:cs="Times New Roman"/>
        </w:rPr>
      </w:pPr>
      <w:r>
        <w:br w:type="page"/>
      </w:r>
      <w:r>
        <w:rPr>
          <w:noProof/>
        </w:rPr>
        <w:drawing>
          <wp:anchor distT="0" distB="0" distL="114300" distR="114300" simplePos="0" relativeHeight="251671552" behindDoc="0" locked="0" layoutInCell="1" hidden="0" allowOverlap="1" wp14:anchorId="7BBA3469" wp14:editId="317997A8">
            <wp:simplePos x="0" y="0"/>
            <wp:positionH relativeFrom="column">
              <wp:posOffset>3</wp:posOffset>
            </wp:positionH>
            <wp:positionV relativeFrom="paragraph">
              <wp:posOffset>507724</wp:posOffset>
            </wp:positionV>
            <wp:extent cx="5760720" cy="3361055"/>
            <wp:effectExtent l="0" t="0" r="0" b="0"/>
            <wp:wrapTopAndBottom distT="0" distB="0"/>
            <wp:docPr id="9" name="image3.png" descr="A képen képernyőkép, diagram, áramkö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3.png" descr="A képen képernyőkép, diagram, áramkör látható&#10;&#10;Előfordulhat, hogy az AI által létrehozott tartalom helytelen."/>
                    <pic:cNvPicPr preferRelativeResize="0"/>
                  </pic:nvPicPr>
                  <pic:blipFill>
                    <a:blip r:embed="rId18"/>
                    <a:srcRect/>
                    <a:stretch>
                      <a:fillRect/>
                    </a:stretch>
                  </pic:blipFill>
                  <pic:spPr>
                    <a:xfrm>
                      <a:off x="0" y="0"/>
                      <a:ext cx="5760720" cy="3361055"/>
                    </a:xfrm>
                    <a:prstGeom prst="rect">
                      <a:avLst/>
                    </a:prstGeom>
                    <a:ln/>
                  </pic:spPr>
                </pic:pic>
              </a:graphicData>
            </a:graphic>
          </wp:anchor>
        </w:drawing>
      </w:r>
    </w:p>
    <w:p w14:paraId="5DE8F47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UML ábra szerepe</w:t>
      </w:r>
    </w:p>
    <w:p w14:paraId="4CF6D50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r>
        <w:rPr>
          <w:noProof/>
        </w:rPr>
        <w:drawing>
          <wp:anchor distT="0" distB="0" distL="114300" distR="114300" simplePos="0" relativeHeight="251672576" behindDoc="0" locked="0" layoutInCell="1" hidden="0" allowOverlap="1" wp14:anchorId="20BBD715" wp14:editId="61370C4E">
            <wp:simplePos x="0" y="0"/>
            <wp:positionH relativeFrom="column">
              <wp:posOffset>-1266</wp:posOffset>
            </wp:positionH>
            <wp:positionV relativeFrom="paragraph">
              <wp:posOffset>1150979</wp:posOffset>
            </wp:positionV>
            <wp:extent cx="5760720" cy="2691765"/>
            <wp:effectExtent l="0" t="0" r="0" b="0"/>
            <wp:wrapTopAndBottom distT="0" distB="0"/>
            <wp:docPr id="2" name="image5.png" descr="A képen szöveg, Betűtípus, szám,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5.png" descr="A képen szöveg, Betűtípus, szám, szoftver látható&#10;&#10;Előfordulhat, hogy az AI által létrehozott tartalom helytelen."/>
                    <pic:cNvPicPr preferRelativeResize="0"/>
                  </pic:nvPicPr>
                  <pic:blipFill>
                    <a:blip r:embed="rId19"/>
                    <a:srcRect/>
                    <a:stretch>
                      <a:fillRect/>
                    </a:stretch>
                  </pic:blipFill>
                  <pic:spPr>
                    <a:xfrm>
                      <a:off x="0" y="0"/>
                      <a:ext cx="5760720" cy="2691765"/>
                    </a:xfrm>
                    <a:prstGeom prst="rect">
                      <a:avLst/>
                    </a:prstGeom>
                    <a:ln/>
                  </pic:spPr>
                </pic:pic>
              </a:graphicData>
            </a:graphic>
          </wp:anchor>
        </w:drawing>
      </w:r>
    </w:p>
    <w:p w14:paraId="3457C4B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UML diagram különösen hasznos volt a backend fejlesztése során, mivel pontos iránymutatást adott az adatbázis tábláinak létrehozásához, valamint a Node.js alapú API végpontok kialakításához. Az ábra segítségével egyértelműen meghatározható volt, hogy mely entitások között milyen típusú kapcsolatok állnak fenn, és ezek hogyan valósíthatók meg SQL szinten.</w:t>
      </w:r>
    </w:p>
    <w:p w14:paraId="262353E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tervezése során felmerült nehézségek</w:t>
      </w:r>
    </w:p>
    <w:p w14:paraId="3456F5E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14:paraId="072453B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14:paraId="17AD7C0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Változások és a rendszer bonyolultsága</w:t>
      </w:r>
    </w:p>
    <w:p w14:paraId="757C413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14:paraId="3ADE633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14:paraId="00915AF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elmondható, hogy az adatbázis-tervezés és -megvalósítás a projekt egyik legösszetettebb része volt, ugyanakkor alapvető szerepet játszik az alkalmazás stabil és megbízható működésében.</w:t>
      </w:r>
    </w:p>
    <w:p w14:paraId="635ADC9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Alkalmazott adatbázis-technológiák</w:t>
      </w:r>
    </w:p>
    <w:p w14:paraId="2FCC7AA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megvalósítása során az adatbázis kezeléséhez és fejlesztéséhez széles körben elterjedt, megbízható és oktatási célokra is kiválóan alkalmas technológiákat alkalmaztunk. A választott eszközök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biztosították az adatbázis hatékony fejlesztését, tesztelését és karbantartását a projekt teljes életciklusa során.</w:t>
      </w:r>
    </w:p>
    <w:p w14:paraId="528AEF2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XAMPP fejlesztői környezet</w:t>
      </w:r>
    </w:p>
    <w:p w14:paraId="3706714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fejlesztési környezet kialakításához az XAMPP csomagot használtuk, amely egy integrált szervermegoldás. A XAMPP tartalmazza az </w:t>
      </w:r>
      <w:proofErr w:type="spellStart"/>
      <w:r>
        <w:rPr>
          <w:rFonts w:ascii="Times New Roman" w:eastAsia="Times New Roman" w:hAnsi="Times New Roman" w:cs="Times New Roman"/>
        </w:rPr>
        <w:t>Apache</w:t>
      </w:r>
      <w:proofErr w:type="spellEnd"/>
      <w:r>
        <w:rPr>
          <w:rFonts w:ascii="Times New Roman" w:eastAsia="Times New Roman" w:hAnsi="Times New Roman" w:cs="Times New Roman"/>
        </w:rPr>
        <w:t xml:space="preserve"> webszervert,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adatbázis-kezelő rendszert, valamint a PHP futtatókörnyezetet, ezáltal lehetővé teszi a teljes backend és adatbázis környezet helyi futtatását.</w:t>
      </w:r>
    </w:p>
    <w:p w14:paraId="0D33B7A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w:t>
      </w:r>
      <w:proofErr w:type="spellStart"/>
      <w:r>
        <w:rPr>
          <w:rFonts w:ascii="Times New Roman" w:eastAsia="Times New Roman" w:hAnsi="Times New Roman" w:cs="Times New Roman"/>
        </w:rPr>
        <w:t>helyeződhetett</w:t>
      </w:r>
      <w:proofErr w:type="spellEnd"/>
      <w:r>
        <w:rPr>
          <w:rFonts w:ascii="Times New Roman" w:eastAsia="Times New Roman" w:hAnsi="Times New Roman" w:cs="Times New Roman"/>
        </w:rPr>
        <w:t>. A helyi környezet használata emellett biztonságos tesztelést tett lehetővé, mivel a fejlesztési fázisban az adatok nem kerültek éles környezetbe.</w:t>
      </w:r>
    </w:p>
    <w:p w14:paraId="1418A6B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 </w:t>
      </w:r>
      <w:proofErr w:type="spellStart"/>
      <w:r>
        <w:rPr>
          <w:rFonts w:ascii="Times New Roman" w:eastAsia="Times New Roman" w:hAnsi="Times New Roman" w:cs="Times New Roman"/>
          <w:sz w:val="28"/>
          <w:szCs w:val="28"/>
        </w:rPr>
        <w:t>phpMyAdmin</w:t>
      </w:r>
      <w:proofErr w:type="spellEnd"/>
      <w:r>
        <w:rPr>
          <w:rFonts w:ascii="Times New Roman" w:eastAsia="Times New Roman" w:hAnsi="Times New Roman" w:cs="Times New Roman"/>
          <w:sz w:val="28"/>
          <w:szCs w:val="28"/>
        </w:rPr>
        <w:t xml:space="preserve"> használata</w:t>
      </w:r>
    </w:p>
    <w:p w14:paraId="10C033F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adatbázis vizuális kezelésére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eszközt alkalmaztuk, amely egy webalapú adatbázis-kezelő felület.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lehetővé tette az adatbázis-struktúra gyors áttekintését, a táblák létrehozását és módosítását, valamint az adatok manuális kezelését.</w:t>
      </w:r>
    </w:p>
    <w:p w14:paraId="389645C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14:paraId="77FF9BD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grafikus felülete hozzájárult ahhoz, hogy az adatbázis-kezelés átláthatóbbá és kevésbé hibalehetőséggé váljon, különösen a projekt során végrehajtott gyakori módosítások esetén.</w:t>
      </w:r>
    </w:p>
    <w:p w14:paraId="240B4C7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MySQL</w:t>
      </w:r>
      <w:proofErr w:type="spellEnd"/>
      <w:r>
        <w:rPr>
          <w:rFonts w:ascii="Times New Roman" w:eastAsia="Times New Roman" w:hAnsi="Times New Roman" w:cs="Times New Roman"/>
          <w:sz w:val="28"/>
          <w:szCs w:val="28"/>
        </w:rPr>
        <w:t xml:space="preserve"> adatbázis-kezelő rendszer</w:t>
      </w:r>
    </w:p>
    <w:p w14:paraId="60807F4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adatainak tárolására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relációs adatbázis-kezelő rendszert használtuk.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stabil, nagy teljesítményű és széles körben támogatott megoldás, amely kiválóan alkalmas strukturált adatok kezelésére.</w:t>
      </w:r>
    </w:p>
    <w:p w14:paraId="3C9F22F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14:paraId="400DB16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14:paraId="685B9B6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Összegzés</w:t>
      </w:r>
    </w:p>
    <w:p w14:paraId="1D668AB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alkalmazott technológiák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stabil és jól kezelhető alapot biztosítottak az adatbázis megvalósításához. A választott eszközök lehetővé tették a gyors fejlesztést, a rugalmas módosításokat és az átlátható adatkezelést, amely </w:t>
      </w:r>
      <w:r>
        <w:rPr>
          <w:rFonts w:ascii="Times New Roman" w:eastAsia="Times New Roman" w:hAnsi="Times New Roman" w:cs="Times New Roman"/>
        </w:rPr>
        <w:lastRenderedPageBreak/>
        <w:t>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14:paraId="01E4CB2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Verziókezelés</w:t>
      </w:r>
    </w:p>
    <w:p w14:paraId="415258E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fejlesztése során kiemelt figyelmet fordítottunk a verziókezelésre, hogy biztosítsuk a kódok nyomon követhetőségét, a csapatmunka hatékonyságát és a folyamatos integráció lehetőségét. A verziókezelés célja, hogy lehetővé tegye a kódok közötti különbségek könnyű összehasonlítását, a fejlesztések egyes szakaszaiba való visszaállást, valamint az új funkciók és hibajavítások folyamatos implementálását.</w:t>
      </w:r>
    </w:p>
    <w:p w14:paraId="0F28950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verziókezelés alapvetően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segítségével történt, amely egy elosztott verziókezelő rendszer.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előnye, hogy lehetővé teszi a fejlesztők számára, hogy a helyi gépükön dolgozzanak, majd később a központi tárolóra (</w:t>
      </w:r>
      <w:proofErr w:type="spellStart"/>
      <w:r>
        <w:rPr>
          <w:rFonts w:ascii="Times New Roman" w:eastAsia="Times New Roman" w:hAnsi="Times New Roman" w:cs="Times New Roman"/>
        </w:rPr>
        <w:t>repositoryra</w:t>
      </w:r>
      <w:proofErr w:type="spellEnd"/>
      <w:r>
        <w:rPr>
          <w:rFonts w:ascii="Times New Roman" w:eastAsia="Times New Roman" w:hAnsi="Times New Roman" w:cs="Times New Roman"/>
        </w:rPr>
        <w:t>) töltsék fel a módosításokat, ahol a többi csapattag is hozzáférhet és integrálhatja a változtatásokat.</w:t>
      </w:r>
    </w:p>
    <w:p w14:paraId="22EAA7A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6"/>
          <w:szCs w:val="26"/>
        </w:rPr>
      </w:pPr>
      <w:r>
        <w:rPr>
          <w:rFonts w:ascii="Times New Roman" w:eastAsia="Times New Roman" w:hAnsi="Times New Roman" w:cs="Times New Roman"/>
        </w:rPr>
        <w:t xml:space="preserve">A GitHub platformot választottuk a projekt tárolására, mivel ez lehetőséget biztosít a kód távoli tárolására, a csapaton belüli együttműködésre és a közvetlen hibajavításokra is. A GitHub az online tárolás mellett egy sor hasznos funkciót is kínál, például </w:t>
      </w:r>
      <w:proofErr w:type="spellStart"/>
      <w:r>
        <w:rPr>
          <w:rFonts w:ascii="Times New Roman" w:eastAsia="Times New Roman" w:hAnsi="Times New Roman" w:cs="Times New Roman"/>
        </w:rPr>
        <w:t>issue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tracking</w:t>
      </w:r>
      <w:proofErr w:type="spellEnd"/>
      <w:r>
        <w:rPr>
          <w:rFonts w:ascii="Times New Roman" w:eastAsia="Times New Roman" w:hAnsi="Times New Roman" w:cs="Times New Roman"/>
        </w:rPr>
        <w:t xml:space="preserve"> (problémakövetés), </w:t>
      </w:r>
      <w:proofErr w:type="spellStart"/>
      <w:r>
        <w:rPr>
          <w:rFonts w:ascii="Times New Roman" w:eastAsia="Times New Roman" w:hAnsi="Times New Roman" w:cs="Times New Roman"/>
        </w:rPr>
        <w:t>pull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r>
        <w:rPr>
          <w:rFonts w:ascii="Times New Roman" w:eastAsia="Times New Roman" w:hAnsi="Times New Roman" w:cs="Times New Roman"/>
        </w:rPr>
        <w:t xml:space="preserve"> (kódellenőrzés és -összevonás), valamint </w:t>
      </w:r>
      <w:proofErr w:type="spellStart"/>
      <w:r>
        <w:rPr>
          <w:rFonts w:ascii="Times New Roman" w:eastAsia="Times New Roman" w:hAnsi="Times New Roman" w:cs="Times New Roman"/>
        </w:rPr>
        <w:t>branching</w:t>
      </w:r>
      <w:proofErr w:type="spellEnd"/>
      <w:r>
        <w:rPr>
          <w:rFonts w:ascii="Times New Roman" w:eastAsia="Times New Roman" w:hAnsi="Times New Roman" w:cs="Times New Roman"/>
        </w:rPr>
        <w:t xml:space="preserve"> (ágak kezelése) lehetőségeket.</w:t>
      </w:r>
    </w:p>
    <w:p w14:paraId="1F2E97A6"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verziókezelő rendszer használata a csapatmunka hatékonyságát is jelentősen növelte. A GitHub lehetőséget biztosított a párhuzamos munkavégzésre, így a csapattagok egy időben dolgozhattak különböző funkciók fejlesztésén anélkül, hogy egymás módosításait felülírták volna. Emellett a hibák azonosítása és javítása is gördülékenyebbé vált; a </w:t>
      </w:r>
      <w:proofErr w:type="spellStart"/>
      <w:r>
        <w:rPr>
          <w:rFonts w:ascii="Times New Roman" w:eastAsia="Times New Roman" w:hAnsi="Times New Roman" w:cs="Times New Roman"/>
          <w:i/>
          <w:iCs/>
        </w:rPr>
        <w:t>commit</w:t>
      </w:r>
      <w:proofErr w:type="spellEnd"/>
      <w:r>
        <w:rPr>
          <w:rFonts w:ascii="Times New Roman" w:eastAsia="Times New Roman" w:hAnsi="Times New Roman" w:cs="Times New Roman"/>
        </w:rPr>
        <w:t xml:space="preserve">-ok, a </w:t>
      </w:r>
      <w:proofErr w:type="spellStart"/>
      <w:r>
        <w:rPr>
          <w:rFonts w:ascii="Times New Roman" w:eastAsia="Times New Roman" w:hAnsi="Times New Roman" w:cs="Times New Roman"/>
          <w:i/>
          <w:iCs/>
        </w:rPr>
        <w:t>pull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request</w:t>
      </w:r>
      <w:proofErr w:type="spellEnd"/>
      <w:r>
        <w:rPr>
          <w:rFonts w:ascii="Times New Roman" w:eastAsia="Times New Roman" w:hAnsi="Times New Roman" w:cs="Times New Roman"/>
        </w:rPr>
        <w:t xml:space="preserve">-ek és az </w:t>
      </w:r>
      <w:proofErr w:type="spellStart"/>
      <w:r>
        <w:rPr>
          <w:rFonts w:ascii="Times New Roman" w:eastAsia="Times New Roman" w:hAnsi="Times New Roman" w:cs="Times New Roman"/>
          <w:i/>
          <w:iCs/>
        </w:rPr>
        <w:t>issue</w:t>
      </w:r>
      <w:proofErr w:type="spellEnd"/>
      <w:r>
        <w:rPr>
          <w:rFonts w:ascii="Times New Roman" w:eastAsia="Times New Roman" w:hAnsi="Times New Roman" w:cs="Times New Roman"/>
        </w:rPr>
        <w:t>-k rendszere lehetővé tette a felmerülő problémák pontos nyomon követését és azok gyors megoldását.</w:t>
      </w:r>
    </w:p>
    <w:p w14:paraId="597C76F2"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fejlesztési folyamat így nemcsak gyorsabb, hanem biztonságosabb is lett. Az ágak (</w:t>
      </w:r>
      <w:proofErr w:type="spellStart"/>
      <w:r>
        <w:rPr>
          <w:rFonts w:ascii="Times New Roman" w:eastAsia="Times New Roman" w:hAnsi="Times New Roman" w:cs="Times New Roman"/>
          <w:i/>
          <w:iCs/>
        </w:rPr>
        <w:t>branch</w:t>
      </w:r>
      <w:proofErr w:type="spellEnd"/>
      <w:r>
        <w:rPr>
          <w:rFonts w:ascii="Times New Roman" w:eastAsia="Times New Roman" w:hAnsi="Times New Roman" w:cs="Times New Roman"/>
        </w:rPr>
        <w:t>-ek) és verziók tudatos kezelésével biztosítottuk a munkafolyamat teljes átláthatóságát, miközben a hibák kockázatát a minimálisra csökkentettük. Ez a strukturált környezet minden szakaszban hozzáférhető és ellenőrizhető keretet nyújtott a közös fejlesztéshez.</w:t>
      </w:r>
    </w:p>
    <w:p w14:paraId="16EC123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Tesztelés</w:t>
      </w:r>
    </w:p>
    <w:p w14:paraId="798445FC"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0" w:name="_kj6rc9xbrk4" w:colFirst="0" w:colLast="0"/>
      <w:bookmarkEnd w:id="0"/>
      <w:r>
        <w:rPr>
          <w:rFonts w:ascii="Times New Roman" w:eastAsia="Times New Roman" w:hAnsi="Times New Roman" w:cs="Times New Roman"/>
          <w:color w:val="000000"/>
        </w:rPr>
        <w:lastRenderedPageBreak/>
        <w:t>A szoftvertesztelés jelentősége</w:t>
      </w:r>
    </w:p>
    <w:p w14:paraId="627DCB9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szoftverfejlesztési életciklus egyik legkritikusabb szakasza a tesztelés, amely biztosítja, hogy az alkalmazás megfeleljen az előzetesen lefektetett funkcionális követelményeknek, és megbízhatóan </w:t>
      </w:r>
      <w:proofErr w:type="spellStart"/>
      <w:r>
        <w:rPr>
          <w:rFonts w:ascii="Times New Roman" w:eastAsia="Times New Roman" w:hAnsi="Times New Roman" w:cs="Times New Roman"/>
        </w:rPr>
        <w:t>működjön</w:t>
      </w:r>
      <w:proofErr w:type="spellEnd"/>
      <w:r>
        <w:rPr>
          <w:rFonts w:ascii="Times New Roman" w:eastAsia="Times New Roman" w:hAnsi="Times New Roman" w:cs="Times New Roman"/>
        </w:rPr>
        <w:t xml:space="preserve"> a végfelhasználók számára. Egy mezőgazdasági hozamszámító alkalmazás esetében a pontosság alapvető elvárás, hiszen a gazdák ezen adatok alapján hozzák meg pénzügyi döntéseiket. A tesztelés célja nem csupán a hibák felderítése, hanem a kód regressziótűrésének biztosítása is: garantálja, hogy egy új funkció bevezetése vagy egy módosítás ne rontsa el a már meglévő, jól működő rendszerelemeket.</w:t>
      </w:r>
    </w:p>
    <w:p w14:paraId="0EF8EB47"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1" w:name="_97qm6xs3mpu0" w:colFirst="0" w:colLast="0"/>
      <w:bookmarkEnd w:id="1"/>
      <w:r>
        <w:rPr>
          <w:rFonts w:ascii="Times New Roman" w:eastAsia="Times New Roman" w:hAnsi="Times New Roman" w:cs="Times New Roman"/>
          <w:color w:val="000000"/>
        </w:rPr>
        <w:t xml:space="preserve">A </w:t>
      </w:r>
      <w:proofErr w:type="spellStart"/>
      <w:r>
        <w:rPr>
          <w:rFonts w:ascii="Times New Roman" w:eastAsia="Times New Roman" w:hAnsi="Times New Roman" w:cs="Times New Roman"/>
          <w:color w:val="000000"/>
        </w:rPr>
        <w:t>Jest</w:t>
      </w:r>
      <w:proofErr w:type="spellEnd"/>
      <w:r>
        <w:rPr>
          <w:rFonts w:ascii="Times New Roman" w:eastAsia="Times New Roman" w:hAnsi="Times New Roman" w:cs="Times New Roman"/>
          <w:color w:val="000000"/>
        </w:rPr>
        <w:t xml:space="preserve"> keretrendszer bemutatása</w:t>
      </w:r>
    </w:p>
    <w:p w14:paraId="7E66C0D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backend szolgáltatások ellenőrzésére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keretrendszert választottuk, amely napjaink egyik legnépszerűbb JavaScript-alapú tesztelési eszköze.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mellett szólt annak rendkívüli sebessége, egyszerű konfigurálhatósága, valamint a beépített „</w:t>
      </w:r>
      <w:proofErr w:type="spellStart"/>
      <w:r>
        <w:rPr>
          <w:rFonts w:ascii="Times New Roman" w:eastAsia="Times New Roman" w:hAnsi="Times New Roman" w:cs="Times New Roman"/>
        </w:rPr>
        <w:t>mocking</w:t>
      </w:r>
      <w:proofErr w:type="spellEnd"/>
      <w:r>
        <w:rPr>
          <w:rFonts w:ascii="Times New Roman" w:eastAsia="Times New Roman" w:hAnsi="Times New Roman" w:cs="Times New Roman"/>
        </w:rPr>
        <w:t xml:space="preserve">” funkciói, amelyek lehetővé teszik a külső függőségek – például adatbázisok vagy harmadik féltől származó könyvtárak – szimulálását. A tesztek futtatása során a </w:t>
      </w:r>
      <w:proofErr w:type="spellStart"/>
      <w:r>
        <w:rPr>
          <w:rFonts w:ascii="Times New Roman" w:eastAsia="Times New Roman" w:hAnsi="Times New Roman" w:cs="Times New Roman"/>
        </w:rPr>
        <w:t>Supertest</w:t>
      </w:r>
      <w:proofErr w:type="spellEnd"/>
      <w:r>
        <w:rPr>
          <w:rFonts w:ascii="Times New Roman" w:eastAsia="Times New Roman" w:hAnsi="Times New Roman" w:cs="Times New Roman"/>
        </w:rPr>
        <w:t xml:space="preserve"> könyvtárat is igénybe vettük, amely segítségével HTTP-kéréseket tudtunk szimulálni az API végpontjaink felé, így anélkül kaptunk választ a végpontok működéséről, hogy a teljes szerverkörnyezetet manuálisan el kellett volna indítanunk.</w:t>
      </w:r>
    </w:p>
    <w:p w14:paraId="47009481"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2" w:name="_j8nnkswukksi" w:colFirst="0" w:colLast="0"/>
      <w:bookmarkEnd w:id="2"/>
      <w:r>
        <w:rPr>
          <w:rFonts w:ascii="Times New Roman" w:eastAsia="Times New Roman" w:hAnsi="Times New Roman" w:cs="Times New Roman"/>
          <w:color w:val="000000"/>
        </w:rPr>
        <w:t>Unit tesztek megvalósítása a gyakorlatban</w:t>
      </w:r>
    </w:p>
    <w:p w14:paraId="7C4DECB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folyamat során egységteszteket (unit </w:t>
      </w:r>
      <w:proofErr w:type="spellStart"/>
      <w:r>
        <w:rPr>
          <w:rFonts w:ascii="Times New Roman" w:eastAsia="Times New Roman" w:hAnsi="Times New Roman" w:cs="Times New Roman"/>
        </w:rPr>
        <w:t>tests</w:t>
      </w:r>
      <w:proofErr w:type="spellEnd"/>
      <w:r>
        <w:rPr>
          <w:rFonts w:ascii="Times New Roman" w:eastAsia="Times New Roman" w:hAnsi="Times New Roman" w:cs="Times New Roman"/>
        </w:rPr>
        <w:t xml:space="preserve">) írtunk a backend kulcsfontosságú végpontjaira. Annak érdekében, hogy tesztjeink izoláltak legyenek és ne módosítsák az éles adatbázist, ún. </w:t>
      </w:r>
      <w:proofErr w:type="spellStart"/>
      <w:r>
        <w:rPr>
          <w:rFonts w:ascii="Times New Roman" w:eastAsia="Times New Roman" w:hAnsi="Times New Roman" w:cs="Times New Roman"/>
          <w:i/>
          <w:iCs/>
        </w:rPr>
        <w:t>mocking</w:t>
      </w:r>
      <w:proofErr w:type="spellEnd"/>
      <w:r>
        <w:rPr>
          <w:rFonts w:ascii="Times New Roman" w:eastAsia="Times New Roman" w:hAnsi="Times New Roman" w:cs="Times New Roman"/>
        </w:rPr>
        <w:t xml:space="preserve"> technológiát alkalmaztunk. Szimuláltuk a mysql2 adatbázis-meghajtó és a </w:t>
      </w:r>
      <w:proofErr w:type="spellStart"/>
      <w:r>
        <w:rPr>
          <w:rFonts w:ascii="Times New Roman" w:eastAsia="Times New Roman" w:hAnsi="Times New Roman" w:cs="Times New Roman"/>
        </w:rPr>
        <w:t>bcrypt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titkosító</w:t>
      </w:r>
      <w:proofErr w:type="spellEnd"/>
      <w:r>
        <w:rPr>
          <w:rFonts w:ascii="Times New Roman" w:eastAsia="Times New Roman" w:hAnsi="Times New Roman" w:cs="Times New Roman"/>
        </w:rPr>
        <w:t xml:space="preserve"> könyvtár működését, így a tesztek futása nem függött külső szolgáltatások állapotától.</w:t>
      </w:r>
    </w:p>
    <w:p w14:paraId="547EBF6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gyakorlati megvalósítás során a tesztesetek a rendszer kritikus funkcióit fedték le, különös tekintettel az adatbázis-műveletek integritására és a végpontok válaszainak helyességére. Az adattörlési folyamatok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érdekében vizsgáltuk a tervezet törléséért felelős végpont (DELETE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/terv/:</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xml:space="preserve">) működését. A tesztelés során szimuláltuk a sikeres adatbázis-műveletet, majd ellenőriztük, hogy a rendszer a specifikációnak megfelelő SQL lekérdezést futtatja-e le a helyes paraméterezéssel. Ezen felül igazoltuk, hogy a kliensoldal minden </w:t>
      </w:r>
      <w:r>
        <w:rPr>
          <w:rFonts w:ascii="Times New Roman" w:eastAsia="Times New Roman" w:hAnsi="Times New Roman" w:cs="Times New Roman"/>
        </w:rPr>
        <w:lastRenderedPageBreak/>
        <w:t>esetben megkapja az elvárt 200-as státuszkódot és a művelet sikerességét visszaigazoló üzenetet.</w:t>
      </w:r>
    </w:p>
    <w:p w14:paraId="1D81E91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adatlekérdezési</w:t>
      </w:r>
      <w:proofErr w:type="spellEnd"/>
      <w:r>
        <w:rPr>
          <w:rFonts w:ascii="Times New Roman" w:eastAsia="Times New Roman" w:hAnsi="Times New Roman" w:cs="Times New Roman"/>
        </w:rPr>
        <w:t xml:space="preserve"> funkciók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keretében külön tesztesetben vizsgáltuk a növények listázását végző szolgáltatást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noveny</w:t>
      </w:r>
      <w:proofErr w:type="spellEnd"/>
      <w:r>
        <w:rPr>
          <w:rFonts w:ascii="Times New Roman" w:eastAsia="Times New Roman" w:hAnsi="Times New Roman" w:cs="Times New Roman"/>
        </w:rPr>
        <w:t>). Az ellenőrzés fókuszában az állt, hogy az adatbázisból származó rekordok – úgymint az egyedi azonosítók, megnevezések és a kapcsolódó médiafájlok elérési útjai – strukturálisan megfelelő JSON formátumban érkeznek-e meg a felhasználói felületre. Hasonló módon került sor az összetettebb, paraméterezett lekérdezések tesztelésére is, például egy adott földterülethez tartozó kiadások számának lekérésekor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kiadasok_szam</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Ez a vizsgálat megerősítette, hogy a backend üzleti logikája képes a bemeneti paraméterek pontos kezelésére és az aggregált adatok torzításmentes továbbítására.</w:t>
      </w:r>
    </w:p>
    <w:p w14:paraId="1BD848A3"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környezet stabilitásának és a mérések objektivitásának megőrzése érdekében minden teszteset futtatása előtt alaphelyzetbe állítottuk a szimulált objektumokat a </w:t>
      </w:r>
      <w:proofErr w:type="spellStart"/>
      <w:r>
        <w:rPr>
          <w:rFonts w:ascii="Times New Roman" w:eastAsia="Times New Roman" w:hAnsi="Times New Roman" w:cs="Times New Roman"/>
        </w:rPr>
        <w:t>jest.clearAllMocks</w:t>
      </w:r>
      <w:proofErr w:type="spellEnd"/>
      <w:r>
        <w:rPr>
          <w:rFonts w:ascii="Times New Roman" w:eastAsia="Times New Roman" w:hAnsi="Times New Roman" w:cs="Times New Roman"/>
        </w:rPr>
        <w:t>() metódus segítségével. Ez a lépés garantálta a tesztek közötti teljes függetlenséget, megakadályozva az esetleges mellékhatások átöröklődését, és biztosítva az eredmények bármikori megismételhetőségét.</w:t>
      </w:r>
    </w:p>
    <w:p w14:paraId="536765E9" w14:textId="77777777" w:rsidR="00177DA7" w:rsidRDefault="002673DE">
      <w:pPr>
        <w:spacing w:before="240" w:after="240" w:line="360" w:lineRule="auto"/>
        <w:rPr>
          <w:rFonts w:ascii="Times New Roman" w:eastAsia="Times New Roman" w:hAnsi="Times New Roman" w:cs="Times New Roman"/>
          <w:sz w:val="28"/>
          <w:szCs w:val="28"/>
        </w:rPr>
      </w:pPr>
      <w:bookmarkStart w:id="3" w:name="_506lsyulk8k4" w:colFirst="0" w:colLast="0"/>
      <w:bookmarkEnd w:id="3"/>
      <w:r>
        <w:rPr>
          <w:rFonts w:ascii="Times New Roman" w:eastAsia="Times New Roman" w:hAnsi="Times New Roman" w:cs="Times New Roman"/>
          <w:sz w:val="28"/>
          <w:szCs w:val="28"/>
        </w:rPr>
        <w:t xml:space="preserve">Frontend tesztelés és a </w:t>
      </w:r>
      <w:proofErr w:type="spellStart"/>
      <w:r>
        <w:rPr>
          <w:rFonts w:ascii="Times New Roman" w:eastAsia="Times New Roman" w:hAnsi="Times New Roman" w:cs="Times New Roman"/>
          <w:sz w:val="28"/>
          <w:szCs w:val="28"/>
        </w:rPr>
        <w:t>Jasmine</w:t>
      </w:r>
      <w:proofErr w:type="spellEnd"/>
      <w:r>
        <w:rPr>
          <w:rFonts w:ascii="Times New Roman" w:eastAsia="Times New Roman" w:hAnsi="Times New Roman" w:cs="Times New Roman"/>
          <w:sz w:val="28"/>
          <w:szCs w:val="28"/>
        </w:rPr>
        <w:t xml:space="preserve"> keretrendszer alkalmazása</w:t>
      </w:r>
    </w:p>
    <w:p w14:paraId="40BD8D89"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alkalmazás frontend rétegének fejlesztése során kiemelt figyelmet fordítottunk a kód megbízhatóságára és a funkciók helyes működésének ellenőrzésére. Ennek biztosítása érdekében a kliensoldali logika teszteléséhez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tesztelési keretrendszert használtuk, amely szorosan integrálható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fejlesztési környezetbe, és kifejezetten alkalmas komponensalapú alkalmazások egységtesztelésére.</w:t>
      </w:r>
    </w:p>
    <w:p w14:paraId="42EB9E3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egy viselkedésalapú tesztelési keretrendszer (</w:t>
      </w:r>
      <w:proofErr w:type="spellStart"/>
      <w:r>
        <w:rPr>
          <w:rFonts w:ascii="Times New Roman" w:eastAsia="Times New Roman" w:hAnsi="Times New Roman" w:cs="Times New Roman"/>
        </w:rPr>
        <w:t>Behavior-Driven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Development</w:t>
      </w:r>
      <w:proofErr w:type="spellEnd"/>
      <w:r>
        <w:rPr>
          <w:rFonts w:ascii="Times New Roman" w:eastAsia="Times New Roman" w:hAnsi="Times New Roman" w:cs="Times New Roman"/>
        </w:rPr>
        <w:t>), amely lehetővé teszi, hogy a tesztesetek emberileg jól olvasható, leíró formában készüljenek el. Ez különösen előnyös volt a projekt során, mivel a tesztek nevei egyértelműen tükrözik az adott komponenssel szemben támasztott elvárásokat, például egy terv létrehozását, egy lista betöltését vagy egy felhasználói művelet helyes kezelését.</w:t>
      </w:r>
    </w:p>
    <w:p w14:paraId="64211E22"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frontend tesztelése során elsősorban egységteszteket valósítottunk meg, amelyek célja az egyes komponensek izolált vizsgálata volt. A tesztek lefedték többek között a tervek kezeléséhez kapcsolódó funkciókat, a navigációs sáv működését, valamint a földterületek </w:t>
      </w:r>
      <w:r>
        <w:rPr>
          <w:rFonts w:ascii="Times New Roman" w:eastAsia="Times New Roman" w:hAnsi="Times New Roman" w:cs="Times New Roman"/>
        </w:rPr>
        <w:lastRenderedPageBreak/>
        <w:t>betöltését és törlését. A tesztkimenetek alapján ellenőrizhető volt például, hogy egy komponens sikeresen létrejön-e, az inicializálás során megfelelően betölti-e a szükséges adatokat, illetve, hogy egy adott esemény hatására a megfelelő szolgáltatás kerül-e meghívásra.</w:t>
      </w:r>
    </w:p>
    <w:p w14:paraId="658DF81C"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képeken is látható tesztesetek jól szemléltetik ezt a működést: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segítségével ellenőriztük például, hogy a komponens inicializálásakor (</w:t>
      </w:r>
      <w:proofErr w:type="spellStart"/>
      <w:r>
        <w:rPr>
          <w:rFonts w:ascii="Times New Roman" w:eastAsia="Times New Roman" w:hAnsi="Times New Roman" w:cs="Times New Roman"/>
        </w:rPr>
        <w:t>ngOnInit</w:t>
      </w:r>
      <w:proofErr w:type="spellEnd"/>
      <w:r>
        <w:rPr>
          <w:rFonts w:ascii="Times New Roman" w:eastAsia="Times New Roman" w:hAnsi="Times New Roman" w:cs="Times New Roman"/>
        </w:rPr>
        <w:t xml:space="preserve"> életciklus metódus) a megfelelő gazda azonosító alapján történik-e meg a földterületek lekérdezése. A szolgáltatások működését </w:t>
      </w:r>
      <w:proofErr w:type="spellStart"/>
      <w:r>
        <w:rPr>
          <w:rFonts w:ascii="Times New Roman" w:eastAsia="Times New Roman" w:hAnsi="Times New Roman" w:cs="Times New Roman"/>
        </w:rPr>
        <w:t>mock</w:t>
      </w:r>
      <w:proofErr w:type="spellEnd"/>
      <w:r>
        <w:rPr>
          <w:rFonts w:ascii="Times New Roman" w:eastAsia="Times New Roman" w:hAnsi="Times New Roman" w:cs="Times New Roman"/>
        </w:rPr>
        <w:t xml:space="preserve"> objektumokkal helyettesítettük, így a tesztek nem függtek a tényleges backend elérhetőségétől. A </w:t>
      </w:r>
      <w:proofErr w:type="spellStart"/>
      <w:r>
        <w:rPr>
          <w:rFonts w:ascii="Times New Roman" w:eastAsia="Times New Roman" w:hAnsi="Times New Roman" w:cs="Times New Roman"/>
        </w:rPr>
        <w:t>spy</w:t>
      </w:r>
      <w:proofErr w:type="spellEnd"/>
      <w:r>
        <w:rPr>
          <w:rFonts w:ascii="Times New Roman" w:eastAsia="Times New Roman" w:hAnsi="Times New Roman" w:cs="Times New Roman"/>
        </w:rPr>
        <w:t xml:space="preserve"> funkciók alkalmazásával pontosan nyomon követhetővé vált, hogy egy adott metódus milyen paraméterekkel került meghívásra.</w:t>
      </w:r>
      <w:r>
        <w:rPr>
          <w:noProof/>
        </w:rPr>
        <w:drawing>
          <wp:anchor distT="0" distB="0" distL="114300" distR="114300" simplePos="0" relativeHeight="251673600" behindDoc="0" locked="0" layoutInCell="1" hidden="0" allowOverlap="1" wp14:anchorId="17DFF7B6" wp14:editId="062EBFC3">
            <wp:simplePos x="0" y="0"/>
            <wp:positionH relativeFrom="column">
              <wp:posOffset>2</wp:posOffset>
            </wp:positionH>
            <wp:positionV relativeFrom="paragraph">
              <wp:posOffset>1720850</wp:posOffset>
            </wp:positionV>
            <wp:extent cx="5629910" cy="2886075"/>
            <wp:effectExtent l="0" t="0" r="0" b="0"/>
            <wp:wrapTopAndBottom distT="0" distB="0"/>
            <wp:docPr id="10" name="image9.png" descr="A képen szöveg, képernyőkép, Betűtípus, Weblap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9.png" descr="A képen szöveg, képernyőkép, Betűtípus, Weblap látható&#10;&#10;Előfordulhat, hogy az AI által létrehozott tartalom helytelen."/>
                    <pic:cNvPicPr preferRelativeResize="0"/>
                  </pic:nvPicPr>
                  <pic:blipFill>
                    <a:blip r:embed="rId20"/>
                    <a:srcRect/>
                    <a:stretch>
                      <a:fillRect/>
                    </a:stretch>
                  </pic:blipFill>
                  <pic:spPr>
                    <a:xfrm>
                      <a:off x="0" y="0"/>
                      <a:ext cx="5629910" cy="2886075"/>
                    </a:xfrm>
                    <a:prstGeom prst="rect">
                      <a:avLst/>
                    </a:prstGeom>
                    <a:ln/>
                  </pic:spPr>
                </pic:pic>
              </a:graphicData>
            </a:graphic>
          </wp:anchor>
        </w:drawing>
      </w:r>
    </w:p>
    <w:p w14:paraId="12742A62" w14:textId="77777777" w:rsidR="00177DA7" w:rsidRDefault="00177DA7">
      <w:pPr>
        <w:spacing w:before="240" w:after="240" w:line="360" w:lineRule="auto"/>
        <w:rPr>
          <w:rFonts w:ascii="Times New Roman" w:eastAsia="Times New Roman" w:hAnsi="Times New Roman" w:cs="Times New Roman"/>
        </w:rPr>
      </w:pPr>
    </w:p>
    <w:p w14:paraId="0D8AADC6"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tesztfuttatások eredményeit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futtatókörnyezete vizuálisan is megjelenítette, amely azonnali visszajelzést adott a tesztek sikerességéről. A hibamentesen lefutó tesztek igazolták, hogy az alkalmazás frontend </w:t>
      </w:r>
      <w:proofErr w:type="spellStart"/>
      <w:r>
        <w:rPr>
          <w:rFonts w:ascii="Times New Roman" w:eastAsia="Times New Roman" w:hAnsi="Times New Roman" w:cs="Times New Roman"/>
        </w:rPr>
        <w:t>rétege</w:t>
      </w:r>
      <w:proofErr w:type="spellEnd"/>
      <w:r>
        <w:rPr>
          <w:rFonts w:ascii="Times New Roman" w:eastAsia="Times New Roman" w:hAnsi="Times New Roman" w:cs="Times New Roman"/>
        </w:rPr>
        <w:t xml:space="preserve"> stabilan és kiszámítható módon működik, valamint helyesen kezeli a felhasználói interakciókat és az adatbetöltési folyamatokat.</w:t>
      </w:r>
      <w:r>
        <w:rPr>
          <w:noProof/>
        </w:rPr>
        <w:drawing>
          <wp:anchor distT="0" distB="0" distL="114300" distR="114300" simplePos="0" relativeHeight="251674624" behindDoc="0" locked="0" layoutInCell="1" hidden="0" allowOverlap="1" wp14:anchorId="4A7F499F" wp14:editId="103831EE">
            <wp:simplePos x="0" y="0"/>
            <wp:positionH relativeFrom="column">
              <wp:posOffset>2</wp:posOffset>
            </wp:positionH>
            <wp:positionV relativeFrom="paragraph">
              <wp:posOffset>1323975</wp:posOffset>
            </wp:positionV>
            <wp:extent cx="5636895" cy="1212215"/>
            <wp:effectExtent l="0" t="0" r="0" b="0"/>
            <wp:wrapSquare wrapText="bothSides" distT="0" distB="0" distL="114300" distR="1143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636895" cy="1212215"/>
                    </a:xfrm>
                    <a:prstGeom prst="rect">
                      <a:avLst/>
                    </a:prstGeom>
                    <a:ln/>
                  </pic:spPr>
                </pic:pic>
              </a:graphicData>
            </a:graphic>
          </wp:anchor>
        </w:drawing>
      </w:r>
    </w:p>
    <w:p w14:paraId="1C3932F0" w14:textId="77777777" w:rsidR="00177DA7" w:rsidRDefault="00177DA7">
      <w:pPr>
        <w:spacing w:before="240" w:after="240" w:line="360" w:lineRule="auto"/>
        <w:rPr>
          <w:rFonts w:ascii="Times New Roman" w:eastAsia="Times New Roman" w:hAnsi="Times New Roman" w:cs="Times New Roman"/>
        </w:rPr>
      </w:pPr>
    </w:p>
    <w:p w14:paraId="5963E8E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alkalmazása jelentősen hozzájárult a kódminőség javításához és a fejlesztés biztonságához. A rendszeres tesztelés lehetővé tette, hogy a projekt során végrehajtott módosítások és bővítések ne vezessenek rejtett hibák megjelenéséhez, így a felhasználók számára egy megbízható és stabil felhasználói felületet tudtunk biztosítani.</w:t>
      </w:r>
    </w:p>
    <w:p w14:paraId="68EA6C82" w14:textId="77777777" w:rsidR="00177DA7" w:rsidRDefault="002673DE">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Mobilalkalmazás fejlesztés</w:t>
      </w:r>
    </w:p>
    <w:p w14:paraId="0451B6D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kiemelt figyelmet fordítottunk a mobilalkalmazás kidolgozására, hiszen a mezőgazdasági munka jellege megköveteli a mobilitást. A gazdák számára elengedhetetlen, hogy ne csak az irodában, hanem közvetlenül a földeken, munkavégzés közben is hozzáférjenek a kritikus adatokhoz és a hozamszámítási funkciókhoz.</w:t>
      </w:r>
    </w:p>
    <w:p w14:paraId="4DDFC9A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Native</w:t>
      </w:r>
      <w:proofErr w:type="spellEnd"/>
    </w:p>
    <w:p w14:paraId="1D48791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fejlesztéséhez a </w:t>
      </w:r>
      <w:proofErr w:type="spellStart"/>
      <w:r>
        <w:rPr>
          <w:rFonts w:ascii="Times New Roman" w:eastAsia="Times New Roman" w:hAnsi="Times New Roman" w:cs="Times New Roman"/>
        </w:rPr>
        <w:t>Meta</w:t>
      </w:r>
      <w:proofErr w:type="spellEnd"/>
      <w:r>
        <w:rPr>
          <w:rFonts w:ascii="Times New Roman" w:eastAsia="Times New Roman" w:hAnsi="Times New Roman" w:cs="Times New Roman"/>
        </w:rPr>
        <w:t xml:space="preserve"> (korábban Facebook) által létrehozott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Native</w:t>
      </w:r>
      <w:proofErr w:type="spellEnd"/>
      <w:r>
        <w:rPr>
          <w:rFonts w:ascii="Times New Roman" w:eastAsia="Times New Roman" w:hAnsi="Times New Roman" w:cs="Times New Roman"/>
        </w:rPr>
        <w:t xml:space="preserve"> keretrendszert választottuk. Ez egy nyílt forráskódú megoldás, amely lehetővé teszi, hogy JavaScript és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alapokon fejlesszünk natív felhasználói élményt nyújtó alkalmazásokat Android és iOS platformokra egyaránt.</w:t>
      </w:r>
    </w:p>
    <w:p w14:paraId="005B3F21"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egyik legfontosabb tulajdonsága a </w:t>
      </w:r>
      <w:proofErr w:type="spellStart"/>
      <w:r>
        <w:rPr>
          <w:rFonts w:ascii="Times New Roman" w:eastAsia="Times New Roman" w:hAnsi="Times New Roman" w:cs="Times New Roman"/>
        </w:rPr>
        <w:t>cross</w:t>
      </w:r>
      <w:proofErr w:type="spellEnd"/>
      <w:r>
        <w:rPr>
          <w:rFonts w:ascii="Times New Roman" w:eastAsia="Times New Roman" w:hAnsi="Times New Roman" w:cs="Times New Roman"/>
        </w:rPr>
        <w:t>-platform hatékonyság, amely lehetővé teszi, hogy egyetlen, JavaScript alapú kódbázis használatával fejlesszünk teljes értékű alkalmazást Android és iOS rendszerekre egyaránt. Ez a megközelítés nem csupán a fejlesztési időt rövidíti le jelentősen, hanem biztosítja a funkcionális egységességet is a különböző eszközökön, miközben az erőforrásokat a párhuzamos kódírás helyett a logika finomhangolására fordíthattuk.</w:t>
      </w:r>
    </w:p>
    <w:p w14:paraId="4791968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Szemben a hagyományos hibrid megoldásokkal,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Native</w:t>
      </w:r>
      <w:proofErr w:type="spellEnd"/>
      <w:r>
        <w:rPr>
          <w:rFonts w:ascii="Times New Roman" w:eastAsia="Times New Roman" w:hAnsi="Times New Roman" w:cs="Times New Roman"/>
        </w:rPr>
        <w:t xml:space="preserve"> nem egy korlátozott webes nézetben jeleníti meg a tartalmat, hanem valódi natív komponenseket használ a felhasználói felület felépítéséhez. Ez a technológiai sajátosság garantálja a magas szintű teljesítményt és a sima, válaszkész interakciókat, ami elengedhetetlen a bonyolult hozamszámítási adatok és statisztikai grafikonok vizualizációja során. A fejlesztési folyamatot továbbá nagyban támogatta a „Hot </w:t>
      </w:r>
      <w:proofErr w:type="spellStart"/>
      <w:r>
        <w:rPr>
          <w:rFonts w:ascii="Times New Roman" w:eastAsia="Times New Roman" w:hAnsi="Times New Roman" w:cs="Times New Roman"/>
        </w:rPr>
        <w:t>Reloading</w:t>
      </w:r>
      <w:proofErr w:type="spellEnd"/>
      <w:r>
        <w:rPr>
          <w:rFonts w:ascii="Times New Roman" w:eastAsia="Times New Roman" w:hAnsi="Times New Roman" w:cs="Times New Roman"/>
        </w:rPr>
        <w:t>” funkció, amely a kód módosításait azonnal, az alkalmazás állapotának elvesztése nélkül jeleníti meg, így téve lehetővé az agilis és gyors iterációt.</w:t>
      </w:r>
    </w:p>
    <w:p w14:paraId="3749769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mobilalkalmazás funkcionális áttekintése</w:t>
      </w:r>
    </w:p>
    <w:p w14:paraId="18575F2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mobilalkalmazás kialakításakor elsődleges cél volt, hogy a gazdálkodók gyorsan és egyszerűen hozzáférhessenek a számukra releváns adatokhoz terepi munkavégzés közben is. Ennek megfelelően az alkalmazás a legfontosabb információk megjelenítésére és áttekintésére fókuszál.</w:t>
      </w:r>
    </w:p>
    <w:p w14:paraId="6AE9AB3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biztonságos bejelentkezési felülettel indul, amely biztosítja, hogy a felhasználók kizárólag a saját gazdaságukhoz tartozó adatokat érhessék el. A hitelesítést követően a felhasználó egy átlátható, mobilra optimalizált felületen navigálhat a különböző modulok között.</w:t>
      </w:r>
    </w:p>
    <w:p w14:paraId="215A2D3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lehetőséget biztosít a földterületek adatainak megtekintésére, beleértve a terület méretét, művelési ágát és a korábbi hasznosítási információkat. Ez különösen hasznos a helyszíni ellenőrzések és döntéshozatal során, amikor gyors </w:t>
      </w:r>
      <w:proofErr w:type="spellStart"/>
      <w:r>
        <w:rPr>
          <w:rFonts w:ascii="Times New Roman" w:eastAsia="Times New Roman" w:hAnsi="Times New Roman" w:cs="Times New Roman"/>
        </w:rPr>
        <w:t>adatlekérdezésre</w:t>
      </w:r>
      <w:proofErr w:type="spellEnd"/>
      <w:r>
        <w:rPr>
          <w:rFonts w:ascii="Times New Roman" w:eastAsia="Times New Roman" w:hAnsi="Times New Roman" w:cs="Times New Roman"/>
        </w:rPr>
        <w:t xml:space="preserve"> van szükség.</w:t>
      </w:r>
    </w:p>
    <w:p w14:paraId="1B85F89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Emellett a felhasználók megtekinthetik az egyes földterületekhez kapcsolódó kiadásokat, amelyek segítségével átfogó képet kaphatnak a gazdálkodás költségszerkezetéről. A költségadatok mobilon történő elérhetősége támogatja a tudatos pénzügyi tervezést és az aktuális ráfordítások nyomon követését.</w:t>
      </w:r>
    </w:p>
    <w:p w14:paraId="7D9E8F9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továbbá megjeleníti a termesztési terveket, amelyek összekapcsolják a földterületet és a termesztett növényt, valamint tartalmazzák a vetéshez és a várható hozamhoz kapcsolódó adatokat. Ez lehetővé teszi, hogy a gazdák a terepen is áttekintsék az aktuális szezonra vonatkozó terveket és számításokat.</w:t>
      </w:r>
    </w:p>
    <w:p w14:paraId="46F8ADA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mobilalkalmazás kialakításakor fontos szempont volt az egyszerű kezelhetőség és a letisztult felhasználói élmény. A felület kifejezetten mobil eszközökre optimalizált, így a navigáció gyors és intuitív, a lényeges információk pedig strukturált és jól olvasható formában jelennek meg.</w:t>
      </w:r>
    </w:p>
    <w:p w14:paraId="4D2A2F3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mobilalkalmazás a webes rendszer kiegészítéseként működik, amely biztosítja, hogy a gazdálkodók helytől függetlenül, valós időben hozzáférhessenek a gazdaságuk működéséhez kapcsolódó legfontosabb adatokhoz.</w:t>
      </w:r>
    </w:p>
    <w:p w14:paraId="666130A2"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39939BC8"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6ECC14D4" w14:textId="77777777" w:rsidR="00177DA7" w:rsidRDefault="002673DE">
      <w:pPr>
        <w:pStyle w:val="Cmsor2"/>
        <w:keepNext w:val="0"/>
        <w:keepLines w:val="0"/>
        <w:spacing w:before="360" w:line="360" w:lineRule="auto"/>
        <w:rPr>
          <w:rFonts w:ascii="Times New Roman" w:eastAsia="Times New Roman" w:hAnsi="Times New Roman" w:cs="Times New Roman"/>
          <w:color w:val="000000"/>
          <w:sz w:val="28"/>
          <w:szCs w:val="28"/>
        </w:rPr>
      </w:pPr>
      <w:bookmarkStart w:id="4" w:name="_r8cv3iemdcm7" w:colFirst="0" w:colLast="0"/>
      <w:bookmarkEnd w:id="4"/>
      <w:r>
        <w:rPr>
          <w:rFonts w:ascii="Times New Roman" w:eastAsia="Times New Roman" w:hAnsi="Times New Roman" w:cs="Times New Roman"/>
          <w:color w:val="000000"/>
          <w:sz w:val="28"/>
          <w:szCs w:val="28"/>
        </w:rPr>
        <w:t>Továbbfejlesztési lehetőségek</w:t>
      </w:r>
    </w:p>
    <w:p w14:paraId="26480CA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fejlesztett mezőgazdasági hozamszámító alkalmazás jelenlegi formájában elsősorban a magyarországi termelők igényeire fókuszál, azonban a rendszer felépítése és technológiai háttere lehetőséget biztosít a jövőbeni bővítésekre és továbbfejlesztésekre. A projekt hosszú távú fenntarthatósága és versenyképessége érdekében több irányban is indokolt a rendszer </w:t>
      </w:r>
      <w:proofErr w:type="spellStart"/>
      <w:r>
        <w:rPr>
          <w:rFonts w:ascii="Times New Roman" w:eastAsia="Times New Roman" w:hAnsi="Times New Roman" w:cs="Times New Roman"/>
        </w:rPr>
        <w:t>továbbgondolása</w:t>
      </w:r>
      <w:proofErr w:type="spellEnd"/>
      <w:r>
        <w:rPr>
          <w:rFonts w:ascii="Times New Roman" w:eastAsia="Times New Roman" w:hAnsi="Times New Roman" w:cs="Times New Roman"/>
        </w:rPr>
        <w:t xml:space="preserve"> és kiterjesztése.</w:t>
      </w:r>
    </w:p>
    <w:p w14:paraId="351AB524"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5" w:name="_7wt2sic27rjp" w:colFirst="0" w:colLast="0"/>
      <w:bookmarkEnd w:id="5"/>
      <w:r>
        <w:rPr>
          <w:rFonts w:ascii="Times New Roman" w:eastAsia="Times New Roman" w:hAnsi="Times New Roman" w:cs="Times New Roman"/>
          <w:color w:val="000000"/>
        </w:rPr>
        <w:t>Nemzetközi terjeszkedés</w:t>
      </w:r>
    </w:p>
    <w:p w14:paraId="5CA408AF"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egyik legjelentősebb fejlesztési irány az alkalmazás európai szintű kiterjesztése. A mezőgazdaság az Európai Unió tagállamaiban is kiemelt jelentőséggel bír, ugyanakkor az éghajlati, talajtani és gazdasági feltételek országonként eltérőek. A rendszer lokalizációja – ideértve a nyelvi adaptációt, a regionális agrárstatisztikák integrálását, valamint az adott országokra jellemző támogatási és szabályozási környezet figyelembevételét – lehetővé tenné, hogy az alkalmazás szélesebb felhasználói kör számára nyújtson releváns és testre szabott szolgáltatást.</w:t>
      </w:r>
    </w:p>
    <w:p w14:paraId="1BEDFC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nemzetközi terjeszkedés nemcsak a felhasználói bázis növekedését eredményezné, hanem hozzájárulna egy összehasonlító adatbázis kialakításához is, amely hosszabb távon pontosabb előrejelzéseket és komplexebb elemzéseket tenne lehetővé.</w:t>
      </w:r>
    </w:p>
    <w:p w14:paraId="140C6099"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6" w:name="_asw9fpkuoew7" w:colFirst="0" w:colLast="0"/>
      <w:bookmarkEnd w:id="6"/>
      <w:r>
        <w:rPr>
          <w:rFonts w:ascii="Times New Roman" w:eastAsia="Times New Roman" w:hAnsi="Times New Roman" w:cs="Times New Roman"/>
          <w:color w:val="000000"/>
        </w:rPr>
        <w:t>A termesztett kultúrák körének bővítése</w:t>
      </w:r>
    </w:p>
    <w:p w14:paraId="39E27A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jelenlegi rendszer elsősorban meghatározott szántóföldi növénykultúrákra koncentrál. A továbbfejlesztés egyik fontos lépése lehet a termesztett növények körének jelentős bővítése. További gabonafélék, ipari növények, takarmánynövények, valamint speciális kultúrák (például alternatív vagy magas hozzáadott értékű növények) integrálása növelné az alkalmazás gyakorlati hasznosságát.</w:t>
      </w:r>
    </w:p>
    <w:p w14:paraId="409238B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kultúraválaszték szélesítése lehetőséget biztosítana arra, hogy a gazdálkodók </w:t>
      </w:r>
      <w:proofErr w:type="spellStart"/>
      <w:r>
        <w:rPr>
          <w:rFonts w:ascii="Times New Roman" w:eastAsia="Times New Roman" w:hAnsi="Times New Roman" w:cs="Times New Roman"/>
        </w:rPr>
        <w:t>diverzifikáltabb</w:t>
      </w:r>
      <w:proofErr w:type="spellEnd"/>
      <w:r>
        <w:rPr>
          <w:rFonts w:ascii="Times New Roman" w:eastAsia="Times New Roman" w:hAnsi="Times New Roman" w:cs="Times New Roman"/>
        </w:rPr>
        <w:t xml:space="preserve"> termelési szerkezetben gondolkodjanak, és az alkalmazás segítségével különböző forgatókönyveket hasonlítsanak össze. Ez különösen fontos a klímaváltozás és a piaci bizonytalanságok által jellemzett gazdasági környezetben.</w:t>
      </w:r>
    </w:p>
    <w:p w14:paraId="4497099E" w14:textId="77777777" w:rsidR="00177DA7" w:rsidRDefault="00177DA7">
      <w:pPr>
        <w:spacing w:before="240" w:after="240" w:line="360" w:lineRule="auto"/>
        <w:rPr>
          <w:rFonts w:ascii="Times New Roman" w:eastAsia="Times New Roman" w:hAnsi="Times New Roman" w:cs="Times New Roman"/>
        </w:rPr>
      </w:pPr>
    </w:p>
    <w:p w14:paraId="7158C843"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7" w:name="_u7foo62t5x1s" w:colFirst="0" w:colLast="0"/>
      <w:bookmarkEnd w:id="7"/>
      <w:r>
        <w:rPr>
          <w:rFonts w:ascii="Times New Roman" w:eastAsia="Times New Roman" w:hAnsi="Times New Roman" w:cs="Times New Roman"/>
          <w:color w:val="000000"/>
        </w:rPr>
        <w:t>Más művelési ágak integrálása</w:t>
      </w:r>
    </w:p>
    <w:p w14:paraId="7607B8AF"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rendszer jelenlegi struktúrája elsősorban szántóföldi növénytermesztésre épül, azonban a mezőgazdaság ennél jóval összetettebb ágazat. A jövőbeni fejlesztések során indokolt lehet más művelési ágak – például gyümölcsösök, szőlőültetvények, erdőgazdálkodás vagy akár kertészeti kultúrák – integrálása.</w:t>
      </w:r>
    </w:p>
    <w:p w14:paraId="214505A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eltérő művelési ágak sajátos termelési ciklusokkal, költségstruktúrával és hozamszámítási módszerekkel rendelkeznek, ezért ezek beépítése új számítási modellek és adatstruktúrák kialakítását igényelné. Ugyanakkor egy ilyen irányú bővítés jelentősen növelné az alkalmazás komplexitását és piaci értékét, hiszen szélesebb gazdálkodói réteg számára válna használhatóvá.</w:t>
      </w:r>
    </w:p>
    <w:p w14:paraId="6FF625FD"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8" w:name="_8e69s2n9bhji" w:colFirst="0" w:colLast="0"/>
      <w:bookmarkEnd w:id="8"/>
      <w:r>
        <w:rPr>
          <w:rFonts w:ascii="Times New Roman" w:eastAsia="Times New Roman" w:hAnsi="Times New Roman" w:cs="Times New Roman"/>
          <w:color w:val="000000"/>
        </w:rPr>
        <w:t>Statisztikai elemzések és vizualizációs eszközök fejlesztése</w:t>
      </w:r>
    </w:p>
    <w:p w14:paraId="511C4AB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felhasználói élmény és a döntéstámogatási funkciók erősítése érdekében célszerű lenne fejlett statisztikai modulok és vizualizációs eszközök beépítése. Interaktív diagramok, grafikonok és többéves összehasonlító elemzések segítségével a gazdálkodók átláthatóbb képet kaphatnának a várható hozamokról, trendekről és kockázatokról.</w:t>
      </w:r>
    </w:p>
    <w:p w14:paraId="456AB58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különböző forgatókönyvek grafikus megjelenítése – például eltérő időjárási feltételek vagy inputköltségek mellett – támogatná a stratégiai döntéshozatalt. A statisztikai funkciók bővítése továbbá lehetőséget teremtene adatalapú </w:t>
      </w:r>
      <w:proofErr w:type="spellStart"/>
      <w:r>
        <w:rPr>
          <w:rFonts w:ascii="Times New Roman" w:eastAsia="Times New Roman" w:hAnsi="Times New Roman" w:cs="Times New Roman"/>
        </w:rPr>
        <w:t>előrejelző</w:t>
      </w:r>
      <w:proofErr w:type="spellEnd"/>
      <w:r>
        <w:rPr>
          <w:rFonts w:ascii="Times New Roman" w:eastAsia="Times New Roman" w:hAnsi="Times New Roman" w:cs="Times New Roman"/>
        </w:rPr>
        <w:t xml:space="preserve"> modellek alkalmazására, amelyek növelhetik a számítások pontosságát és megbízhatóságát.</w:t>
      </w:r>
    </w:p>
    <w:p w14:paraId="29C2E997" w14:textId="77777777" w:rsidR="00177DA7" w:rsidRDefault="002673DE">
      <w:pPr>
        <w:pStyle w:val="Cmsor2"/>
        <w:keepNext w:val="0"/>
        <w:keepLines w:val="0"/>
        <w:spacing w:before="360" w:line="360" w:lineRule="auto"/>
        <w:rPr>
          <w:rFonts w:ascii="Times New Roman" w:eastAsia="Times New Roman" w:hAnsi="Times New Roman" w:cs="Times New Roman"/>
          <w:color w:val="000000"/>
          <w:sz w:val="28"/>
          <w:szCs w:val="28"/>
        </w:rPr>
      </w:pPr>
      <w:bookmarkStart w:id="9" w:name="_nue06xzif08v" w:colFirst="0" w:colLast="0"/>
      <w:bookmarkEnd w:id="9"/>
      <w:r>
        <w:rPr>
          <w:rFonts w:ascii="Times New Roman" w:eastAsia="Times New Roman" w:hAnsi="Times New Roman" w:cs="Times New Roman"/>
          <w:color w:val="000000"/>
          <w:sz w:val="28"/>
          <w:szCs w:val="28"/>
        </w:rPr>
        <w:t xml:space="preserve">Munkamegosztás </w:t>
      </w:r>
    </w:p>
    <w:p w14:paraId="35880EC3"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projekt megvalósítása során a feladatok megosztása tudatos tervezés mentén történt, figyelembe véve a résztvevők szakmai érdeklődését és kompetenciáit. A közös cél egy jól strukturált, átlátható és hatékonyan működő rendszer létrehozása volt, amelyben mindkét fejlesztő aktív és meghatározó szerepet vállalt.</w:t>
      </w:r>
    </w:p>
    <w:p w14:paraId="3FAB1E9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koncepció kialakítása, az ötletelési folyamat, valamint az alkalmazás alapvető funkcionalitásának meghatározása közös munkával valósult meg. A rendszer logikai </w:t>
      </w:r>
      <w:r>
        <w:rPr>
          <w:rFonts w:ascii="Times New Roman" w:eastAsia="Times New Roman" w:hAnsi="Times New Roman" w:cs="Times New Roman"/>
        </w:rPr>
        <w:lastRenderedPageBreak/>
        <w:t>felépítésének megtervezése és az adatbázis struktúrájának kidolgozása szintén együttműködés keretében történt. Ennek során közösen határoztuk meg az adattáblák szerkezetét, a köztük lévő kapcsolatokat, valamint azokat az adatkezelési elveket, amelyek biztosítják a rendszer megbízható és hatékony működését.</w:t>
      </w:r>
    </w:p>
    <w:p w14:paraId="22C05E5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fejlesztési szakaszban a feladatok technikai kivitelezése már </w:t>
      </w:r>
      <w:proofErr w:type="spellStart"/>
      <w:r>
        <w:rPr>
          <w:rFonts w:ascii="Times New Roman" w:eastAsia="Times New Roman" w:hAnsi="Times New Roman" w:cs="Times New Roman"/>
        </w:rPr>
        <w:t>elkülönülten</w:t>
      </w:r>
      <w:proofErr w:type="spellEnd"/>
      <w:r>
        <w:rPr>
          <w:rFonts w:ascii="Times New Roman" w:eastAsia="Times New Roman" w:hAnsi="Times New Roman" w:cs="Times New Roman"/>
        </w:rPr>
        <w:t xml:space="preserve"> zajlott. A backend fejlesztését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végezte, amely magában foglalta a szerveroldali logika megvalósítását, az adatbázis-kezelést, az üzleti logika implementálását, valamint a rendszer működéséhez szükséges háttérfolyamatok kialakítását. Feladata volt továbbá a megfelelő adatáramlás és a stabil, biztonságos működés biztosítása.</w:t>
      </w:r>
    </w:p>
    <w:p w14:paraId="48F01C4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frontend fejlesztését Koszta Máté valósította meg. Munkája során kialakította a felhasználói felület struktúráját, implementálta az egyes oldalak működését, valamint biztosította a backend és a felhasználói felület közötti kommunikáció megfelelő működését. Emellett Máté tervezte és alkotta meg az alkalmazás vizuális megjelenését, beleértve az oldalak dizájnját, az elrendezést, valamint a felhasználói élmény szempontjából meghatározó grafikai elemeket.</w:t>
      </w:r>
    </w:p>
    <w:p w14:paraId="365CF3F0" w14:textId="7190ECF4" w:rsidR="00177DA7" w:rsidRDefault="002673DE" w:rsidP="003C4CD1">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projekt sikeres megvalósításához elengedhetetlen volt a folyamatos egyeztetés és együttműködés. A fejlesztési folyamat során rendszeresen konzultáltunk egymással, közösen teszteltük az elkészült funkciókat, és szükség esetén közösen hoztunk döntéseket a módosításokról. A feladatmegosztás egyértelmű kereteket biztosított, ugyanakkor a közös gondolkodás végig meghatározó szerepet játszott a projekt egészében.</w:t>
      </w:r>
    </w:p>
    <w:p w14:paraId="5FDF4559" w14:textId="3FDC90DE" w:rsidR="003C4CD1" w:rsidRDefault="003C4CD1" w:rsidP="003C4CD1">
      <w:pPr>
        <w:spacing w:before="240" w:after="240" w:line="360" w:lineRule="auto"/>
        <w:rPr>
          <w:rFonts w:ascii="Times New Roman" w:eastAsia="Times New Roman" w:hAnsi="Times New Roman" w:cs="Times New Roman"/>
          <w:sz w:val="28"/>
          <w:szCs w:val="28"/>
        </w:rPr>
      </w:pPr>
      <w:r w:rsidRPr="003C4CD1">
        <w:rPr>
          <w:rFonts w:ascii="Times New Roman" w:eastAsia="Times New Roman" w:hAnsi="Times New Roman" w:cs="Times New Roman"/>
          <w:sz w:val="28"/>
          <w:szCs w:val="28"/>
        </w:rPr>
        <w:t>SWOT analízis</w:t>
      </w:r>
    </w:p>
    <w:p w14:paraId="5623860F" w14:textId="77777777" w:rsidR="003C4CD1" w:rsidRPr="003C4CD1" w:rsidRDefault="003C4CD1" w:rsidP="003C4CD1">
      <w:pPr>
        <w:spacing w:before="240" w:after="240" w:line="360" w:lineRule="auto"/>
        <w:rPr>
          <w:rFonts w:ascii="Times New Roman" w:eastAsia="Times New Roman" w:hAnsi="Times New Roman" w:cs="Times New Roman"/>
          <w:sz w:val="28"/>
          <w:szCs w:val="28"/>
          <w:lang w:val="hu-HU"/>
        </w:rPr>
      </w:pPr>
      <w:r w:rsidRPr="003C4CD1">
        <w:rPr>
          <w:rFonts w:ascii="Times New Roman" w:eastAsia="Times New Roman" w:hAnsi="Times New Roman" w:cs="Times New Roman"/>
          <w:sz w:val="28"/>
          <w:szCs w:val="28"/>
          <w:lang w:val="hu-HU"/>
        </w:rPr>
        <w:t>Erősségek</w:t>
      </w:r>
    </w:p>
    <w:p w14:paraId="2BDAD7B3" w14:textId="77777777" w:rsidR="003C4CD1" w:rsidRPr="003C4CD1" w:rsidRDefault="003C4CD1" w:rsidP="003C4CD1">
      <w:pPr>
        <w:spacing w:before="240" w:after="240" w:line="360" w:lineRule="auto"/>
        <w:rPr>
          <w:rFonts w:ascii="Times New Roman" w:eastAsia="Times New Roman" w:hAnsi="Times New Roman" w:cs="Times New Roman"/>
          <w:lang w:val="hu-HU"/>
        </w:rPr>
      </w:pPr>
      <w:r w:rsidRPr="003C4CD1">
        <w:rPr>
          <w:rFonts w:ascii="Times New Roman" w:eastAsia="Times New Roman" w:hAnsi="Times New Roman" w:cs="Times New Roman"/>
          <w:lang w:val="hu-HU"/>
        </w:rPr>
        <w:t xml:space="preserve">A fejlesztett mezőgazdasági hozamszámító alkalmazás egyik legfontosabb erőssége, hogy valós és aktuális piaci igényre épül. A mezőgazdasági termelést napjainkban fokozott bizonytalanság jellemzi, amelyet az időjárási szélsőségek, a klímaváltozás hatásai és a folyamatosan változó piaci környezet egyaránt befolyásolnak. Ebben a helyzetben különösen nagy jelentőséggel bírnak azok a digitális megoldások, amelyek elősegítik a tudatos tervezést és a kockázatok mérséklését. Az alkalmazás további erőssége, hogy fejlesztése mögött személyes mezőgazdasági tapasztalat áll, így a rendszer kialakítása során a gyakorlati problémák és valós felhasználói igények kerültek előtérbe. A webes és mobilplatform együttes jelenléte rugalmas hozzáférést biztosít, ami növeli a használhatóságot és a </w:t>
      </w:r>
      <w:r w:rsidRPr="003C4CD1">
        <w:rPr>
          <w:rFonts w:ascii="Times New Roman" w:eastAsia="Times New Roman" w:hAnsi="Times New Roman" w:cs="Times New Roman"/>
          <w:lang w:val="hu-HU"/>
        </w:rPr>
        <w:lastRenderedPageBreak/>
        <w:t>felhasználói élményt. A döntéstámogató funkciók révén az alkalmazás hozzájárul a megalapozottabb gazdasági döntésekhez, az erőforrások optimalizálásához és a hosszú távú fenntartható működéshez.</w:t>
      </w:r>
    </w:p>
    <w:p w14:paraId="0BAE5C95" w14:textId="7640CAAD" w:rsidR="003C4CD1" w:rsidRDefault="007E3B7B" w:rsidP="003C4CD1">
      <w:pPr>
        <w:spacing w:before="240" w:after="240" w:line="360" w:lineRule="auto"/>
        <w:rPr>
          <w:rFonts w:ascii="Times New Roman" w:eastAsia="Times New Roman" w:hAnsi="Times New Roman" w:cs="Times New Roman"/>
          <w:sz w:val="28"/>
          <w:szCs w:val="28"/>
          <w:lang w:val="hu-HU"/>
        </w:rPr>
      </w:pPr>
      <w:r w:rsidRPr="007E3B7B">
        <w:rPr>
          <w:rFonts w:ascii="Times New Roman" w:eastAsia="Times New Roman" w:hAnsi="Times New Roman" w:cs="Times New Roman"/>
          <w:sz w:val="28"/>
          <w:szCs w:val="28"/>
          <w:lang w:val="hu-HU"/>
        </w:rPr>
        <w:t>Gyengeségek</w:t>
      </w:r>
    </w:p>
    <w:p w14:paraId="2EAC54F8" w14:textId="73E68944" w:rsidR="007E3B7B" w:rsidRDefault="007E3B7B" w:rsidP="003C4CD1">
      <w:pPr>
        <w:spacing w:before="240" w:after="240" w:line="360" w:lineRule="auto"/>
        <w:rPr>
          <w:rFonts w:ascii="Times New Roman" w:eastAsia="Times New Roman" w:hAnsi="Times New Roman" w:cs="Times New Roman"/>
        </w:rPr>
      </w:pPr>
      <w:r w:rsidRPr="007E3B7B">
        <w:rPr>
          <w:rFonts w:ascii="Times New Roman" w:eastAsia="Times New Roman" w:hAnsi="Times New Roman" w:cs="Times New Roman"/>
        </w:rPr>
        <w:t>A projekt gyengeségei közé sorolható, hogy új fejlesztésként még nem rendelkezik széles körű piaci ismertséggel és referenciával. A felhasználói bizalom kiépítése időigényes folyamat, különösen egy olyan ágazatban, ahol a döntések jelentős anyagi következményekkel járnak. A hozamszámítás pontossága nagymértékben függ az alkalmazott adatok minőségétől és mennyiségétől, így a korlátozott történeti adatbázis csökkentheti az előrejelzések megbízhatóságát. További kihívást jelenthet a digitális technológiák eltérő szintű elfogadottsága a gazdálkodók körében, mivel az idősebb vagy kevésbé technológiaorientált felhasználók nehezebben alkalmazkodhatnak az új rendszerekhez. Emellett a fejlesztést végző kis létszámú csapat erőforrás-</w:t>
      </w:r>
      <w:proofErr w:type="spellStart"/>
      <w:r w:rsidRPr="007E3B7B">
        <w:rPr>
          <w:rFonts w:ascii="Times New Roman" w:eastAsia="Times New Roman" w:hAnsi="Times New Roman" w:cs="Times New Roman"/>
        </w:rPr>
        <w:t>korlátai</w:t>
      </w:r>
      <w:proofErr w:type="spellEnd"/>
      <w:r w:rsidRPr="007E3B7B">
        <w:rPr>
          <w:rFonts w:ascii="Times New Roman" w:eastAsia="Times New Roman" w:hAnsi="Times New Roman" w:cs="Times New Roman"/>
        </w:rPr>
        <w:t xml:space="preserve"> befolyásolhatják a rendszer folyamatos karbantartását, frissítését és továbbfejlesztését.</w:t>
      </w:r>
    </w:p>
    <w:p w14:paraId="6E2CDD54" w14:textId="14A6F54E" w:rsidR="007E3B7B" w:rsidRDefault="00E50E78" w:rsidP="003C4CD1">
      <w:pPr>
        <w:spacing w:before="240" w:after="240" w:line="360" w:lineRule="auto"/>
        <w:rPr>
          <w:rFonts w:ascii="Times New Roman" w:eastAsia="Times New Roman" w:hAnsi="Times New Roman" w:cs="Times New Roman"/>
          <w:sz w:val="28"/>
          <w:szCs w:val="28"/>
        </w:rPr>
      </w:pPr>
      <w:r w:rsidRPr="00E50E78">
        <w:rPr>
          <w:rFonts w:ascii="Times New Roman" w:eastAsia="Times New Roman" w:hAnsi="Times New Roman" w:cs="Times New Roman"/>
          <w:sz w:val="28"/>
          <w:szCs w:val="28"/>
        </w:rPr>
        <w:t>Lehetőségek</w:t>
      </w:r>
    </w:p>
    <w:p w14:paraId="641D7B83" w14:textId="10B0E08E" w:rsidR="00E50E78" w:rsidRDefault="00E50E78" w:rsidP="003C4CD1">
      <w:pPr>
        <w:spacing w:before="240" w:after="240" w:line="360" w:lineRule="auto"/>
        <w:rPr>
          <w:rFonts w:ascii="Times New Roman" w:eastAsia="Times New Roman" w:hAnsi="Times New Roman" w:cs="Times New Roman"/>
        </w:rPr>
      </w:pPr>
      <w:r w:rsidRPr="00E50E78">
        <w:rPr>
          <w:rFonts w:ascii="Times New Roman" w:eastAsia="Times New Roman" w:hAnsi="Times New Roman" w:cs="Times New Roman"/>
        </w:rPr>
        <w:t xml:space="preserve">A mezőgazdaság digitalizációja és a precíziós gazdálkodás térnyerése jelentős lehetőséget teremt az alkalmazás számára. A termelők egyre inkább nyitottak az olyan innovatív megoldásokra, amelyek növelik a hatékonyságot és csökkentik a bizonytalanságot. A klímaváltozás következtében fokozódó időjárási kockázatok szintén erősítik az </w:t>
      </w:r>
      <w:proofErr w:type="spellStart"/>
      <w:r w:rsidRPr="00E50E78">
        <w:rPr>
          <w:rFonts w:ascii="Times New Roman" w:eastAsia="Times New Roman" w:hAnsi="Times New Roman" w:cs="Times New Roman"/>
        </w:rPr>
        <w:t>előrejelző</w:t>
      </w:r>
      <w:proofErr w:type="spellEnd"/>
      <w:r w:rsidRPr="00E50E78">
        <w:rPr>
          <w:rFonts w:ascii="Times New Roman" w:eastAsia="Times New Roman" w:hAnsi="Times New Roman" w:cs="Times New Roman"/>
        </w:rPr>
        <w:t xml:space="preserve"> és döntéstámogató rendszerek iránti igényt. További lehetőséget jelenthet az állami vagy európai uniós támogatások bevonása, amelyek a mezőgazdasági digitalizációt ösztönzik. A rendszer jövőbeni fejlesztése során integrálhatóvá válhatnak külső adatforrások, például meteorológiai adatok vagy piaci ár-előrejelzések, illetve mesterséges intelligencia alapú modellek is alkalmazhatók a </w:t>
      </w:r>
      <w:proofErr w:type="spellStart"/>
      <w:r w:rsidRPr="00E50E78">
        <w:rPr>
          <w:rFonts w:ascii="Times New Roman" w:eastAsia="Times New Roman" w:hAnsi="Times New Roman" w:cs="Times New Roman"/>
        </w:rPr>
        <w:t>predikciók</w:t>
      </w:r>
      <w:proofErr w:type="spellEnd"/>
      <w:r w:rsidRPr="00E50E78">
        <w:rPr>
          <w:rFonts w:ascii="Times New Roman" w:eastAsia="Times New Roman" w:hAnsi="Times New Roman" w:cs="Times New Roman"/>
        </w:rPr>
        <w:t xml:space="preserve"> pontosságának növelése érdekében. Hosszabb távon akár regionális vagy nemzetközi terjeszkedés is elképzelhető.</w:t>
      </w:r>
    </w:p>
    <w:p w14:paraId="7E6965E0" w14:textId="4F695EFF" w:rsidR="00244631" w:rsidRDefault="00244631" w:rsidP="003C4CD1">
      <w:pPr>
        <w:spacing w:before="240" w:after="240" w:line="360" w:lineRule="auto"/>
        <w:rPr>
          <w:rFonts w:ascii="Times New Roman" w:eastAsia="Times New Roman" w:hAnsi="Times New Roman" w:cs="Times New Roman"/>
          <w:sz w:val="28"/>
          <w:szCs w:val="28"/>
        </w:rPr>
      </w:pPr>
      <w:r w:rsidRPr="00244631">
        <w:rPr>
          <w:rFonts w:ascii="Times New Roman" w:eastAsia="Times New Roman" w:hAnsi="Times New Roman" w:cs="Times New Roman"/>
          <w:sz w:val="28"/>
          <w:szCs w:val="28"/>
        </w:rPr>
        <w:t>Veszélyek</w:t>
      </w:r>
    </w:p>
    <w:p w14:paraId="186E4DC8" w14:textId="508949B0" w:rsidR="00244631" w:rsidRDefault="002673DE" w:rsidP="003C4CD1">
      <w:pPr>
        <w:spacing w:before="240" w:after="240" w:line="360" w:lineRule="auto"/>
        <w:rPr>
          <w:rFonts w:ascii="Times New Roman" w:eastAsia="Times New Roman" w:hAnsi="Times New Roman" w:cs="Times New Roman"/>
        </w:rPr>
      </w:pPr>
      <w:r w:rsidRPr="002673DE">
        <w:rPr>
          <w:rFonts w:ascii="Times New Roman" w:eastAsia="Times New Roman" w:hAnsi="Times New Roman" w:cs="Times New Roman"/>
        </w:rPr>
        <w:t xml:space="preserve">A külső környezeti tényezők között meg kell említeni a versenytárs digitális agrármegoldások megjelenésének kockázatát, különösen a nemzetközi piacokon már működő, fejlett rendszerek esetében. Amennyiben az alkalmazás előrejelzései nem bizonyulnak kellően pontosnak, az a felhasználói bizalom csökkenéséhez vezethet, ami hosszú távon veszélyeztetheti a rendszer </w:t>
      </w:r>
      <w:r w:rsidRPr="002673DE">
        <w:rPr>
          <w:rFonts w:ascii="Times New Roman" w:eastAsia="Times New Roman" w:hAnsi="Times New Roman" w:cs="Times New Roman"/>
        </w:rPr>
        <w:lastRenderedPageBreak/>
        <w:t>elterjedését. A technológiai környezet gyors változása folyamatos innovációt és fejlesztést igényel, amely erőforrásokat és szakmai kapacitást követel. Emellett az adatvédelmi és információbiztonsági követelmények szigorodása is kihívást jelenthet, mivel a gazdálkodók üzleti és termelési adatainak kezelése fokozott felelősséggel jár. Végül a gazdasági bizonytalanság és a beruházási hajlandóság csökkenése is lassíthatja az alkalmazás piaci bevezetését és terjedését.</w:t>
      </w:r>
    </w:p>
    <w:p w14:paraId="3DDCBD21" w14:textId="147AD1F5" w:rsidR="002673DE" w:rsidRDefault="00F87E12" w:rsidP="003C4CD1">
      <w:pPr>
        <w:spacing w:before="240" w:after="240" w:line="360" w:lineRule="auto"/>
        <w:rPr>
          <w:rFonts w:ascii="Times New Roman" w:eastAsia="Times New Roman" w:hAnsi="Times New Roman" w:cs="Times New Roman"/>
          <w:sz w:val="28"/>
          <w:szCs w:val="28"/>
        </w:rPr>
      </w:pPr>
      <w:r w:rsidRPr="00F87E12">
        <w:rPr>
          <w:rFonts w:ascii="Times New Roman" w:eastAsia="Times New Roman" w:hAnsi="Times New Roman" w:cs="Times New Roman"/>
          <w:sz w:val="28"/>
          <w:szCs w:val="28"/>
        </w:rPr>
        <w:t>Fejlesztési módszertan</w:t>
      </w:r>
    </w:p>
    <w:p w14:paraId="158C60C6"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projekt megvalósítása során agilis szemléletű,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w:t>
      </w:r>
      <w:proofErr w:type="spellStart"/>
      <w:r w:rsidRPr="00F87E12">
        <w:rPr>
          <w:rFonts w:ascii="Times New Roman" w:eastAsia="Times New Roman" w:hAnsi="Times New Roman" w:cs="Times New Roman"/>
          <w:lang w:val="hu-HU"/>
        </w:rPr>
        <w:t>Alliance</w:t>
      </w:r>
      <w:proofErr w:type="spellEnd"/>
      <w:r w:rsidRPr="00F87E12">
        <w:rPr>
          <w:rFonts w:ascii="Times New Roman" w:eastAsia="Times New Roman" w:hAnsi="Times New Roman" w:cs="Times New Roman"/>
          <w:lang w:val="hu-HU"/>
        </w:rPr>
        <w:t xml:space="preserve"> által is ismertetett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keretrendszer alapelveihez hasonló munkaszervezési megközelítést alkalmaztunk. Bár a klasszikus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módszertan jellemzően 7–10 fős, multidiszciplináris csapatokra épül, jelen projektet </w:t>
      </w:r>
      <w:proofErr w:type="spellStart"/>
      <w:r w:rsidRPr="00F87E12">
        <w:rPr>
          <w:rFonts w:ascii="Times New Roman" w:eastAsia="Times New Roman" w:hAnsi="Times New Roman" w:cs="Times New Roman"/>
          <w:lang w:val="hu-HU"/>
        </w:rPr>
        <w:t>kétfős</w:t>
      </w:r>
      <w:proofErr w:type="spellEnd"/>
      <w:r w:rsidRPr="00F87E12">
        <w:rPr>
          <w:rFonts w:ascii="Times New Roman" w:eastAsia="Times New Roman" w:hAnsi="Times New Roman" w:cs="Times New Roman"/>
          <w:lang w:val="hu-HU"/>
        </w:rPr>
        <w:t xml:space="preserve"> fejlesztői csapat valósította meg, ezért a módszertan elemeit a csapatmérethez és az egyetemi projekt sajátosságaihoz igazítottuk. Nem a teljes, formális keretrendszer alkalmazása volt a cél, hanem annak alapelveit vettük alapul a hatékonyabb munkaszervezés érdekében.</w:t>
      </w:r>
    </w:p>
    <w:p w14:paraId="45694D58"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fejlesztési folyamat iteratív módon, rövid ciklusokban zajlott. A munkát kisebb, jól </w:t>
      </w:r>
      <w:proofErr w:type="spellStart"/>
      <w:r w:rsidRPr="00F87E12">
        <w:rPr>
          <w:rFonts w:ascii="Times New Roman" w:eastAsia="Times New Roman" w:hAnsi="Times New Roman" w:cs="Times New Roman"/>
          <w:lang w:val="hu-HU"/>
        </w:rPr>
        <w:t>körülhatárolható</w:t>
      </w:r>
      <w:proofErr w:type="spellEnd"/>
      <w:r w:rsidRPr="00F87E12">
        <w:rPr>
          <w:rFonts w:ascii="Times New Roman" w:eastAsia="Times New Roman" w:hAnsi="Times New Roman" w:cs="Times New Roman"/>
          <w:lang w:val="hu-HU"/>
        </w:rPr>
        <w:t xml:space="preserve"> fejlesztési egységekre bontottuk, amelyek egy-egy funkcionális rész megvalósítására fókuszáltak, például a hozamszámítási algoritmus implementálására, az adatbeviteli felület kialakítására vagy a mobilalkalmazás optimalizálására. Minden fejlesztési ciklus végén működő és tesztelhető résztermék jött létre, amely lehetőséget biztosított a folyamatos ellenőrzésre, valamint az esetleges hibák és fejlesztési irányok korai azonosítására.</w:t>
      </w:r>
    </w:p>
    <w:p w14:paraId="73C8F265"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A feladatokat priorizált formában kezeltük, figyelembe véve a funkcionális követelményeket és a technikai megvalósíthatóságot. Rendszeres egyeztetéseket tartottunk a haladás áttekintése, a felmerülő problémák megbeszélése és a következő lépések meghatározása érdekében. A fejlesztési szakaszok lezárását követően közösen értékeltük az elvégzett munkát, és szükség esetén módosítottuk a további feladatok ütemezését vagy tartalmát. Ez a rugalmas hozzáállás lehetővé tette, hogy a projekt a felmerülő technikai és tervezési kihívásokhoz alkalmazkodva haladjon előre.</w:t>
      </w:r>
    </w:p>
    <w:p w14:paraId="7F080D31"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klasszikus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szerepkörök – mint a </w:t>
      </w:r>
      <w:proofErr w:type="spellStart"/>
      <w:r w:rsidRPr="00F87E12">
        <w:rPr>
          <w:rFonts w:ascii="Times New Roman" w:eastAsia="Times New Roman" w:hAnsi="Times New Roman" w:cs="Times New Roman"/>
          <w:lang w:val="hu-HU"/>
        </w:rPr>
        <w:t>Product</w:t>
      </w:r>
      <w:proofErr w:type="spellEnd"/>
      <w:r w:rsidRPr="00F87E12">
        <w:rPr>
          <w:rFonts w:ascii="Times New Roman" w:eastAsia="Times New Roman" w:hAnsi="Times New Roman" w:cs="Times New Roman"/>
          <w:lang w:val="hu-HU"/>
        </w:rPr>
        <w:t xml:space="preserve"> </w:t>
      </w:r>
      <w:proofErr w:type="spellStart"/>
      <w:r w:rsidRPr="00F87E12">
        <w:rPr>
          <w:rFonts w:ascii="Times New Roman" w:eastAsia="Times New Roman" w:hAnsi="Times New Roman" w:cs="Times New Roman"/>
          <w:lang w:val="hu-HU"/>
        </w:rPr>
        <w:t>Owner</w:t>
      </w:r>
      <w:proofErr w:type="spellEnd"/>
      <w:r w:rsidRPr="00F87E12">
        <w:rPr>
          <w:rFonts w:ascii="Times New Roman" w:eastAsia="Times New Roman" w:hAnsi="Times New Roman" w:cs="Times New Roman"/>
          <w:lang w:val="hu-HU"/>
        </w:rPr>
        <w:t xml:space="preserve">,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Master és a fejlesztői csapat – nem különültek el formálisan, hanem a projekt során megosztva láttuk el az ezekhez kapcsolódó feladatokat. A döntéshozatal, a tervezés és a megvalósítás közös felelősségen </w:t>
      </w:r>
      <w:r w:rsidRPr="00F87E12">
        <w:rPr>
          <w:rFonts w:ascii="Times New Roman" w:eastAsia="Times New Roman" w:hAnsi="Times New Roman" w:cs="Times New Roman"/>
          <w:lang w:val="hu-HU"/>
        </w:rPr>
        <w:lastRenderedPageBreak/>
        <w:t>alapult, ami a kis létszámú csapat esetében hatékony kommunikációt és gyors reakcióidőt eredményezett.</w:t>
      </w:r>
    </w:p>
    <w:p w14:paraId="72EEFE6B"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Az iteratív, agilis jellegű fejlesztési modell különösen előnyösnek bizonyult a mezőgazdasági hozamszámító alkalmazás esetében, mivel a számítási logika, az adatkezelési folyamatok és a felhasználói felület kialakítása több alkalommal is finomítást igényelt a tesztelési tapasztalatok alapján. A folyamatos visszacsatolás és az egyes funkciók fokozatos fejlesztése hozzájárult a rendszer stabilitásának, megbízhatóságának és felhasználóbarát működésének kialakításához.</w:t>
      </w:r>
    </w:p>
    <w:p w14:paraId="55A3452F" w14:textId="7611304E"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Összességében elmondható, hogy bár a projekt nem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módszertan teljes, formális alkalmazásával valósult meg, annak alapelvei – az </w:t>
      </w:r>
      <w:proofErr w:type="spellStart"/>
      <w:r w:rsidRPr="00F87E12">
        <w:rPr>
          <w:rFonts w:ascii="Times New Roman" w:eastAsia="Times New Roman" w:hAnsi="Times New Roman" w:cs="Times New Roman"/>
          <w:lang w:val="hu-HU"/>
        </w:rPr>
        <w:t>iterativitás</w:t>
      </w:r>
      <w:proofErr w:type="spellEnd"/>
      <w:r w:rsidRPr="00F87E12">
        <w:rPr>
          <w:rFonts w:ascii="Times New Roman" w:eastAsia="Times New Roman" w:hAnsi="Times New Roman" w:cs="Times New Roman"/>
          <w:lang w:val="hu-HU"/>
        </w:rPr>
        <w:t>, a rugalmasság, az átlátható munkaszervezés és a folyamatos együttműködés – jelentős mértékben támogatták a fejlesztési folyamat eredményességét.</w:t>
      </w:r>
    </w:p>
    <w:p w14:paraId="46D56651" w14:textId="4D8A7F03" w:rsidR="00F87E12" w:rsidRDefault="00190DAF" w:rsidP="003C4CD1">
      <w:pPr>
        <w:spacing w:before="240" w:after="240" w:line="360" w:lineRule="auto"/>
        <w:rPr>
          <w:rFonts w:ascii="Times New Roman" w:eastAsia="Times New Roman" w:hAnsi="Times New Roman" w:cs="Times New Roman"/>
          <w:sz w:val="28"/>
          <w:szCs w:val="28"/>
          <w:lang w:val="hu-HU"/>
        </w:rPr>
      </w:pPr>
      <w:r w:rsidRPr="00190DAF">
        <w:rPr>
          <w:rFonts w:ascii="Times New Roman" w:eastAsia="Times New Roman" w:hAnsi="Times New Roman" w:cs="Times New Roman"/>
          <w:sz w:val="28"/>
          <w:szCs w:val="28"/>
          <w:lang w:val="hu-HU"/>
        </w:rPr>
        <w:t>Statisztikai adatok</w:t>
      </w:r>
    </w:p>
    <w:p w14:paraId="06B75B33"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A fejlesztett mezőgazdasági hozamszámító alkalmazás értékelésére kérdőíves felmérést készítettünk, amelyet több mint 50 fő töltött ki. A kérdőív célja az volt, hogy átfogó képet kapjunk a rendszer használhatóságáról, funkcionalitásáról, megbízhatóságáról és gyakorlati hasznosságáról. A kérdések az alkalmazás kezelőfelületének átláthatóságára, a funkciók logikus elrendezésére, a hozamszámítás eredményeinek megalapozottságára, valamint a döntéstámogatási szerepére vonatkoztak. Emellett vizsgáltuk azt is, hogy a felhasználók mennyire tartják alkalmasnak az alkalmazást a jövőbeni tervezés támogatására, a gazdasági kockázatok csökkentésére, illetve hogy saját gazdaságukban alkalmaznák-e a jövőben, továbbá ajánlanák-e más gazdálkodók számára.</w:t>
      </w:r>
    </w:p>
    <w:p w14:paraId="43326654"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A kérdések strukturált, állítás alapú formában kerültek megfogalmazásra, amelyekre a kitöltők értékelő skálán adhattak választ. Az állítások lefedték mind a felhasználói élmény (felület, átláthatóság, logikus működés), mind a szakmai megalapozottság (reális hozamszámítás, döntéstámogatás, előrejelzések biztonságérzete), valamint az innováció és ajánlási hajlandóság területét is. Ez lehetővé tette, hogy a rendszer megítélését több szempontból, komplex módon vizsgáljuk.</w:t>
      </w:r>
    </w:p>
    <w:p w14:paraId="7F8C8432"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 xml:space="preserve">A beérkezett válaszok összességében kifejezetten pozitív képet mutattak. A kitöltők többsége egyetértett azzal, hogy az alkalmazás kezelőfelülete könnyen átlátható és érthető, valamint </w:t>
      </w:r>
      <w:r w:rsidRPr="00190DAF">
        <w:rPr>
          <w:rFonts w:ascii="Times New Roman" w:eastAsia="Times New Roman" w:hAnsi="Times New Roman" w:cs="Times New Roman"/>
          <w:lang w:val="hu-HU"/>
        </w:rPr>
        <w:lastRenderedPageBreak/>
        <w:t>hogy a funkciók logikusan kerültek elrendezésre. A hozamszámítás eredményeit a válaszadók reálisnak és megalapozottnak ítélték, ami különösen fontos visszajelzés a rendszer szakmai hitelessége szempontjából. A döntéstámogatással kapcsolatos kérdésekre adott válaszok alapján megállapítható, hogy a felhasználók jelentős része hasznos eszközként tekint az alkalmazásra a termelési döntések meghozatalában és a jövőbeni tervezés során.</w:t>
      </w:r>
    </w:p>
    <w:p w14:paraId="4CB870A4"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Kiemelendő, hogy a válaszadók többsége úgy nyilatkozott, hogy szívesen használná az alkalmazást saját gazdaságában, valamint ajánlaná azt más gazdálkodók számára is. Ez a visszajelzés nemcsak a rendszer használhatóságát, hanem annak piacképességét és gyakorlati relevanciáját is alátámasztja. Az alkalmazás innovatív jellegének megítélése szintén kedvező volt, ami azt mutatja, hogy a fejlesztés sikeresen reagált a mezőgazdaságban tapasztalható aktuális kihívásokra.</w:t>
      </w:r>
    </w:p>
    <w:p w14:paraId="5AC634CB"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Összességében a kérdőíves felmérés eredményei megerősítik, hogy a fejlesztett hozamszámító rendszer felhasználói szempontból jól működő, szakmailag megalapozott és gyakorlati szempontból hasznos megoldásnak tekinthető. A pozitív visszajelzések alátámasztják a fejlesztési koncepció helyességét, valamint azt, hogy az alkalmazás valós igényekre reflektál a mezőgazdasági termelők körében.</w:t>
      </w:r>
    </w:p>
    <w:p w14:paraId="55377D57" w14:textId="1081320A" w:rsidR="00190DAF" w:rsidRPr="0046457B" w:rsidRDefault="0046457B" w:rsidP="003C4CD1">
      <w:pPr>
        <w:spacing w:before="240" w:after="240" w:line="360" w:lineRule="auto"/>
        <w:rPr>
          <w:rFonts w:ascii="Times New Roman" w:eastAsia="Times New Roman" w:hAnsi="Times New Roman" w:cs="Times New Roman"/>
          <w:sz w:val="28"/>
          <w:szCs w:val="28"/>
          <w:lang w:val="hu-HU"/>
        </w:rPr>
      </w:pPr>
      <w:r w:rsidRPr="0046457B">
        <w:rPr>
          <w:rFonts w:ascii="Times New Roman" w:eastAsia="Times New Roman" w:hAnsi="Times New Roman" w:cs="Times New Roman"/>
          <w:sz w:val="28"/>
          <w:szCs w:val="28"/>
          <w:lang w:val="hu-HU"/>
        </w:rPr>
        <w:t>Személyes tapasztalat</w:t>
      </w:r>
    </w:p>
    <w:p w14:paraId="536C3793"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projekt megvalósítása során nemcsak szakmai, hanem személyes szempontból is rendkívül értékes tapasztalatokat szereztünk. A mezőgazdasági hozamszámító alkalmazás fejlesztése hosszú és összetett folyamat volt, amely jelentős idő- és energiaráfordítást igényelt, azonban minden befektetett munka ellenére – és sokszor éppen amiatt – kifejezetten élveztük a közös munkát. Különösen motiváló volt számunkra, hogy egy olyan témán dolgozhattunk, amely személyesen is közel áll hozzánk, és amelynek gyakorlati hasznosságát saját tapasztalataink alapján is pontosan értjük.</w:t>
      </w:r>
    </w:p>
    <w:p w14:paraId="799CEF1F"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fejlesztési folyamat során számos szakmai kihívással kellett szembenéznünk. Az egyik legösszetettebb feladat az adatbázis megtervezése volt, hiszen olyan struktúrát kellett kialakítanunk, amely egyszerre biztosítja az adatok konzisztens kezelését, a számítási folyamatok hatékony működését, valamint a jövőbeni bővíthetőséget is. Az adatmodellezés során több alkalommal újra kellett gondolnunk az egyes entitások kapcsolatát, optimalizálnunk kellett a lekérdezéseket, és figyelembe kellett vennünk a webes és </w:t>
      </w:r>
      <w:r w:rsidRPr="0046457B">
        <w:rPr>
          <w:rFonts w:ascii="Times New Roman" w:eastAsia="Times New Roman" w:hAnsi="Times New Roman" w:cs="Times New Roman"/>
          <w:lang w:val="hu-HU"/>
        </w:rPr>
        <w:lastRenderedPageBreak/>
        <w:t>mobilplatform eltérő működési sajátosságait is. Ezek a nehézségek időnként komoly szakmai próbatételt jelentettek, ugyanakkor jelentősen hozzájárultak tudásunk elmélyítéséhez.</w:t>
      </w:r>
    </w:p>
    <w:p w14:paraId="148E679C"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technikai megvalósítás során további kihívást jelentett a számítási logika pontos kidolgozása és </w:t>
      </w:r>
      <w:proofErr w:type="spellStart"/>
      <w:r w:rsidRPr="0046457B">
        <w:rPr>
          <w:rFonts w:ascii="Times New Roman" w:eastAsia="Times New Roman" w:hAnsi="Times New Roman" w:cs="Times New Roman"/>
          <w:lang w:val="hu-HU"/>
        </w:rPr>
        <w:t>validálása</w:t>
      </w:r>
      <w:proofErr w:type="spellEnd"/>
      <w:r w:rsidRPr="0046457B">
        <w:rPr>
          <w:rFonts w:ascii="Times New Roman" w:eastAsia="Times New Roman" w:hAnsi="Times New Roman" w:cs="Times New Roman"/>
          <w:lang w:val="hu-HU"/>
        </w:rPr>
        <w:t xml:space="preserve">, valamint a felhasználóbarát kezelőfelület kialakítása. Többször előfordult, hogy egy-egy funkció működését újra kellett terveznünk, vagy a már elkészült megoldásokat finomítanunk kellett a tesztelések és visszajelzések alapján. Ezek a helyzetek ugyan többletmunkát igényeltek, mégis úgy érezzük, hogy éppen ezek a módosítások tették a rendszert </w:t>
      </w:r>
      <w:proofErr w:type="spellStart"/>
      <w:r w:rsidRPr="0046457B">
        <w:rPr>
          <w:rFonts w:ascii="Times New Roman" w:eastAsia="Times New Roman" w:hAnsi="Times New Roman" w:cs="Times New Roman"/>
          <w:lang w:val="hu-HU"/>
        </w:rPr>
        <w:t>átgondoltabbá</w:t>
      </w:r>
      <w:proofErr w:type="spellEnd"/>
      <w:r w:rsidRPr="0046457B">
        <w:rPr>
          <w:rFonts w:ascii="Times New Roman" w:eastAsia="Times New Roman" w:hAnsi="Times New Roman" w:cs="Times New Roman"/>
          <w:lang w:val="hu-HU"/>
        </w:rPr>
        <w:t xml:space="preserve"> és stabilabbá.</w:t>
      </w:r>
    </w:p>
    <w:p w14:paraId="36297C27"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közös munka során sokat fejlődtünk az együttműködés, a problémamegoldás és a feladatmegosztás terén is. </w:t>
      </w:r>
      <w:proofErr w:type="spellStart"/>
      <w:r w:rsidRPr="0046457B">
        <w:rPr>
          <w:rFonts w:ascii="Times New Roman" w:eastAsia="Times New Roman" w:hAnsi="Times New Roman" w:cs="Times New Roman"/>
          <w:lang w:val="hu-HU"/>
        </w:rPr>
        <w:t>Kétfős</w:t>
      </w:r>
      <w:proofErr w:type="spellEnd"/>
      <w:r w:rsidRPr="0046457B">
        <w:rPr>
          <w:rFonts w:ascii="Times New Roman" w:eastAsia="Times New Roman" w:hAnsi="Times New Roman" w:cs="Times New Roman"/>
          <w:lang w:val="hu-HU"/>
        </w:rPr>
        <w:t xml:space="preserve"> csapatként minden döntést közösen kellett meghoznunk, ami felelősségteljes hozzáállást és folyamatos kommunikációt igényelt. Megtanultuk hatékonyan összehangolni elképzeléseinket, kezelni a szakmai vitákat, valamint kompromisszumokat kötni a legjobb megoldás érdekében. Úgy gondoljuk, hogy ez a tapasztalat a jövőbeni szakmai munkánk során is meghatározó lesz.</w:t>
      </w:r>
    </w:p>
    <w:p w14:paraId="708CABA6" w14:textId="6B41B1F4"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számos technikai és szervezési nehézség ellenére összességében rendkívül pozitívan tekintünk vissza a projektre. Úgy érezzük, hogy nem csupán egy kötelező feladatot teljesítettünk, hanem valóban hasznos és a gyakorlatban is alkalmazható rendszert hoztunk létre. Különösen büszkék vagyunk arra, hogy az alkalmazás valós problémákra kínál megoldást, és hozzájárulhat a mezőgazdasági termelők tudatosabb, biztonságosabb döntéshozatalához.</w:t>
      </w:r>
    </w:p>
    <w:p w14:paraId="5FA1E415"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projekt végére egy olyan komplex rendszert sikerült létrehoznunk, amely mögött jelentős szakmai munka, kitartás és elkötelezettség áll. Bár a fejlesztés során többször szembesültünk kihívásokkal és bizonytalanságokkal, ezek leküzdése megerősített bennünket abban, hogy képesek vagyunk összetett informatikai problémák önálló megoldására. Összességében úgy érezzük, hogy a projekt nemcsak szakmailag gazdagított bennünket, hanem önbizalmat is adott a jövőbeni munkánkhoz, és megerősített abban, hogy érdemes olyan megoldásokon dolgozni, amelyek valós társadalmi és gazdasági értéket teremtenek.</w:t>
      </w:r>
    </w:p>
    <w:p w14:paraId="054A3A11" w14:textId="77777777" w:rsidR="008C4246" w:rsidRPr="008C4246" w:rsidRDefault="008C4246" w:rsidP="008C4246">
      <w:pPr>
        <w:spacing w:before="240" w:after="240" w:line="360" w:lineRule="auto"/>
        <w:rPr>
          <w:rFonts w:ascii="Times New Roman" w:eastAsia="Times New Roman" w:hAnsi="Times New Roman" w:cs="Times New Roman"/>
          <w:sz w:val="28"/>
          <w:szCs w:val="28"/>
          <w:lang w:val="hu-HU"/>
        </w:rPr>
      </w:pPr>
      <w:r w:rsidRPr="008C4246">
        <w:rPr>
          <w:rFonts w:ascii="Times New Roman" w:eastAsia="Times New Roman" w:hAnsi="Times New Roman" w:cs="Times New Roman"/>
          <w:sz w:val="28"/>
          <w:szCs w:val="28"/>
          <w:lang w:val="hu-HU"/>
        </w:rPr>
        <w:t>Köszönetnyilvánítás</w:t>
      </w:r>
    </w:p>
    <w:p w14:paraId="0BA24897"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Ezúton szeretnénk kifejezni őszinte hálánkat mindazoknak, akik szakmai tudásukkal, támogatásukkal és biztatásukkal hozzájárultak szakdolgozatunk megvalósításához.</w:t>
      </w:r>
    </w:p>
    <w:p w14:paraId="6BC774FC"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lastRenderedPageBreak/>
        <w:t xml:space="preserve">Külön köszönettel tartozunk Lakatos Sándor és </w:t>
      </w:r>
      <w:proofErr w:type="spellStart"/>
      <w:r w:rsidRPr="008C4246">
        <w:rPr>
          <w:rFonts w:ascii="Times New Roman" w:eastAsia="Times New Roman" w:hAnsi="Times New Roman" w:cs="Times New Roman"/>
          <w:lang w:val="hu-HU"/>
        </w:rPr>
        <w:t>Berki</w:t>
      </w:r>
      <w:proofErr w:type="spellEnd"/>
      <w:r w:rsidRPr="008C4246">
        <w:rPr>
          <w:rFonts w:ascii="Times New Roman" w:eastAsia="Times New Roman" w:hAnsi="Times New Roman" w:cs="Times New Roman"/>
          <w:lang w:val="hu-HU"/>
        </w:rPr>
        <w:t xml:space="preserve"> Balázs tanár uraknak a projekt teljes időtartama alatt nyújtott szakmai segítségükért, iránymutatásukért és mentori támogatásukért. Észrevételeik, tanácsaik és konstruktív visszajelzéseik jelentős mértékben hozzájárultak ahhoz, hogy munkánk szakmailag megalapozott és átgondolt formában valósulhasson meg. A fejlesztési folyamat során nyújtott útmutatásuk segített bennünket a felmerülő problémák megoldásában, valamint abban, hogy projektünket magasabb szakmai színvonalon tudjuk kivitelezni.</w:t>
      </w:r>
    </w:p>
    <w:p w14:paraId="5DDFE739"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Hálásan köszönjük továbbá Németh Péterné Petrikán Valéria szakmai angol tanárunknak a támogatását, aki szaknyelvi tudásával és iránymutatásával segítette munkánkat. Közreműködése nagyban hozzájárult ahhoz, hogy a szakmai tartalmak idegen nyelvi szempontból is pontosan és szakszerűen kerüljenek megfogalmazásra.</w:t>
      </w:r>
    </w:p>
    <w:p w14:paraId="71B66353"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Köszönet illeti mindazokat is, akik a kérdőív kitöltésével és visszajelzéseikkel hozzájárultak alkalmazásunk értékeléséhez és továbbfejlesztéséhez.</w:t>
      </w:r>
    </w:p>
    <w:p w14:paraId="7D0D5D63"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Munkánk nem valósulhatott volna meg ilyen formában a támogató szakmai háttér és a segítő együttműködés nélkül.</w:t>
      </w:r>
    </w:p>
    <w:p w14:paraId="476968B9" w14:textId="054A34F7" w:rsidR="0046457B" w:rsidRDefault="0046457B" w:rsidP="003C4CD1">
      <w:pPr>
        <w:spacing w:before="240" w:after="240" w:line="360" w:lineRule="auto"/>
        <w:rPr>
          <w:rFonts w:ascii="Times New Roman" w:eastAsia="Times New Roman" w:hAnsi="Times New Roman" w:cs="Times New Roman"/>
          <w:lang w:val="hu-HU"/>
        </w:rPr>
      </w:pPr>
    </w:p>
    <w:p w14:paraId="0ADE9836" w14:textId="77777777" w:rsidR="008541EE" w:rsidRPr="00190DAF" w:rsidRDefault="008541EE" w:rsidP="003C4CD1">
      <w:pPr>
        <w:spacing w:before="240" w:after="240" w:line="360" w:lineRule="auto"/>
        <w:rPr>
          <w:rFonts w:ascii="Times New Roman" w:eastAsia="Times New Roman" w:hAnsi="Times New Roman" w:cs="Times New Roman"/>
          <w:lang w:val="hu-HU"/>
        </w:rPr>
      </w:pPr>
    </w:p>
    <w:sectPr w:rsidR="008541EE" w:rsidRPr="00190DAF">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embedRegular r:id="rId1" w:fontKey="{EF600269-72B7-47D3-A37D-D4DA66B4D29F}"/>
    <w:embedItalic r:id="rId2" w:fontKey="{F6FF579F-08E5-4D02-B63B-1D8A90841DEC}"/>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3" w:fontKey="{8A488EEC-AFD1-429A-9148-3FD0F615F6C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DA7"/>
    <w:rsid w:val="00177DA7"/>
    <w:rsid w:val="00190DAF"/>
    <w:rsid w:val="00201745"/>
    <w:rsid w:val="00244631"/>
    <w:rsid w:val="002673DE"/>
    <w:rsid w:val="003C4CD1"/>
    <w:rsid w:val="0046457B"/>
    <w:rsid w:val="007E3B7B"/>
    <w:rsid w:val="008541EE"/>
    <w:rsid w:val="008C4246"/>
    <w:rsid w:val="00C84DAC"/>
    <w:rsid w:val="00E50E78"/>
    <w:rsid w:val="00F87E12"/>
    <w:rsid w:val="00FB4AD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C40C5"/>
  <w15:docId w15:val="{F3002BEF-1D15-4CF3-A48F-2283A1ED9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unhideWhenUsed/>
    <w:qFormat/>
    <w:pPr>
      <w:keepNext/>
      <w:keepLines/>
      <w:spacing w:before="160" w:after="80"/>
      <w:outlineLvl w:val="1"/>
    </w:pPr>
    <w:rPr>
      <w:color w:val="2F5496"/>
      <w:sz w:val="32"/>
      <w:szCs w:val="32"/>
    </w:rPr>
  </w:style>
  <w:style w:type="paragraph" w:styleId="Cmsor3">
    <w:name w:val="heading 3"/>
    <w:basedOn w:val="Norml"/>
    <w:next w:val="Norml"/>
    <w:uiPriority w:val="9"/>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963916">
      <w:bodyDiv w:val="1"/>
      <w:marLeft w:val="0"/>
      <w:marRight w:val="0"/>
      <w:marTop w:val="0"/>
      <w:marBottom w:val="0"/>
      <w:divBdr>
        <w:top w:val="none" w:sz="0" w:space="0" w:color="auto"/>
        <w:left w:val="none" w:sz="0" w:space="0" w:color="auto"/>
        <w:bottom w:val="none" w:sz="0" w:space="0" w:color="auto"/>
        <w:right w:val="none" w:sz="0" w:space="0" w:color="auto"/>
      </w:divBdr>
    </w:div>
    <w:div w:id="308679088">
      <w:bodyDiv w:val="1"/>
      <w:marLeft w:val="0"/>
      <w:marRight w:val="0"/>
      <w:marTop w:val="0"/>
      <w:marBottom w:val="0"/>
      <w:divBdr>
        <w:top w:val="none" w:sz="0" w:space="0" w:color="auto"/>
        <w:left w:val="none" w:sz="0" w:space="0" w:color="auto"/>
        <w:bottom w:val="none" w:sz="0" w:space="0" w:color="auto"/>
        <w:right w:val="none" w:sz="0" w:space="0" w:color="auto"/>
      </w:divBdr>
    </w:div>
    <w:div w:id="437138055">
      <w:bodyDiv w:val="1"/>
      <w:marLeft w:val="0"/>
      <w:marRight w:val="0"/>
      <w:marTop w:val="0"/>
      <w:marBottom w:val="0"/>
      <w:divBdr>
        <w:top w:val="none" w:sz="0" w:space="0" w:color="auto"/>
        <w:left w:val="none" w:sz="0" w:space="0" w:color="auto"/>
        <w:bottom w:val="none" w:sz="0" w:space="0" w:color="auto"/>
        <w:right w:val="none" w:sz="0" w:space="0" w:color="auto"/>
      </w:divBdr>
    </w:div>
    <w:div w:id="656496615">
      <w:bodyDiv w:val="1"/>
      <w:marLeft w:val="0"/>
      <w:marRight w:val="0"/>
      <w:marTop w:val="0"/>
      <w:marBottom w:val="0"/>
      <w:divBdr>
        <w:top w:val="none" w:sz="0" w:space="0" w:color="auto"/>
        <w:left w:val="none" w:sz="0" w:space="0" w:color="auto"/>
        <w:bottom w:val="none" w:sz="0" w:space="0" w:color="auto"/>
        <w:right w:val="none" w:sz="0" w:space="0" w:color="auto"/>
      </w:divBdr>
    </w:div>
    <w:div w:id="2114282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0D940-BF90-490E-AAB8-30A1B7FAD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39</Pages>
  <Words>8566</Words>
  <Characters>59112</Characters>
  <Application>Microsoft Office Word</Application>
  <DocSecurity>0</DocSecurity>
  <Lines>492</Lines>
  <Paragraphs>135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T11G</cp:lastModifiedBy>
  <cp:revision>85</cp:revision>
  <dcterms:created xsi:type="dcterms:W3CDTF">2026-02-18T08:34:00Z</dcterms:created>
  <dcterms:modified xsi:type="dcterms:W3CDTF">2026-02-19T12:05:00Z</dcterms:modified>
</cp:coreProperties>
</file>