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EE2" w:rsidRDefault="003D244A" w:rsidP="006900AF">
      <w:pPr>
        <w:pStyle w:val="Ttulo1"/>
        <w:jc w:val="both"/>
        <w:rPr>
          <w:lang w:val="es-ES_tradnl"/>
        </w:rPr>
      </w:pPr>
      <w:r>
        <w:rPr>
          <w:lang w:val="es-ES_tradnl"/>
        </w:rPr>
        <w:t xml:space="preserve">Revisión </w:t>
      </w:r>
      <w:r w:rsidR="00EE14EE">
        <w:rPr>
          <w:lang w:val="es-ES_tradnl"/>
        </w:rPr>
        <w:t>Arquitectura Dynamics AX</w:t>
      </w:r>
    </w:p>
    <w:p w:rsidR="00EE14EE" w:rsidRDefault="00EE14EE" w:rsidP="006900AF">
      <w:pPr>
        <w:jc w:val="both"/>
        <w:rPr>
          <w:lang w:val="es-ES_tradnl"/>
        </w:rPr>
      </w:pPr>
    </w:p>
    <w:p w:rsidR="00B86DC5" w:rsidRDefault="00B86DC5" w:rsidP="00B86DC5">
      <w:pPr>
        <w:pStyle w:val="Ttulo2"/>
        <w:rPr>
          <w:lang w:val="es-ES_tradnl"/>
        </w:rPr>
      </w:pPr>
      <w:r>
        <w:rPr>
          <w:lang w:val="es-ES_tradnl"/>
        </w:rPr>
        <w:t>Consultas iniciales</w:t>
      </w:r>
    </w:p>
    <w:p w:rsidR="00B86DC5" w:rsidRDefault="00B86DC5" w:rsidP="00286274">
      <w:pPr>
        <w:pStyle w:val="Ttulo3"/>
        <w:ind w:firstLine="708"/>
        <w:rPr>
          <w:lang w:val="es-ES_tradnl"/>
        </w:rPr>
      </w:pPr>
      <w:r>
        <w:rPr>
          <w:lang w:val="es-ES_tradnl"/>
        </w:rPr>
        <w:t>Bloqueos de Dynamics AX</w:t>
      </w:r>
    </w:p>
    <w:p w:rsidR="00B86DC5" w:rsidRDefault="00B86DC5" w:rsidP="006900AF">
      <w:pPr>
        <w:jc w:val="both"/>
        <w:rPr>
          <w:lang w:val="es-ES_tradnl"/>
        </w:rPr>
      </w:pPr>
      <w:r>
        <w:rPr>
          <w:lang w:val="es-ES_tradnl"/>
        </w:rPr>
        <w:t>¿Cómo detectar si un bloqueo del aplicativo se debe a la plataforma de Dynamics AX o a la línea a través de la cual los usuarios acceden a su cliente mediante Terminal Server?</w:t>
      </w:r>
    </w:p>
    <w:p w:rsidR="00B86DC5" w:rsidRDefault="00B86DC5" w:rsidP="00B86DC5">
      <w:pPr>
        <w:ind w:left="705"/>
        <w:jc w:val="both"/>
        <w:rPr>
          <w:lang w:val="es-ES_tradnl"/>
        </w:rPr>
      </w:pPr>
      <w:r>
        <w:rPr>
          <w:lang w:val="es-ES_tradnl"/>
        </w:rPr>
        <w:t>El cliente de Dynamics AX requiere conexión constante con el servidor de aplicación (AOS). Si ésta conexión sufre un corte por pequeño que sea el usuario será expulsado de la sesión.</w:t>
      </w:r>
    </w:p>
    <w:p w:rsidR="00B86DC5" w:rsidRDefault="00B86DC5" w:rsidP="00B86DC5">
      <w:pPr>
        <w:ind w:left="708"/>
        <w:jc w:val="both"/>
        <w:rPr>
          <w:lang w:val="es-ES_tradnl"/>
        </w:rPr>
      </w:pPr>
      <w:r>
        <w:rPr>
          <w:lang w:val="es-ES_tradnl"/>
        </w:rPr>
        <w:t>Si el cliente muestra el mensaje “</w:t>
      </w:r>
      <w:proofErr w:type="spellStart"/>
      <w:r>
        <w:rPr>
          <w:lang w:val="es-ES_tradnl"/>
        </w:rPr>
        <w:t>Processing</w:t>
      </w:r>
      <w:proofErr w:type="spellEnd"/>
      <w:r>
        <w:rPr>
          <w:lang w:val="es-ES_tradnl"/>
        </w:rPr>
        <w:t xml:space="preserve">” y después de hacerle un </w:t>
      </w:r>
      <w:proofErr w:type="spellStart"/>
      <w:r>
        <w:rPr>
          <w:lang w:val="es-ES_tradnl"/>
        </w:rPr>
        <w:t>click</w:t>
      </w:r>
      <w:proofErr w:type="spellEnd"/>
      <w:r>
        <w:rPr>
          <w:lang w:val="es-ES_tradnl"/>
        </w:rPr>
        <w:t xml:space="preserve"> en cualquier lugar queda gris en modo “No Responde” se deberá a que aunque no haya perdido la conexión con el servidor de aplicación está esperando una respuesta por su parte.</w:t>
      </w:r>
    </w:p>
    <w:p w:rsidR="00B86DC5" w:rsidRDefault="00B86DC5" w:rsidP="00B86DC5">
      <w:pPr>
        <w:ind w:left="708"/>
        <w:jc w:val="both"/>
        <w:rPr>
          <w:lang w:val="es-ES_tradnl"/>
        </w:rPr>
      </w:pPr>
      <w:r>
        <w:rPr>
          <w:lang w:val="es-ES_tradnl"/>
        </w:rPr>
        <w:t>Si el cliente queda completamente bloqueado y el cursor del usuario inmóvil, se deberá a una interrupción en la comunicación del usuario con el servidor de Terminal Server.</w:t>
      </w:r>
    </w:p>
    <w:p w:rsidR="00112D3A" w:rsidRDefault="00112D3A" w:rsidP="00112D3A">
      <w:pPr>
        <w:jc w:val="both"/>
        <w:rPr>
          <w:lang w:val="es-ES_tradnl"/>
        </w:rPr>
      </w:pPr>
      <w:r>
        <w:rPr>
          <w:lang w:val="es-ES_tradnl"/>
        </w:rPr>
        <w:t xml:space="preserve">Dado que la Es importante monitorizar los bloqueos de la BBDD de Dynamics AX para ver si </w:t>
      </w:r>
    </w:p>
    <w:p w:rsidR="00B86DC5" w:rsidRPr="003D244A" w:rsidRDefault="00B86DC5" w:rsidP="00286274">
      <w:pPr>
        <w:pStyle w:val="Ttulo3"/>
        <w:ind w:firstLine="708"/>
        <w:rPr>
          <w:lang w:val="es-ES_tradnl"/>
        </w:rPr>
      </w:pPr>
      <w:r>
        <w:rPr>
          <w:lang w:val="es-ES_tradnl"/>
        </w:rPr>
        <w:t>Personalizaciones por Filial</w:t>
      </w:r>
    </w:p>
    <w:p w:rsidR="00B86DC5" w:rsidRDefault="00B86DC5" w:rsidP="00B86DC5">
      <w:pPr>
        <w:jc w:val="both"/>
        <w:rPr>
          <w:lang w:val="es-ES_tradnl"/>
        </w:rPr>
      </w:pPr>
      <w:r>
        <w:rPr>
          <w:lang w:val="es-ES_tradnl"/>
        </w:rPr>
        <w:t>Comentamos que la forma más apropiada de poder controlar desarrollos que deben aplicar o no a diversas filiales que compartan el mismo aplicativo pasa por utilizar las claves de configuración estándares de Dynamics AX. De éste modo, cuando se realice un desarrollo, deberemos discernir entre dos escenarios:</w:t>
      </w:r>
    </w:p>
    <w:p w:rsidR="00B86DC5" w:rsidRDefault="00B86DC5" w:rsidP="00B86DC5">
      <w:pPr>
        <w:pStyle w:val="Prrafodelista"/>
        <w:numPr>
          <w:ilvl w:val="0"/>
          <w:numId w:val="2"/>
        </w:numPr>
        <w:jc w:val="both"/>
        <w:rPr>
          <w:lang w:val="es-ES_tradnl"/>
        </w:rPr>
      </w:pPr>
      <w:r>
        <w:rPr>
          <w:lang w:val="es-ES_tradnl"/>
        </w:rPr>
        <w:t xml:space="preserve">Se trata de un desarrollo que aplicará al </w:t>
      </w:r>
      <w:proofErr w:type="spellStart"/>
      <w:r>
        <w:rPr>
          <w:lang w:val="es-ES_tradnl"/>
        </w:rPr>
        <w:t>Core</w:t>
      </w:r>
      <w:proofErr w:type="spellEnd"/>
      <w:r>
        <w:rPr>
          <w:lang w:val="es-ES_tradnl"/>
        </w:rPr>
        <w:t xml:space="preserve"> (Entendiendo como </w:t>
      </w:r>
      <w:proofErr w:type="spellStart"/>
      <w:r>
        <w:rPr>
          <w:lang w:val="es-ES_tradnl"/>
        </w:rPr>
        <w:t>Core</w:t>
      </w:r>
      <w:proofErr w:type="spellEnd"/>
      <w:r>
        <w:rPr>
          <w:lang w:val="es-ES_tradnl"/>
        </w:rPr>
        <w:t xml:space="preserve"> de la plataforma actual una Filial Comercial Genérica y no los diversos tipos de filiales existentes en la actualidad.</w:t>
      </w:r>
    </w:p>
    <w:p w:rsidR="00B86DC5" w:rsidRDefault="00B86DC5" w:rsidP="00B86DC5">
      <w:pPr>
        <w:pStyle w:val="Prrafodelista"/>
        <w:numPr>
          <w:ilvl w:val="1"/>
          <w:numId w:val="2"/>
        </w:numPr>
        <w:jc w:val="both"/>
        <w:rPr>
          <w:lang w:val="es-ES_tradnl"/>
        </w:rPr>
      </w:pPr>
      <w:r>
        <w:rPr>
          <w:lang w:val="es-ES_tradnl"/>
        </w:rPr>
        <w:t>Todo desarrollo realizado deberá estar activo o no dependiendo de la clave de configuración CORE COMERCIAL.</w:t>
      </w:r>
    </w:p>
    <w:p w:rsidR="00B86DC5" w:rsidRDefault="00B86DC5" w:rsidP="00B86DC5">
      <w:pPr>
        <w:pStyle w:val="Prrafodelista"/>
        <w:numPr>
          <w:ilvl w:val="0"/>
          <w:numId w:val="2"/>
        </w:numPr>
        <w:jc w:val="both"/>
        <w:rPr>
          <w:lang w:val="es-ES_tradnl"/>
        </w:rPr>
      </w:pPr>
      <w:r>
        <w:rPr>
          <w:lang w:val="es-ES_tradnl"/>
        </w:rPr>
        <w:t>Se trata de un desarrollo que aplicará a una única filial en concreto dentro del modelo d</w:t>
      </w:r>
      <w:r w:rsidRPr="00AF74BE">
        <w:rPr>
          <w:lang w:val="es-ES_tradnl"/>
        </w:rPr>
        <w:t>e Filial Comercial Genérica:</w:t>
      </w:r>
    </w:p>
    <w:p w:rsidR="00B86DC5" w:rsidRDefault="00B86DC5" w:rsidP="00B86DC5">
      <w:pPr>
        <w:pStyle w:val="Prrafodelista"/>
        <w:numPr>
          <w:ilvl w:val="1"/>
          <w:numId w:val="2"/>
        </w:numPr>
        <w:jc w:val="both"/>
        <w:rPr>
          <w:lang w:val="es-ES_tradnl"/>
        </w:rPr>
      </w:pPr>
      <w:r>
        <w:rPr>
          <w:lang w:val="es-ES_tradnl"/>
        </w:rPr>
        <w:t>Todo desarrollo realizado deberá estar activo o no dependiendo de una clave de configuración creada específicamente para el proceso en concreto de la filial al que estará dedicado, y siguiendo una nomenclatura normalizada.</w:t>
      </w:r>
    </w:p>
    <w:p w:rsidR="00B86DC5" w:rsidRDefault="00B86DC5" w:rsidP="00B86DC5">
      <w:pPr>
        <w:jc w:val="both"/>
        <w:rPr>
          <w:lang w:val="es-ES_tradnl"/>
        </w:rPr>
      </w:pPr>
      <w:r>
        <w:rPr>
          <w:lang w:val="es-ES_tradnl"/>
        </w:rPr>
        <w:t>Siguiendo éstos conceptos los desarrollos ya existentes deberán ser adaptados para incluirse en la estructura especificada.</w:t>
      </w:r>
    </w:p>
    <w:p w:rsidR="00AF74BE" w:rsidRDefault="00AF74BE" w:rsidP="006900AF">
      <w:pPr>
        <w:pStyle w:val="Ttulo2"/>
        <w:jc w:val="both"/>
        <w:rPr>
          <w:lang w:val="es-ES_tradnl"/>
        </w:rPr>
      </w:pPr>
      <w:r>
        <w:rPr>
          <w:lang w:val="es-ES_tradnl"/>
        </w:rPr>
        <w:t>Situación Actual</w:t>
      </w:r>
    </w:p>
    <w:p w:rsidR="003D244A" w:rsidRDefault="003D244A" w:rsidP="006900AF">
      <w:pPr>
        <w:jc w:val="both"/>
        <w:rPr>
          <w:lang w:val="es-ES_tradnl"/>
        </w:rPr>
      </w:pPr>
      <w:r>
        <w:rPr>
          <w:lang w:val="es-ES_tradnl"/>
        </w:rPr>
        <w:t>Se ha revisado la infraestructura de servidores actual de Dynamics AX y las versiones del aplicativo en uso para el entorno de producción.</w:t>
      </w:r>
    </w:p>
    <w:p w:rsidR="00EE14EE" w:rsidRDefault="00EE14EE" w:rsidP="006900AF">
      <w:pPr>
        <w:pStyle w:val="Ttulo3"/>
        <w:jc w:val="both"/>
        <w:rPr>
          <w:lang w:val="es-ES_tradnl"/>
        </w:rPr>
      </w:pPr>
      <w:r>
        <w:rPr>
          <w:lang w:val="es-ES_tradnl"/>
        </w:rPr>
        <w:t>Entorno</w:t>
      </w:r>
      <w:r w:rsidR="00A67CFC">
        <w:rPr>
          <w:lang w:val="es-ES_tradnl"/>
        </w:rPr>
        <w:t>s</w:t>
      </w:r>
    </w:p>
    <w:p w:rsidR="00EE14EE" w:rsidRDefault="00EE14EE" w:rsidP="006900AF">
      <w:pPr>
        <w:pStyle w:val="Ttulo4"/>
        <w:ind w:left="708"/>
        <w:jc w:val="both"/>
        <w:rPr>
          <w:lang w:val="es-ES_tradnl"/>
        </w:rPr>
      </w:pPr>
      <w:r>
        <w:rPr>
          <w:lang w:val="es-ES_tradnl"/>
        </w:rPr>
        <w:t>Producción</w:t>
      </w:r>
    </w:p>
    <w:p w:rsidR="00A67CFC" w:rsidRPr="00A67CFC" w:rsidRDefault="00A8543C" w:rsidP="006900AF">
      <w:pPr>
        <w:pStyle w:val="Prrafodelista"/>
        <w:numPr>
          <w:ilvl w:val="0"/>
          <w:numId w:val="1"/>
        </w:numPr>
        <w:jc w:val="both"/>
        <w:rPr>
          <w:b/>
          <w:lang w:val="es-ES_tradnl"/>
        </w:rPr>
      </w:pPr>
      <w:hyperlink r:id="rId7" w:history="1">
        <w:r w:rsidR="00A67CFC" w:rsidRPr="003D244A">
          <w:rPr>
            <w:rStyle w:val="Hipervnculo"/>
            <w:b/>
            <w:lang w:val="es-ES_tradnl"/>
          </w:rPr>
          <w:t>SV00082</w:t>
        </w:r>
      </w:hyperlink>
    </w:p>
    <w:p w:rsidR="00A67CFC" w:rsidRDefault="00A67CFC" w:rsidP="006900AF">
      <w:pPr>
        <w:pStyle w:val="Prrafodelista"/>
        <w:numPr>
          <w:ilvl w:val="1"/>
          <w:numId w:val="1"/>
        </w:numPr>
        <w:jc w:val="both"/>
        <w:rPr>
          <w:lang w:val="es-ES_tradnl"/>
        </w:rPr>
      </w:pPr>
      <w:r>
        <w:rPr>
          <w:lang w:val="es-ES_tradnl"/>
        </w:rPr>
        <w:t>AOS</w:t>
      </w:r>
    </w:p>
    <w:p w:rsidR="00A67CFC" w:rsidRPr="00A67CFC" w:rsidRDefault="00A8543C" w:rsidP="006900AF">
      <w:pPr>
        <w:pStyle w:val="Prrafodelista"/>
        <w:numPr>
          <w:ilvl w:val="0"/>
          <w:numId w:val="1"/>
        </w:numPr>
        <w:jc w:val="both"/>
        <w:rPr>
          <w:b/>
          <w:lang w:val="es-ES_tradnl"/>
        </w:rPr>
      </w:pPr>
      <w:hyperlink r:id="rId8" w:history="1">
        <w:r w:rsidR="00A67CFC" w:rsidRPr="003D244A">
          <w:rPr>
            <w:rStyle w:val="Hipervnculo"/>
            <w:b/>
            <w:lang w:val="es-ES_tradnl"/>
          </w:rPr>
          <w:t>SV00084</w:t>
        </w:r>
      </w:hyperlink>
    </w:p>
    <w:p w:rsidR="00A67CFC" w:rsidRDefault="00A67CFC" w:rsidP="006900AF">
      <w:pPr>
        <w:pStyle w:val="Prrafodelista"/>
        <w:numPr>
          <w:ilvl w:val="1"/>
          <w:numId w:val="1"/>
        </w:numPr>
        <w:jc w:val="both"/>
        <w:rPr>
          <w:lang w:val="es-ES_tradnl"/>
        </w:rPr>
      </w:pPr>
      <w:r>
        <w:rPr>
          <w:lang w:val="es-ES_tradnl"/>
        </w:rPr>
        <w:t>SSRS</w:t>
      </w:r>
    </w:p>
    <w:p w:rsidR="00A67CFC" w:rsidRDefault="00A67CFC" w:rsidP="006900AF">
      <w:pPr>
        <w:pStyle w:val="Prrafodelista"/>
        <w:numPr>
          <w:ilvl w:val="1"/>
          <w:numId w:val="1"/>
        </w:numPr>
        <w:jc w:val="both"/>
        <w:rPr>
          <w:lang w:val="es-ES_tradnl"/>
        </w:rPr>
      </w:pPr>
      <w:r>
        <w:rPr>
          <w:lang w:val="es-ES_tradnl"/>
        </w:rPr>
        <w:t>SSAS</w:t>
      </w:r>
    </w:p>
    <w:p w:rsidR="00A67CFC" w:rsidRPr="00A67CFC" w:rsidRDefault="00A8543C" w:rsidP="006900AF">
      <w:pPr>
        <w:pStyle w:val="Prrafodelista"/>
        <w:numPr>
          <w:ilvl w:val="0"/>
          <w:numId w:val="1"/>
        </w:numPr>
        <w:jc w:val="both"/>
        <w:rPr>
          <w:b/>
          <w:lang w:val="es-ES_tradnl"/>
        </w:rPr>
      </w:pPr>
      <w:hyperlink r:id="rId9" w:history="1">
        <w:r w:rsidR="00A67CFC" w:rsidRPr="003D244A">
          <w:rPr>
            <w:rStyle w:val="Hipervnculo"/>
            <w:b/>
            <w:lang w:val="es-ES_tradnl"/>
          </w:rPr>
          <w:t>CL00008</w:t>
        </w:r>
      </w:hyperlink>
    </w:p>
    <w:p w:rsidR="00A67CFC" w:rsidRPr="00A67CFC" w:rsidRDefault="00A67CFC" w:rsidP="006900AF">
      <w:pPr>
        <w:pStyle w:val="Prrafodelista"/>
        <w:numPr>
          <w:ilvl w:val="1"/>
          <w:numId w:val="1"/>
        </w:numPr>
        <w:jc w:val="both"/>
        <w:rPr>
          <w:i/>
          <w:lang w:val="es-ES_tradnl"/>
        </w:rPr>
      </w:pPr>
      <w:r w:rsidRPr="003D244A">
        <w:rPr>
          <w:i/>
          <w:lang w:val="es-ES_tradnl"/>
        </w:rPr>
        <w:t>CL00008-SQL</w:t>
      </w:r>
    </w:p>
    <w:p w:rsidR="00A67CFC" w:rsidRDefault="00A67CFC" w:rsidP="006900AF">
      <w:pPr>
        <w:pStyle w:val="Prrafodelista"/>
        <w:numPr>
          <w:ilvl w:val="2"/>
          <w:numId w:val="1"/>
        </w:numPr>
        <w:jc w:val="both"/>
        <w:rPr>
          <w:lang w:val="es-ES_tradnl"/>
        </w:rPr>
      </w:pPr>
      <w:r>
        <w:rPr>
          <w:lang w:val="es-ES_tradnl"/>
        </w:rPr>
        <w:t>SHAREPOINT DB</w:t>
      </w:r>
    </w:p>
    <w:p w:rsidR="00A67CFC" w:rsidRPr="00A67CFC" w:rsidRDefault="00A67CFC" w:rsidP="006900AF">
      <w:pPr>
        <w:pStyle w:val="Prrafodelista"/>
        <w:numPr>
          <w:ilvl w:val="1"/>
          <w:numId w:val="1"/>
        </w:numPr>
        <w:jc w:val="both"/>
        <w:rPr>
          <w:i/>
          <w:lang w:val="es-ES_tradnl"/>
        </w:rPr>
      </w:pPr>
      <w:r w:rsidRPr="00A67CFC">
        <w:rPr>
          <w:i/>
          <w:lang w:val="es-ES_tradnl"/>
        </w:rPr>
        <w:t>CL00008-SQL2</w:t>
      </w:r>
    </w:p>
    <w:p w:rsidR="00A67CFC" w:rsidRDefault="00A67CFC" w:rsidP="006900AF">
      <w:pPr>
        <w:pStyle w:val="Prrafodelista"/>
        <w:numPr>
          <w:ilvl w:val="2"/>
          <w:numId w:val="1"/>
        </w:numPr>
        <w:jc w:val="both"/>
        <w:rPr>
          <w:lang w:val="es-ES_tradnl"/>
        </w:rPr>
      </w:pPr>
      <w:r>
        <w:rPr>
          <w:lang w:val="es-ES_tradnl"/>
        </w:rPr>
        <w:t>DATA DB</w:t>
      </w:r>
    </w:p>
    <w:p w:rsidR="00A67CFC" w:rsidRDefault="00A67CFC" w:rsidP="006900AF">
      <w:pPr>
        <w:pStyle w:val="Prrafodelista"/>
        <w:numPr>
          <w:ilvl w:val="2"/>
          <w:numId w:val="1"/>
        </w:numPr>
        <w:jc w:val="both"/>
        <w:rPr>
          <w:lang w:val="es-ES_tradnl"/>
        </w:rPr>
      </w:pPr>
      <w:r>
        <w:rPr>
          <w:lang w:val="es-ES_tradnl"/>
        </w:rPr>
        <w:t>MODEL DB</w:t>
      </w:r>
    </w:p>
    <w:p w:rsidR="00A67CFC" w:rsidRPr="00A67CFC" w:rsidRDefault="00A8543C" w:rsidP="006900AF">
      <w:pPr>
        <w:pStyle w:val="Prrafodelista"/>
        <w:numPr>
          <w:ilvl w:val="0"/>
          <w:numId w:val="1"/>
        </w:numPr>
        <w:jc w:val="both"/>
        <w:rPr>
          <w:b/>
          <w:lang w:val="es-ES_tradnl"/>
        </w:rPr>
      </w:pPr>
      <w:hyperlink r:id="rId10" w:history="1">
        <w:r w:rsidR="00A67CFC" w:rsidRPr="003D244A">
          <w:rPr>
            <w:rStyle w:val="Hipervnculo"/>
            <w:b/>
            <w:lang w:val="es-ES_tradnl"/>
          </w:rPr>
          <w:t>SV00087</w:t>
        </w:r>
      </w:hyperlink>
    </w:p>
    <w:p w:rsidR="00A67CFC" w:rsidRDefault="00A67CFC" w:rsidP="006900AF">
      <w:pPr>
        <w:pStyle w:val="Prrafodelista"/>
        <w:numPr>
          <w:ilvl w:val="1"/>
          <w:numId w:val="1"/>
        </w:numPr>
        <w:jc w:val="both"/>
        <w:rPr>
          <w:lang w:val="es-ES_tradnl"/>
        </w:rPr>
      </w:pPr>
      <w:r>
        <w:rPr>
          <w:lang w:val="es-ES_tradnl"/>
        </w:rPr>
        <w:t>SHAREPOINT</w:t>
      </w:r>
    </w:p>
    <w:p w:rsidR="00A67CFC" w:rsidRDefault="00A67CFC" w:rsidP="006900AF">
      <w:pPr>
        <w:pStyle w:val="Prrafodelista"/>
        <w:numPr>
          <w:ilvl w:val="1"/>
          <w:numId w:val="1"/>
        </w:numPr>
        <w:jc w:val="both"/>
        <w:rPr>
          <w:lang w:val="es-ES_tradnl"/>
        </w:rPr>
      </w:pPr>
      <w:r>
        <w:rPr>
          <w:lang w:val="es-ES_tradnl"/>
        </w:rPr>
        <w:t>ENTERPRISE PORTAL</w:t>
      </w:r>
    </w:p>
    <w:p w:rsidR="00A67CFC" w:rsidRDefault="00A67CFC" w:rsidP="006900AF">
      <w:pPr>
        <w:pStyle w:val="Ttulo4"/>
        <w:ind w:left="708"/>
        <w:jc w:val="both"/>
        <w:rPr>
          <w:lang w:val="es-ES_tradnl"/>
        </w:rPr>
      </w:pPr>
      <w:r>
        <w:rPr>
          <w:lang w:val="es-ES_tradnl"/>
        </w:rPr>
        <w:t>Test</w:t>
      </w:r>
    </w:p>
    <w:p w:rsidR="00A67CFC" w:rsidRPr="00A67CFC" w:rsidRDefault="00A8543C" w:rsidP="006900AF">
      <w:pPr>
        <w:pStyle w:val="Prrafodelista"/>
        <w:numPr>
          <w:ilvl w:val="0"/>
          <w:numId w:val="1"/>
        </w:numPr>
        <w:jc w:val="both"/>
        <w:rPr>
          <w:b/>
          <w:lang w:val="es-ES_tradnl"/>
        </w:rPr>
      </w:pPr>
      <w:hyperlink r:id="rId11" w:history="1">
        <w:r w:rsidR="00A67CFC" w:rsidRPr="003D244A">
          <w:rPr>
            <w:rStyle w:val="Hipervnculo"/>
            <w:b/>
            <w:lang w:val="es-ES_tradnl"/>
          </w:rPr>
          <w:t>SV00052</w:t>
        </w:r>
      </w:hyperlink>
    </w:p>
    <w:p w:rsidR="00A67CFC" w:rsidRDefault="00A67CFC" w:rsidP="006900AF">
      <w:pPr>
        <w:pStyle w:val="Prrafodelista"/>
        <w:numPr>
          <w:ilvl w:val="1"/>
          <w:numId w:val="1"/>
        </w:numPr>
        <w:jc w:val="both"/>
        <w:rPr>
          <w:lang w:val="es-ES_tradnl"/>
        </w:rPr>
      </w:pPr>
      <w:r>
        <w:rPr>
          <w:lang w:val="es-ES_tradnl"/>
        </w:rPr>
        <w:t>AOS</w:t>
      </w:r>
    </w:p>
    <w:p w:rsidR="00A67CFC" w:rsidRPr="00A67CFC" w:rsidRDefault="00A8543C" w:rsidP="006900AF">
      <w:pPr>
        <w:pStyle w:val="Prrafodelista"/>
        <w:numPr>
          <w:ilvl w:val="0"/>
          <w:numId w:val="1"/>
        </w:numPr>
        <w:jc w:val="both"/>
        <w:rPr>
          <w:b/>
          <w:lang w:val="es-ES_tradnl"/>
        </w:rPr>
      </w:pPr>
      <w:hyperlink r:id="rId12" w:history="1">
        <w:r w:rsidR="00A67CFC" w:rsidRPr="003D244A">
          <w:rPr>
            <w:rStyle w:val="Hipervnculo"/>
            <w:b/>
            <w:lang w:val="es-ES_tradnl"/>
          </w:rPr>
          <w:t>SV00053</w:t>
        </w:r>
      </w:hyperlink>
    </w:p>
    <w:p w:rsidR="00A67CFC" w:rsidRDefault="00A67CFC" w:rsidP="006900AF">
      <w:pPr>
        <w:pStyle w:val="Prrafodelista"/>
        <w:numPr>
          <w:ilvl w:val="1"/>
          <w:numId w:val="1"/>
        </w:numPr>
        <w:jc w:val="both"/>
        <w:rPr>
          <w:lang w:val="es-ES_tradnl"/>
        </w:rPr>
      </w:pPr>
      <w:r>
        <w:rPr>
          <w:lang w:val="es-ES_tradnl"/>
        </w:rPr>
        <w:t>SSRS</w:t>
      </w:r>
    </w:p>
    <w:p w:rsidR="00A67CFC" w:rsidRPr="00A67CFC" w:rsidRDefault="00A8543C" w:rsidP="006900AF">
      <w:pPr>
        <w:pStyle w:val="Prrafodelista"/>
        <w:numPr>
          <w:ilvl w:val="0"/>
          <w:numId w:val="1"/>
        </w:numPr>
        <w:jc w:val="both"/>
        <w:rPr>
          <w:b/>
          <w:lang w:val="es-ES_tradnl"/>
        </w:rPr>
      </w:pPr>
      <w:hyperlink r:id="rId13" w:history="1">
        <w:r w:rsidR="00A67CFC" w:rsidRPr="003D244A">
          <w:rPr>
            <w:rStyle w:val="Hipervnculo"/>
            <w:b/>
            <w:lang w:val="es-ES_tradnl"/>
          </w:rPr>
          <w:t>SV00083</w:t>
        </w:r>
      </w:hyperlink>
    </w:p>
    <w:p w:rsidR="00A67CFC" w:rsidRPr="00A67CFC" w:rsidRDefault="00A67CFC" w:rsidP="006900AF">
      <w:pPr>
        <w:pStyle w:val="Prrafodelista"/>
        <w:numPr>
          <w:ilvl w:val="1"/>
          <w:numId w:val="1"/>
        </w:numPr>
        <w:jc w:val="both"/>
        <w:rPr>
          <w:i/>
          <w:lang w:val="es-ES_tradnl"/>
        </w:rPr>
      </w:pPr>
      <w:r w:rsidRPr="00A67CFC">
        <w:rPr>
          <w:i/>
          <w:lang w:val="es-ES_tradnl"/>
        </w:rPr>
        <w:t>SV00083</w:t>
      </w:r>
    </w:p>
    <w:p w:rsidR="00A67CFC" w:rsidRDefault="00A67CFC" w:rsidP="006900AF">
      <w:pPr>
        <w:pStyle w:val="Prrafodelista"/>
        <w:numPr>
          <w:ilvl w:val="2"/>
          <w:numId w:val="1"/>
        </w:numPr>
        <w:jc w:val="both"/>
        <w:rPr>
          <w:lang w:val="es-ES_tradnl"/>
        </w:rPr>
      </w:pPr>
      <w:r>
        <w:rPr>
          <w:lang w:val="es-ES_tradnl"/>
        </w:rPr>
        <w:t>DATA DB</w:t>
      </w:r>
    </w:p>
    <w:p w:rsidR="00A67CFC" w:rsidRDefault="00A67CFC" w:rsidP="006900AF">
      <w:pPr>
        <w:pStyle w:val="Prrafodelista"/>
        <w:numPr>
          <w:ilvl w:val="2"/>
          <w:numId w:val="1"/>
        </w:numPr>
        <w:jc w:val="both"/>
        <w:rPr>
          <w:lang w:val="es-ES_tradnl"/>
        </w:rPr>
      </w:pPr>
      <w:r>
        <w:rPr>
          <w:lang w:val="es-ES_tradnl"/>
        </w:rPr>
        <w:t>SSAS DB</w:t>
      </w:r>
    </w:p>
    <w:p w:rsidR="00A67CFC" w:rsidRPr="00A67CFC" w:rsidRDefault="00A67CFC" w:rsidP="006900AF">
      <w:pPr>
        <w:pStyle w:val="Prrafodelista"/>
        <w:numPr>
          <w:ilvl w:val="1"/>
          <w:numId w:val="1"/>
        </w:numPr>
        <w:jc w:val="both"/>
        <w:rPr>
          <w:i/>
          <w:lang w:val="es-ES_tradnl"/>
        </w:rPr>
      </w:pPr>
      <w:r w:rsidRPr="00A67CFC">
        <w:rPr>
          <w:i/>
          <w:lang w:val="es-ES_tradnl"/>
        </w:rPr>
        <w:t>SV00083-SQL2</w:t>
      </w:r>
    </w:p>
    <w:p w:rsidR="00A67CFC" w:rsidRDefault="00A67CFC" w:rsidP="006900AF">
      <w:pPr>
        <w:pStyle w:val="Prrafodelista"/>
        <w:numPr>
          <w:ilvl w:val="2"/>
          <w:numId w:val="1"/>
        </w:numPr>
        <w:jc w:val="both"/>
        <w:rPr>
          <w:lang w:val="es-ES_tradnl"/>
        </w:rPr>
      </w:pPr>
      <w:r>
        <w:rPr>
          <w:lang w:val="es-ES_tradnl"/>
        </w:rPr>
        <w:t>SHAREPOINT DB</w:t>
      </w:r>
    </w:p>
    <w:p w:rsidR="00A67CFC" w:rsidRDefault="00A67CFC" w:rsidP="006900AF">
      <w:pPr>
        <w:pStyle w:val="Ttulo4"/>
        <w:ind w:left="708"/>
        <w:jc w:val="both"/>
        <w:rPr>
          <w:lang w:val="es-ES_tradnl"/>
        </w:rPr>
      </w:pPr>
      <w:r>
        <w:rPr>
          <w:lang w:val="es-ES_tradnl"/>
        </w:rPr>
        <w:t>Desarrollo</w:t>
      </w:r>
    </w:p>
    <w:p w:rsidR="00A67CFC" w:rsidRPr="00A67CFC" w:rsidRDefault="00A67CFC" w:rsidP="006900AF">
      <w:pPr>
        <w:pStyle w:val="Prrafodelista"/>
        <w:numPr>
          <w:ilvl w:val="0"/>
          <w:numId w:val="1"/>
        </w:numPr>
        <w:jc w:val="both"/>
        <w:rPr>
          <w:color w:val="FF0000"/>
          <w:lang w:val="es-ES_tradnl"/>
        </w:rPr>
      </w:pPr>
      <w:r w:rsidRPr="00A67CFC">
        <w:rPr>
          <w:color w:val="FF0000"/>
          <w:lang w:val="es-ES_tradnl"/>
        </w:rPr>
        <w:t>¿??</w:t>
      </w:r>
    </w:p>
    <w:p w:rsidR="00A67CFC" w:rsidRDefault="00A67CFC" w:rsidP="006900AF">
      <w:pPr>
        <w:pStyle w:val="Ttulo3"/>
        <w:jc w:val="both"/>
        <w:rPr>
          <w:lang w:val="es-ES_tradnl"/>
        </w:rPr>
      </w:pPr>
      <w:r w:rsidRPr="00A67CFC">
        <w:rPr>
          <w:lang w:val="es-ES_tradnl"/>
        </w:rPr>
        <w:t>Servidores TS</w:t>
      </w:r>
    </w:p>
    <w:p w:rsidR="00A67CFC" w:rsidRDefault="00A67CFC" w:rsidP="006900AF">
      <w:pPr>
        <w:pStyle w:val="Ttulo4"/>
        <w:ind w:left="708"/>
        <w:jc w:val="both"/>
        <w:rPr>
          <w:lang w:val="es-ES_tradnl"/>
        </w:rPr>
      </w:pPr>
      <w:r>
        <w:rPr>
          <w:lang w:val="es-ES_tradnl"/>
        </w:rPr>
        <w:t>Producción</w:t>
      </w:r>
    </w:p>
    <w:p w:rsidR="00A67CFC" w:rsidRDefault="00A8543C" w:rsidP="006900AF">
      <w:pPr>
        <w:pStyle w:val="Prrafodelista"/>
        <w:numPr>
          <w:ilvl w:val="0"/>
          <w:numId w:val="1"/>
        </w:numPr>
        <w:ind w:left="1776"/>
        <w:jc w:val="both"/>
        <w:rPr>
          <w:b/>
          <w:lang w:val="es-ES_tradnl"/>
        </w:rPr>
      </w:pPr>
      <w:hyperlink r:id="rId14" w:history="1">
        <w:r w:rsidR="00A67CFC" w:rsidRPr="003D244A">
          <w:rPr>
            <w:rStyle w:val="Hipervnculo"/>
            <w:b/>
            <w:lang w:val="es-ES_tradnl"/>
          </w:rPr>
          <w:t>TS00022</w:t>
        </w:r>
      </w:hyperlink>
    </w:p>
    <w:p w:rsidR="00A67CFC" w:rsidRDefault="00A67CFC" w:rsidP="006900AF">
      <w:pPr>
        <w:pStyle w:val="Ttulo4"/>
        <w:ind w:left="708"/>
        <w:jc w:val="both"/>
        <w:rPr>
          <w:lang w:val="es-ES_tradnl"/>
        </w:rPr>
      </w:pPr>
      <w:r w:rsidRPr="00A67CFC">
        <w:rPr>
          <w:lang w:val="es-ES_tradnl"/>
        </w:rPr>
        <w:t>Test</w:t>
      </w:r>
    </w:p>
    <w:p w:rsidR="00A67CFC" w:rsidRDefault="00A8543C" w:rsidP="006900AF">
      <w:pPr>
        <w:pStyle w:val="Prrafodelista"/>
        <w:numPr>
          <w:ilvl w:val="0"/>
          <w:numId w:val="1"/>
        </w:numPr>
        <w:ind w:left="1776"/>
        <w:jc w:val="both"/>
        <w:rPr>
          <w:b/>
          <w:lang w:val="es-ES_tradnl"/>
        </w:rPr>
      </w:pPr>
      <w:hyperlink r:id="rId15" w:history="1">
        <w:r w:rsidR="00A67CFC" w:rsidRPr="003D244A">
          <w:rPr>
            <w:rStyle w:val="Hipervnculo"/>
            <w:b/>
            <w:lang w:val="es-ES_tradnl"/>
          </w:rPr>
          <w:t>TS00025</w:t>
        </w:r>
      </w:hyperlink>
    </w:p>
    <w:p w:rsidR="00A67CFC" w:rsidRDefault="00A67CFC" w:rsidP="006900AF">
      <w:pPr>
        <w:pStyle w:val="Ttulo3"/>
        <w:jc w:val="both"/>
        <w:rPr>
          <w:lang w:val="es-ES_tradnl"/>
        </w:rPr>
      </w:pPr>
      <w:r>
        <w:rPr>
          <w:lang w:val="es-ES_tradnl"/>
        </w:rPr>
        <w:t xml:space="preserve">Versiones de Software </w:t>
      </w:r>
    </w:p>
    <w:p w:rsidR="003D244A" w:rsidRPr="003D244A" w:rsidRDefault="00A67CFC" w:rsidP="006900AF">
      <w:pPr>
        <w:pStyle w:val="Ttulo4"/>
        <w:ind w:firstLine="708"/>
        <w:jc w:val="both"/>
        <w:rPr>
          <w:i w:val="0"/>
          <w:lang w:val="es-ES_tradnl"/>
        </w:rPr>
      </w:pPr>
      <w:proofErr w:type="spellStart"/>
      <w:r w:rsidRPr="003D244A">
        <w:rPr>
          <w:rStyle w:val="Ttulo4Car"/>
          <w:i/>
          <w:lang w:val="es-ES_tradnl"/>
        </w:rPr>
        <w:t>Kernel</w:t>
      </w:r>
      <w:proofErr w:type="spellEnd"/>
    </w:p>
    <w:p w:rsidR="00A67CFC" w:rsidRPr="003D244A" w:rsidRDefault="00A67CFC" w:rsidP="006900AF">
      <w:pPr>
        <w:pStyle w:val="Prrafodelista"/>
        <w:numPr>
          <w:ilvl w:val="0"/>
          <w:numId w:val="1"/>
        </w:numPr>
        <w:jc w:val="both"/>
        <w:rPr>
          <w:lang w:val="es-ES_tradnl"/>
        </w:rPr>
      </w:pPr>
      <w:r w:rsidRPr="003D244A">
        <w:rPr>
          <w:lang w:val="es-ES_tradnl"/>
        </w:rPr>
        <w:t>6.0.1108.4316</w:t>
      </w:r>
      <w:r w:rsidR="003D244A" w:rsidRPr="003D244A">
        <w:rPr>
          <w:lang w:val="es-ES_tradnl"/>
        </w:rPr>
        <w:t xml:space="preserve"> – 2012 CU 5</w:t>
      </w:r>
    </w:p>
    <w:p w:rsidR="003D244A" w:rsidRPr="003D244A" w:rsidRDefault="00A67CFC" w:rsidP="006900AF">
      <w:pPr>
        <w:pStyle w:val="Ttulo4"/>
        <w:ind w:firstLine="708"/>
        <w:jc w:val="both"/>
      </w:pPr>
      <w:proofErr w:type="spellStart"/>
      <w:r w:rsidRPr="003D244A">
        <w:t>Application</w:t>
      </w:r>
      <w:proofErr w:type="spellEnd"/>
    </w:p>
    <w:p w:rsidR="00AF74BE" w:rsidRPr="00006FDE" w:rsidRDefault="00A67CFC" w:rsidP="006900AF">
      <w:pPr>
        <w:pStyle w:val="Prrafodelista"/>
        <w:numPr>
          <w:ilvl w:val="0"/>
          <w:numId w:val="1"/>
        </w:numPr>
        <w:jc w:val="both"/>
        <w:rPr>
          <w:lang w:val="es-ES_tradnl"/>
        </w:rPr>
      </w:pPr>
      <w:r w:rsidRPr="003D244A">
        <w:rPr>
          <w:lang w:val="es-ES_tradnl"/>
        </w:rPr>
        <w:t>6.0.1108.4316</w:t>
      </w:r>
      <w:r w:rsidR="003D244A" w:rsidRPr="003D244A">
        <w:rPr>
          <w:lang w:val="es-ES_tradnl"/>
        </w:rPr>
        <w:t xml:space="preserve"> – 2012 CU 5</w:t>
      </w:r>
    </w:p>
    <w:p w:rsidR="00B17CFD" w:rsidRDefault="00B17CFD" w:rsidP="006900AF">
      <w:pPr>
        <w:pStyle w:val="Ttulo2"/>
        <w:jc w:val="both"/>
        <w:rPr>
          <w:lang w:val="es-ES_tradnl"/>
        </w:rPr>
      </w:pPr>
      <w:r>
        <w:rPr>
          <w:lang w:val="es-ES_tradnl"/>
        </w:rPr>
        <w:t>Estado General de la Plataforma</w:t>
      </w:r>
    </w:p>
    <w:p w:rsidR="001C7AE1" w:rsidRDefault="00834809" w:rsidP="006900AF">
      <w:pPr>
        <w:pStyle w:val="Ttulo3"/>
        <w:jc w:val="both"/>
        <w:rPr>
          <w:lang w:val="es-ES_tradnl"/>
        </w:rPr>
      </w:pPr>
      <w:r>
        <w:rPr>
          <w:lang w:val="es-ES_tradnl"/>
        </w:rPr>
        <w:t>Rendimiento de interfaz</w:t>
      </w:r>
    </w:p>
    <w:p w:rsidR="00B17CFD" w:rsidRDefault="006D48B7" w:rsidP="006900AF">
      <w:pPr>
        <w:jc w:val="both"/>
        <w:rPr>
          <w:lang w:val="es-ES_tradnl"/>
        </w:rPr>
      </w:pPr>
      <w:r>
        <w:rPr>
          <w:lang w:val="es-ES_tradnl"/>
        </w:rPr>
        <w:t>Se ha establecido un límite de tiempo de espera a los cuadros informativos que aparecen dentro del aplicativo:</w:t>
      </w:r>
    </w:p>
    <w:p w:rsidR="006D48B7" w:rsidRDefault="006D48B7" w:rsidP="006900AF">
      <w:pPr>
        <w:jc w:val="both"/>
        <w:rPr>
          <w:lang w:val="es-ES_tradnl"/>
        </w:rPr>
      </w:pPr>
      <w:r>
        <w:rPr>
          <w:noProof/>
          <w:lang w:eastAsia="es-ES"/>
        </w:rPr>
        <w:lastRenderedPageBreak/>
        <w:drawing>
          <wp:inline distT="0" distB="0" distL="0" distR="0" wp14:anchorId="331409F6" wp14:editId="161EE472">
            <wp:extent cx="5400040" cy="4159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59250"/>
                    </a:xfrm>
                    <a:prstGeom prst="rect">
                      <a:avLst/>
                    </a:prstGeom>
                  </pic:spPr>
                </pic:pic>
              </a:graphicData>
            </a:graphic>
          </wp:inline>
        </w:drawing>
      </w:r>
    </w:p>
    <w:p w:rsidR="006D48B7" w:rsidRDefault="006D48B7" w:rsidP="006900AF">
      <w:pPr>
        <w:jc w:val="both"/>
        <w:rPr>
          <w:lang w:val="es-ES_tradnl"/>
        </w:rPr>
      </w:pPr>
      <w:r>
        <w:rPr>
          <w:lang w:val="es-ES_tradnl"/>
        </w:rPr>
        <w:t>Queda pendiente estudiar la necesidad de mostrar los cuadros informativos y los paneles de vista previa. En principio son una ayuda y un resumen visual fácil de utilizar por los usuarios pero penalizan el rendimiento de la apertura de formularios en Dynamics AX, por lo que si no se están utilizando para ningún proceso en concreto o la información que contienen puede ser examinada de otra forma sin complicar el proceso en exceso, es aconsejable desactivarlos.</w:t>
      </w:r>
    </w:p>
    <w:p w:rsidR="00834809" w:rsidRDefault="00834809" w:rsidP="006900AF">
      <w:pPr>
        <w:pStyle w:val="Ttulo3"/>
        <w:jc w:val="both"/>
        <w:rPr>
          <w:lang w:val="es-ES_tradnl"/>
        </w:rPr>
      </w:pPr>
      <w:r>
        <w:rPr>
          <w:lang w:val="es-ES_tradnl"/>
        </w:rPr>
        <w:t>Alta disponibilidad de AOS</w:t>
      </w:r>
    </w:p>
    <w:p w:rsidR="006D48B7" w:rsidRDefault="006D48B7" w:rsidP="006900AF">
      <w:pPr>
        <w:jc w:val="both"/>
        <w:rPr>
          <w:lang w:val="es-ES_tradnl"/>
        </w:rPr>
      </w:pPr>
      <w:r>
        <w:rPr>
          <w:lang w:val="es-ES_tradnl"/>
        </w:rPr>
        <w:t xml:space="preserve">Actualmente no disponemos de alta disponibilidad del servidor AOS, deberemos corregir la situación mediante el plan de </w:t>
      </w:r>
      <w:proofErr w:type="spellStart"/>
      <w:r>
        <w:rPr>
          <w:lang w:val="es-ES_tradnl"/>
        </w:rPr>
        <w:t>Disaster</w:t>
      </w:r>
      <w:proofErr w:type="spellEnd"/>
      <w:r>
        <w:rPr>
          <w:lang w:val="es-ES_tradnl"/>
        </w:rPr>
        <w:t xml:space="preserve"> </w:t>
      </w:r>
      <w:proofErr w:type="spellStart"/>
      <w:r>
        <w:rPr>
          <w:lang w:val="es-ES_tradnl"/>
        </w:rPr>
        <w:t>Recovery</w:t>
      </w:r>
      <w:proofErr w:type="spellEnd"/>
      <w:r>
        <w:rPr>
          <w:lang w:val="es-ES_tradnl"/>
        </w:rPr>
        <w:t>.</w:t>
      </w:r>
    </w:p>
    <w:p w:rsidR="00790464" w:rsidRDefault="00790464" w:rsidP="006900AF">
      <w:pPr>
        <w:jc w:val="both"/>
        <w:rPr>
          <w:lang w:val="es-ES_tradnl"/>
        </w:rPr>
      </w:pPr>
      <w:r>
        <w:rPr>
          <w:lang w:val="es-ES_tradnl"/>
        </w:rPr>
        <w:t>El servidor AOS tiene un total de 8 núcleos de CPU, un solo servidor se está encargando de la totalidad de los procesos. En el caso específico de los procesos programados por lotes aunque es recomendable tenerlos separados en un servidor AOS dedicado, no se observan problemas de rendimiento debido a la poca cantidad e intensidad de procesamiento que requieren los procesos existentes.</w:t>
      </w:r>
    </w:p>
    <w:p w:rsidR="001C7AE1" w:rsidRDefault="00376B83" w:rsidP="006900AF">
      <w:pPr>
        <w:pStyle w:val="Ttulo3"/>
        <w:jc w:val="both"/>
        <w:rPr>
          <w:lang w:val="es-ES_tradnl"/>
        </w:rPr>
      </w:pPr>
      <w:r>
        <w:rPr>
          <w:lang w:val="es-ES_tradnl"/>
        </w:rPr>
        <w:t>Límites de caché</w:t>
      </w:r>
      <w:r w:rsidR="001C7AE1">
        <w:rPr>
          <w:lang w:val="es-ES_tradnl"/>
        </w:rPr>
        <w:t xml:space="preserve"> por tipo de tabla</w:t>
      </w:r>
    </w:p>
    <w:p w:rsidR="00790464" w:rsidRDefault="00790464" w:rsidP="006900AF">
      <w:pPr>
        <w:jc w:val="both"/>
        <w:rPr>
          <w:lang w:val="es-ES_tradnl"/>
        </w:rPr>
      </w:pPr>
      <w:r>
        <w:rPr>
          <w:lang w:val="es-ES_tradnl"/>
        </w:rPr>
        <w:t>Se observa que los límites de cache establecidos por tipo de tabla no son los óptimos (establecidos por defecto al actualizar a Dynamics AX 2012 R2) Por lo que se recomienda actualizar los valores actuales a los valores especificados en el documento de auditoría de Marzo del 2014.</w:t>
      </w:r>
    </w:p>
    <w:p w:rsidR="00790464" w:rsidRDefault="00790464" w:rsidP="006900AF">
      <w:pPr>
        <w:jc w:val="both"/>
        <w:rPr>
          <w:lang w:val="es-ES_tradnl"/>
        </w:rPr>
      </w:pPr>
      <w:r>
        <w:rPr>
          <w:noProof/>
          <w:lang w:eastAsia="es-ES"/>
        </w:rPr>
        <w:lastRenderedPageBreak/>
        <w:drawing>
          <wp:inline distT="0" distB="0" distL="0" distR="0" wp14:anchorId="48AB346C" wp14:editId="5AB0C9E4">
            <wp:extent cx="5400040" cy="41535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53535"/>
                    </a:xfrm>
                    <a:prstGeom prst="rect">
                      <a:avLst/>
                    </a:prstGeom>
                  </pic:spPr>
                </pic:pic>
              </a:graphicData>
            </a:graphic>
          </wp:inline>
        </w:drawing>
      </w:r>
    </w:p>
    <w:p w:rsidR="00790464" w:rsidRDefault="00790464" w:rsidP="006900AF">
      <w:pPr>
        <w:jc w:val="both"/>
        <w:rPr>
          <w:lang w:val="es-ES_tradnl"/>
        </w:rPr>
      </w:pPr>
      <w:r>
        <w:rPr>
          <w:noProof/>
          <w:lang w:eastAsia="es-ES"/>
        </w:rPr>
        <w:drawing>
          <wp:inline distT="0" distB="0" distL="0" distR="0" wp14:anchorId="785C763E" wp14:editId="6E1B1C31">
            <wp:extent cx="4523809" cy="78095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809" cy="780952"/>
                    </a:xfrm>
                    <a:prstGeom prst="rect">
                      <a:avLst/>
                    </a:prstGeom>
                  </pic:spPr>
                </pic:pic>
              </a:graphicData>
            </a:graphic>
          </wp:inline>
        </w:drawing>
      </w:r>
    </w:p>
    <w:p w:rsidR="001C7AE1" w:rsidRDefault="001C7AE1" w:rsidP="006900AF">
      <w:pPr>
        <w:jc w:val="both"/>
        <w:rPr>
          <w:lang w:val="es-ES_tradnl"/>
        </w:rPr>
      </w:pPr>
      <w:r>
        <w:rPr>
          <w:noProof/>
          <w:lang w:eastAsia="es-ES"/>
        </w:rPr>
        <w:drawing>
          <wp:inline distT="0" distB="0" distL="0" distR="0" wp14:anchorId="769CD86C" wp14:editId="2DEB6397">
            <wp:extent cx="4542857" cy="160000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2857" cy="1600000"/>
                    </a:xfrm>
                    <a:prstGeom prst="rect">
                      <a:avLst/>
                    </a:prstGeom>
                  </pic:spPr>
                </pic:pic>
              </a:graphicData>
            </a:graphic>
          </wp:inline>
        </w:drawing>
      </w:r>
    </w:p>
    <w:p w:rsidR="00790464" w:rsidRDefault="00790464" w:rsidP="006900AF">
      <w:pPr>
        <w:jc w:val="both"/>
        <w:rPr>
          <w:lang w:val="es-ES_tradnl"/>
        </w:rPr>
      </w:pPr>
      <w:r>
        <w:rPr>
          <w:noProof/>
          <w:lang w:eastAsia="es-ES"/>
        </w:rPr>
        <w:drawing>
          <wp:inline distT="0" distB="0" distL="0" distR="0" wp14:anchorId="287433B0" wp14:editId="62C75C57">
            <wp:extent cx="4409524" cy="1809524"/>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9524" cy="1809524"/>
                    </a:xfrm>
                    <a:prstGeom prst="rect">
                      <a:avLst/>
                    </a:prstGeom>
                  </pic:spPr>
                </pic:pic>
              </a:graphicData>
            </a:graphic>
          </wp:inline>
        </w:drawing>
      </w:r>
    </w:p>
    <w:p w:rsidR="001C7AE1" w:rsidRDefault="001C7AE1" w:rsidP="006900AF">
      <w:pPr>
        <w:pStyle w:val="Ttulo3"/>
        <w:jc w:val="both"/>
        <w:rPr>
          <w:lang w:val="es-ES_tradnl"/>
        </w:rPr>
      </w:pPr>
      <w:r>
        <w:rPr>
          <w:lang w:val="es-ES_tradnl"/>
        </w:rPr>
        <w:lastRenderedPageBreak/>
        <w:t>Opciones de Energía</w:t>
      </w:r>
    </w:p>
    <w:p w:rsidR="001C7AE1" w:rsidRDefault="001C7AE1" w:rsidP="006900AF">
      <w:pPr>
        <w:jc w:val="both"/>
        <w:rPr>
          <w:lang w:val="es-ES_tradnl"/>
        </w:rPr>
      </w:pPr>
      <w:r>
        <w:rPr>
          <w:lang w:val="es-ES_tradnl"/>
        </w:rPr>
        <w:t>Debemos asegurar que la opción High Performance está activada en todos los servidores entre los cuales se reparten los servicios de la plataforma, ya sean físicos o virtuales. Esta opción la encontramos en el Panel de Control, Opciones de Energía:</w:t>
      </w:r>
    </w:p>
    <w:p w:rsidR="001C7AE1" w:rsidRDefault="001C7AE1" w:rsidP="006900AF">
      <w:pPr>
        <w:jc w:val="both"/>
        <w:rPr>
          <w:lang w:val="es-ES_tradnl"/>
        </w:rPr>
      </w:pPr>
      <w:r>
        <w:rPr>
          <w:noProof/>
          <w:lang w:eastAsia="es-ES"/>
        </w:rPr>
        <w:drawing>
          <wp:inline distT="0" distB="0" distL="0" distR="0" wp14:anchorId="2E41FCCC" wp14:editId="64E97AB3">
            <wp:extent cx="5400040" cy="23558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55850"/>
                    </a:xfrm>
                    <a:prstGeom prst="rect">
                      <a:avLst/>
                    </a:prstGeom>
                  </pic:spPr>
                </pic:pic>
              </a:graphicData>
            </a:graphic>
          </wp:inline>
        </w:drawing>
      </w:r>
    </w:p>
    <w:p w:rsidR="00834809" w:rsidRDefault="00863D3F" w:rsidP="006900AF">
      <w:pPr>
        <w:pStyle w:val="Ttulo3"/>
        <w:jc w:val="both"/>
        <w:rPr>
          <w:lang w:val="es-ES_tradnl"/>
        </w:rPr>
      </w:pPr>
      <w:proofErr w:type="spellStart"/>
      <w:r>
        <w:rPr>
          <w:lang w:val="es-ES_tradnl"/>
        </w:rPr>
        <w:t>Flags</w:t>
      </w:r>
      <w:proofErr w:type="spellEnd"/>
      <w:r>
        <w:rPr>
          <w:lang w:val="es-ES_tradnl"/>
        </w:rPr>
        <w:t xml:space="preserve"> activos en SQL</w:t>
      </w:r>
    </w:p>
    <w:p w:rsidR="00863D3F" w:rsidRDefault="00863D3F" w:rsidP="006900AF">
      <w:pPr>
        <w:jc w:val="both"/>
        <w:rPr>
          <w:lang w:val="es-ES_tradnl"/>
        </w:rPr>
      </w:pPr>
      <w:r>
        <w:rPr>
          <w:lang w:val="es-ES_tradnl"/>
        </w:rPr>
        <w:t xml:space="preserve">Los </w:t>
      </w:r>
      <w:proofErr w:type="spellStart"/>
      <w:r>
        <w:rPr>
          <w:lang w:val="es-ES_tradnl"/>
        </w:rPr>
        <w:t>flags</w:t>
      </w:r>
      <w:proofErr w:type="spellEnd"/>
      <w:r>
        <w:rPr>
          <w:lang w:val="es-ES_tradnl"/>
        </w:rPr>
        <w:t xml:space="preserve"> que tenemos activados en SQL actualmente son los siguientes:</w:t>
      </w:r>
    </w:p>
    <w:p w:rsidR="00863D3F" w:rsidRDefault="00863D3F" w:rsidP="006900AF">
      <w:pPr>
        <w:pStyle w:val="NormalWeb"/>
        <w:spacing w:before="0" w:beforeAutospacing="0" w:after="0" w:afterAutospacing="0"/>
        <w:ind w:left="540"/>
        <w:jc w:val="both"/>
        <w:rPr>
          <w:rFonts w:ascii="Calibri" w:hAnsi="Calibri"/>
          <w:color w:val="000000"/>
          <w:sz w:val="22"/>
          <w:szCs w:val="22"/>
          <w:lang w:val="es-ES_tradnl"/>
        </w:rPr>
      </w:pPr>
      <w:r w:rsidRPr="00863D3F">
        <w:rPr>
          <w:rFonts w:ascii="Calibri" w:hAnsi="Calibri"/>
          <w:b/>
          <w:color w:val="000000"/>
          <w:sz w:val="22"/>
          <w:szCs w:val="22"/>
          <w:lang w:val="es-ES_tradnl"/>
        </w:rPr>
        <w:t>1117</w:t>
      </w:r>
    </w:p>
    <w:p w:rsidR="00863D3F" w:rsidRDefault="00863D3F" w:rsidP="006900AF">
      <w:pPr>
        <w:pStyle w:val="NormalWeb"/>
        <w:numPr>
          <w:ilvl w:val="0"/>
          <w:numId w:val="1"/>
        </w:numPr>
        <w:spacing w:before="0" w:beforeAutospacing="0" w:after="0" w:afterAutospacing="0"/>
        <w:jc w:val="both"/>
        <w:rPr>
          <w:rFonts w:ascii="Calibri" w:hAnsi="Calibri"/>
          <w:color w:val="000000"/>
          <w:sz w:val="22"/>
          <w:szCs w:val="22"/>
          <w:lang w:val="es-ES_tradnl"/>
        </w:rPr>
      </w:pPr>
      <w:r>
        <w:rPr>
          <w:rFonts w:ascii="Calibri" w:hAnsi="Calibri"/>
          <w:color w:val="000000"/>
          <w:sz w:val="22"/>
          <w:szCs w:val="22"/>
          <w:lang w:val="es-ES_tradnl"/>
        </w:rPr>
        <w:t>Hace crecer todos los ficheros de la misma forma</w:t>
      </w:r>
    </w:p>
    <w:p w:rsidR="00863D3F" w:rsidRDefault="00863D3F" w:rsidP="006900AF">
      <w:pPr>
        <w:pStyle w:val="NormalWeb"/>
        <w:spacing w:before="0" w:beforeAutospacing="0" w:after="0" w:afterAutospacing="0"/>
        <w:ind w:left="540"/>
        <w:jc w:val="both"/>
        <w:rPr>
          <w:rFonts w:ascii="Calibri" w:hAnsi="Calibri"/>
          <w:color w:val="000000"/>
          <w:sz w:val="22"/>
          <w:szCs w:val="22"/>
          <w:lang w:val="es-ES_tradnl"/>
        </w:rPr>
      </w:pPr>
      <w:r w:rsidRPr="00863D3F">
        <w:rPr>
          <w:rFonts w:ascii="Calibri" w:hAnsi="Calibri"/>
          <w:b/>
          <w:color w:val="000000"/>
          <w:sz w:val="22"/>
          <w:szCs w:val="22"/>
          <w:lang w:val="es-ES_tradnl"/>
        </w:rPr>
        <w:t>1118</w:t>
      </w:r>
    </w:p>
    <w:p w:rsidR="00863D3F" w:rsidRDefault="00863D3F" w:rsidP="006900AF">
      <w:pPr>
        <w:pStyle w:val="NormalWeb"/>
        <w:numPr>
          <w:ilvl w:val="0"/>
          <w:numId w:val="1"/>
        </w:numPr>
        <w:spacing w:before="0" w:beforeAutospacing="0" w:after="0" w:afterAutospacing="0"/>
        <w:jc w:val="both"/>
        <w:rPr>
          <w:rFonts w:ascii="Calibri" w:hAnsi="Calibri"/>
          <w:color w:val="000000"/>
          <w:sz w:val="22"/>
          <w:szCs w:val="22"/>
          <w:lang w:val="es-ES_tradnl"/>
        </w:rPr>
      </w:pPr>
      <w:r>
        <w:rPr>
          <w:rFonts w:ascii="Calibri" w:hAnsi="Calibri"/>
          <w:color w:val="000000"/>
          <w:sz w:val="22"/>
          <w:szCs w:val="22"/>
          <w:lang w:val="es-ES_tradnl"/>
        </w:rPr>
        <w:t xml:space="preserve">Prevenir que en </w:t>
      </w:r>
      <w:proofErr w:type="spellStart"/>
      <w:r>
        <w:rPr>
          <w:rFonts w:ascii="Calibri" w:hAnsi="Calibri"/>
          <w:color w:val="000000"/>
          <w:sz w:val="22"/>
          <w:szCs w:val="22"/>
          <w:lang w:val="es-ES_tradnl"/>
        </w:rPr>
        <w:t>tempdb</w:t>
      </w:r>
      <w:proofErr w:type="spellEnd"/>
      <w:r>
        <w:rPr>
          <w:rFonts w:ascii="Calibri" w:hAnsi="Calibri"/>
          <w:color w:val="000000"/>
          <w:sz w:val="22"/>
          <w:szCs w:val="22"/>
          <w:lang w:val="es-ES_tradnl"/>
        </w:rPr>
        <w:t xml:space="preserve"> no se puedan utilizar </w:t>
      </w:r>
      <w:proofErr w:type="spellStart"/>
      <w:r>
        <w:rPr>
          <w:rFonts w:ascii="Calibri" w:hAnsi="Calibri"/>
          <w:color w:val="000000"/>
          <w:sz w:val="22"/>
          <w:szCs w:val="22"/>
          <w:lang w:val="es-ES_tradnl"/>
        </w:rPr>
        <w:t>extends</w:t>
      </w:r>
      <w:proofErr w:type="spellEnd"/>
      <w:r>
        <w:rPr>
          <w:rFonts w:ascii="Calibri" w:hAnsi="Calibri"/>
          <w:color w:val="000000"/>
          <w:sz w:val="22"/>
          <w:szCs w:val="22"/>
          <w:lang w:val="es-ES_tradnl"/>
        </w:rPr>
        <w:t xml:space="preserve"> mixtos</w:t>
      </w:r>
    </w:p>
    <w:p w:rsidR="00863D3F" w:rsidRDefault="00863D3F" w:rsidP="006900AF">
      <w:pPr>
        <w:pStyle w:val="NormalWeb"/>
        <w:numPr>
          <w:ilvl w:val="0"/>
          <w:numId w:val="1"/>
        </w:numPr>
        <w:spacing w:before="0" w:beforeAutospacing="0" w:after="0" w:afterAutospacing="0"/>
        <w:jc w:val="both"/>
        <w:rPr>
          <w:rFonts w:ascii="Calibri" w:hAnsi="Calibri"/>
          <w:color w:val="000000"/>
          <w:sz w:val="22"/>
          <w:szCs w:val="22"/>
          <w:lang w:val="es-ES_tradnl"/>
        </w:rPr>
      </w:pPr>
      <w:r>
        <w:rPr>
          <w:rFonts w:ascii="Calibri" w:hAnsi="Calibri"/>
          <w:color w:val="000000"/>
          <w:sz w:val="22"/>
          <w:szCs w:val="22"/>
          <w:lang w:val="es-ES_tradnl"/>
        </w:rPr>
        <w:t xml:space="preserve">Reservar </w:t>
      </w:r>
      <w:r w:rsidR="00964FD8">
        <w:rPr>
          <w:rFonts w:ascii="Calibri" w:hAnsi="Calibri"/>
          <w:color w:val="000000"/>
          <w:sz w:val="22"/>
          <w:szCs w:val="22"/>
          <w:lang w:val="es-ES_tradnl"/>
        </w:rPr>
        <w:t xml:space="preserve">memoria de </w:t>
      </w:r>
      <w:r>
        <w:rPr>
          <w:rFonts w:ascii="Calibri" w:hAnsi="Calibri"/>
          <w:color w:val="000000"/>
          <w:sz w:val="22"/>
          <w:szCs w:val="22"/>
          <w:lang w:val="es-ES_tradnl"/>
        </w:rPr>
        <w:t>SQL por sesión</w:t>
      </w:r>
    </w:p>
    <w:p w:rsidR="00863D3F" w:rsidRDefault="00863D3F" w:rsidP="006900AF">
      <w:pPr>
        <w:pStyle w:val="NormalWeb"/>
        <w:spacing w:before="0" w:beforeAutospacing="0" w:after="0" w:afterAutospacing="0"/>
        <w:ind w:left="540"/>
        <w:jc w:val="both"/>
        <w:rPr>
          <w:rFonts w:ascii="Calibri" w:hAnsi="Calibri"/>
          <w:color w:val="FF0000"/>
          <w:sz w:val="22"/>
          <w:szCs w:val="22"/>
          <w:lang w:val="es-ES_tradnl"/>
        </w:rPr>
      </w:pPr>
      <w:r w:rsidRPr="00863D3F">
        <w:rPr>
          <w:rFonts w:ascii="Calibri" w:hAnsi="Calibri"/>
          <w:b/>
          <w:color w:val="FF0000"/>
          <w:sz w:val="22"/>
          <w:szCs w:val="22"/>
          <w:lang w:val="es-ES_tradnl"/>
        </w:rPr>
        <w:t>1224</w:t>
      </w:r>
    </w:p>
    <w:p w:rsidR="00863D3F" w:rsidRDefault="00964FD8" w:rsidP="006900AF">
      <w:pPr>
        <w:pStyle w:val="NormalWeb"/>
        <w:numPr>
          <w:ilvl w:val="0"/>
          <w:numId w:val="1"/>
        </w:numPr>
        <w:spacing w:before="0" w:beforeAutospacing="0" w:after="0" w:afterAutospacing="0"/>
        <w:jc w:val="both"/>
        <w:rPr>
          <w:rFonts w:ascii="Calibri" w:hAnsi="Calibri"/>
          <w:color w:val="FF0000"/>
          <w:sz w:val="22"/>
          <w:szCs w:val="22"/>
          <w:lang w:val="es-ES_tradnl"/>
        </w:rPr>
      </w:pPr>
      <w:r>
        <w:rPr>
          <w:rFonts w:ascii="Calibri" w:hAnsi="Calibri"/>
          <w:color w:val="FF0000"/>
          <w:sz w:val="22"/>
          <w:szCs w:val="22"/>
          <w:lang w:val="es-ES_tradnl"/>
        </w:rPr>
        <w:t>Escala los bloqueos eliminando</w:t>
      </w:r>
      <w:r w:rsidR="00863D3F">
        <w:rPr>
          <w:rFonts w:ascii="Calibri" w:hAnsi="Calibri"/>
          <w:color w:val="FF0000"/>
          <w:sz w:val="22"/>
          <w:szCs w:val="22"/>
          <w:lang w:val="es-ES_tradnl"/>
        </w:rPr>
        <w:t xml:space="preserve"> </w:t>
      </w:r>
      <w:proofErr w:type="spellStart"/>
      <w:r w:rsidR="00863D3F">
        <w:rPr>
          <w:rFonts w:ascii="Calibri" w:hAnsi="Calibri"/>
          <w:color w:val="FF0000"/>
          <w:sz w:val="22"/>
          <w:szCs w:val="22"/>
          <w:lang w:val="es-ES_tradnl"/>
        </w:rPr>
        <w:t>locks</w:t>
      </w:r>
      <w:proofErr w:type="spellEnd"/>
      <w:r w:rsidR="00863D3F">
        <w:rPr>
          <w:rFonts w:ascii="Calibri" w:hAnsi="Calibri"/>
          <w:color w:val="FF0000"/>
          <w:sz w:val="22"/>
          <w:szCs w:val="22"/>
          <w:lang w:val="es-ES_tradnl"/>
        </w:rPr>
        <w:t xml:space="preserve"> a nivel de tabla pero penaliza rendimiento</w:t>
      </w:r>
    </w:p>
    <w:p w:rsidR="00863D3F" w:rsidRDefault="00863D3F" w:rsidP="006900AF">
      <w:pPr>
        <w:pStyle w:val="NormalWeb"/>
        <w:numPr>
          <w:ilvl w:val="0"/>
          <w:numId w:val="1"/>
        </w:numPr>
        <w:spacing w:before="0" w:beforeAutospacing="0" w:after="0" w:afterAutospacing="0"/>
        <w:jc w:val="both"/>
        <w:rPr>
          <w:rFonts w:ascii="Calibri" w:hAnsi="Calibri"/>
          <w:color w:val="FF0000"/>
          <w:sz w:val="22"/>
          <w:szCs w:val="22"/>
          <w:lang w:val="es-ES_tradnl"/>
        </w:rPr>
      </w:pPr>
      <w:r>
        <w:rPr>
          <w:rFonts w:ascii="Calibri" w:hAnsi="Calibri"/>
          <w:color w:val="FF0000"/>
          <w:sz w:val="22"/>
          <w:szCs w:val="22"/>
          <w:lang w:val="es-ES_tradnl"/>
        </w:rPr>
        <w:t>Desactivar</w:t>
      </w:r>
    </w:p>
    <w:p w:rsidR="00863D3F" w:rsidRDefault="00863D3F" w:rsidP="006900AF">
      <w:pPr>
        <w:pStyle w:val="NormalWeb"/>
        <w:spacing w:before="0" w:beforeAutospacing="0" w:after="0" w:afterAutospacing="0"/>
        <w:ind w:left="540"/>
        <w:jc w:val="both"/>
        <w:rPr>
          <w:rFonts w:ascii="Calibri" w:hAnsi="Calibri"/>
          <w:color w:val="FF0000"/>
          <w:sz w:val="22"/>
          <w:szCs w:val="22"/>
          <w:lang w:val="es-ES_tradnl"/>
        </w:rPr>
      </w:pPr>
      <w:r w:rsidRPr="00863D3F">
        <w:rPr>
          <w:rFonts w:ascii="Calibri" w:hAnsi="Calibri"/>
          <w:b/>
          <w:color w:val="FF0000"/>
          <w:sz w:val="22"/>
          <w:szCs w:val="22"/>
          <w:lang w:val="es-ES_tradnl"/>
        </w:rPr>
        <w:t>2371</w:t>
      </w:r>
    </w:p>
    <w:p w:rsidR="00863D3F" w:rsidRDefault="00863D3F" w:rsidP="006900AF">
      <w:pPr>
        <w:pStyle w:val="NormalWeb"/>
        <w:numPr>
          <w:ilvl w:val="0"/>
          <w:numId w:val="1"/>
        </w:numPr>
        <w:spacing w:before="0" w:beforeAutospacing="0" w:after="0" w:afterAutospacing="0"/>
        <w:jc w:val="both"/>
        <w:rPr>
          <w:rFonts w:ascii="Calibri" w:hAnsi="Calibri"/>
          <w:color w:val="FF0000"/>
          <w:sz w:val="22"/>
          <w:szCs w:val="22"/>
          <w:lang w:val="es-ES_tradnl"/>
        </w:rPr>
      </w:pPr>
      <w:r>
        <w:rPr>
          <w:rFonts w:ascii="Calibri" w:hAnsi="Calibri"/>
          <w:color w:val="FF0000"/>
          <w:sz w:val="22"/>
          <w:szCs w:val="22"/>
          <w:lang w:val="es-ES_tradnl"/>
        </w:rPr>
        <w:t>Cambia cálculos de estadísticas de SQL</w:t>
      </w:r>
    </w:p>
    <w:p w:rsidR="00863D3F" w:rsidRPr="00964FD8" w:rsidRDefault="00863D3F" w:rsidP="006900AF">
      <w:pPr>
        <w:pStyle w:val="NormalWeb"/>
        <w:numPr>
          <w:ilvl w:val="0"/>
          <w:numId w:val="1"/>
        </w:numPr>
        <w:spacing w:before="0" w:beforeAutospacing="0" w:after="0" w:afterAutospacing="0"/>
        <w:jc w:val="both"/>
        <w:rPr>
          <w:rFonts w:ascii="Calibri" w:hAnsi="Calibri"/>
          <w:color w:val="FF0000"/>
          <w:sz w:val="22"/>
          <w:szCs w:val="22"/>
          <w:lang w:val="es-ES_tradnl"/>
        </w:rPr>
      </w:pPr>
      <w:r w:rsidRPr="00964FD8">
        <w:rPr>
          <w:rFonts w:ascii="Calibri" w:hAnsi="Calibri"/>
          <w:color w:val="FF0000"/>
          <w:sz w:val="22"/>
          <w:szCs w:val="22"/>
          <w:lang w:val="es-ES_tradnl"/>
        </w:rPr>
        <w:t>Desactivar</w:t>
      </w:r>
      <w:r w:rsidR="00964FD8" w:rsidRPr="00964FD8">
        <w:rPr>
          <w:rFonts w:ascii="Calibri" w:hAnsi="Calibri"/>
          <w:color w:val="FF0000"/>
          <w:sz w:val="22"/>
          <w:szCs w:val="22"/>
          <w:lang w:val="es-ES_tradnl"/>
        </w:rPr>
        <w:t xml:space="preserve"> e</w:t>
      </w:r>
      <w:r w:rsidR="00964FD8">
        <w:rPr>
          <w:rFonts w:ascii="Calibri" w:hAnsi="Calibri"/>
          <w:color w:val="FF0000"/>
          <w:sz w:val="22"/>
          <w:szCs w:val="22"/>
          <w:lang w:val="es-ES_tradnl"/>
        </w:rPr>
        <w:t xml:space="preserve"> i</w:t>
      </w:r>
      <w:r w:rsidRPr="00964FD8">
        <w:rPr>
          <w:rFonts w:ascii="Calibri" w:hAnsi="Calibri"/>
          <w:color w:val="FF0000"/>
          <w:sz w:val="22"/>
          <w:szCs w:val="22"/>
          <w:lang w:val="es-ES_tradnl"/>
        </w:rPr>
        <w:t>ntegrar en plan de mantenimiento de SQL</w:t>
      </w:r>
    </w:p>
    <w:p w:rsidR="00863D3F" w:rsidRDefault="00863D3F" w:rsidP="006900AF">
      <w:pPr>
        <w:pStyle w:val="NormalWeb"/>
        <w:spacing w:before="0" w:beforeAutospacing="0" w:after="0" w:afterAutospacing="0"/>
        <w:ind w:left="540"/>
        <w:jc w:val="both"/>
        <w:rPr>
          <w:rFonts w:ascii="Calibri" w:hAnsi="Calibri"/>
          <w:color w:val="FF0000"/>
          <w:sz w:val="22"/>
          <w:szCs w:val="22"/>
          <w:lang w:val="es-ES_tradnl"/>
        </w:rPr>
      </w:pPr>
      <w:r w:rsidRPr="00863D3F">
        <w:rPr>
          <w:rFonts w:ascii="Calibri" w:hAnsi="Calibri"/>
          <w:b/>
          <w:color w:val="FF0000"/>
          <w:sz w:val="22"/>
          <w:szCs w:val="22"/>
          <w:lang w:val="es-ES_tradnl"/>
        </w:rPr>
        <w:t>4136</w:t>
      </w:r>
    </w:p>
    <w:p w:rsidR="00863D3F" w:rsidRDefault="00863D3F" w:rsidP="006900AF">
      <w:pPr>
        <w:pStyle w:val="NormalWeb"/>
        <w:numPr>
          <w:ilvl w:val="0"/>
          <w:numId w:val="1"/>
        </w:numPr>
        <w:spacing w:before="0" w:beforeAutospacing="0" w:after="0" w:afterAutospacing="0"/>
        <w:jc w:val="both"/>
        <w:rPr>
          <w:rFonts w:ascii="Calibri" w:hAnsi="Calibri"/>
          <w:color w:val="FF0000"/>
          <w:sz w:val="22"/>
          <w:szCs w:val="22"/>
          <w:lang w:val="es-ES_tradnl"/>
        </w:rPr>
      </w:pPr>
      <w:r>
        <w:rPr>
          <w:rFonts w:ascii="Calibri" w:hAnsi="Calibri"/>
          <w:color w:val="FF0000"/>
          <w:sz w:val="22"/>
          <w:szCs w:val="22"/>
          <w:lang w:val="es-ES_tradnl"/>
        </w:rPr>
        <w:t>Relacionado al anterior</w:t>
      </w:r>
    </w:p>
    <w:p w:rsidR="00863D3F" w:rsidRDefault="00863D3F" w:rsidP="006900AF">
      <w:pPr>
        <w:pStyle w:val="NormalWeb"/>
        <w:numPr>
          <w:ilvl w:val="0"/>
          <w:numId w:val="1"/>
        </w:numPr>
        <w:spacing w:before="0" w:beforeAutospacing="0" w:after="0" w:afterAutospacing="0"/>
        <w:jc w:val="both"/>
        <w:rPr>
          <w:rFonts w:ascii="Calibri" w:hAnsi="Calibri"/>
          <w:color w:val="FF0000"/>
          <w:sz w:val="22"/>
          <w:szCs w:val="22"/>
          <w:lang w:val="es-ES_tradnl"/>
        </w:rPr>
      </w:pPr>
      <w:r>
        <w:rPr>
          <w:rFonts w:ascii="Calibri" w:hAnsi="Calibri"/>
          <w:color w:val="FF0000"/>
          <w:sz w:val="22"/>
          <w:szCs w:val="22"/>
          <w:lang w:val="es-ES_tradnl"/>
        </w:rPr>
        <w:t>Trabajar siempre con estadísticas planas</w:t>
      </w:r>
    </w:p>
    <w:p w:rsidR="00863D3F" w:rsidRPr="00964FD8" w:rsidRDefault="00863D3F" w:rsidP="006900AF">
      <w:pPr>
        <w:pStyle w:val="NormalWeb"/>
        <w:numPr>
          <w:ilvl w:val="0"/>
          <w:numId w:val="1"/>
        </w:numPr>
        <w:spacing w:before="0" w:beforeAutospacing="0" w:after="0" w:afterAutospacing="0"/>
        <w:jc w:val="both"/>
        <w:rPr>
          <w:rFonts w:ascii="Calibri" w:hAnsi="Calibri"/>
          <w:color w:val="FF0000"/>
          <w:sz w:val="22"/>
          <w:szCs w:val="22"/>
          <w:lang w:val="es-ES_tradnl"/>
        </w:rPr>
      </w:pPr>
      <w:r w:rsidRPr="00964FD8">
        <w:rPr>
          <w:rFonts w:ascii="Calibri" w:hAnsi="Calibri"/>
          <w:color w:val="FF0000"/>
          <w:sz w:val="22"/>
          <w:szCs w:val="22"/>
          <w:lang w:val="es-ES_tradnl"/>
        </w:rPr>
        <w:t>Desactivar</w:t>
      </w:r>
      <w:r w:rsidR="00964FD8">
        <w:rPr>
          <w:rFonts w:ascii="Calibri" w:hAnsi="Calibri"/>
          <w:color w:val="FF0000"/>
          <w:sz w:val="22"/>
          <w:szCs w:val="22"/>
          <w:lang w:val="es-ES_tradnl"/>
        </w:rPr>
        <w:t xml:space="preserve"> e i</w:t>
      </w:r>
      <w:r w:rsidRPr="00964FD8">
        <w:rPr>
          <w:rFonts w:ascii="Calibri" w:hAnsi="Calibri"/>
          <w:color w:val="FF0000"/>
          <w:sz w:val="22"/>
          <w:szCs w:val="22"/>
          <w:lang w:val="es-ES_tradnl"/>
        </w:rPr>
        <w:t>ntegrar en plan de mantenimiento de SQL</w:t>
      </w:r>
    </w:p>
    <w:p w:rsidR="00863D3F" w:rsidRDefault="00863D3F" w:rsidP="006900AF">
      <w:pPr>
        <w:pStyle w:val="NormalWeb"/>
        <w:spacing w:before="0" w:beforeAutospacing="0" w:after="0" w:afterAutospacing="0"/>
        <w:ind w:left="540"/>
        <w:jc w:val="both"/>
        <w:rPr>
          <w:rFonts w:ascii="Calibri" w:hAnsi="Calibri"/>
          <w:color w:val="000000"/>
          <w:sz w:val="22"/>
          <w:szCs w:val="22"/>
          <w:lang w:val="es-ES_tradnl"/>
        </w:rPr>
      </w:pPr>
      <w:r w:rsidRPr="00863D3F">
        <w:rPr>
          <w:rFonts w:ascii="Calibri" w:hAnsi="Calibri"/>
          <w:b/>
          <w:color w:val="000000"/>
          <w:sz w:val="22"/>
          <w:szCs w:val="22"/>
          <w:lang w:val="es-ES_tradnl"/>
        </w:rPr>
        <w:t>4199</w:t>
      </w:r>
    </w:p>
    <w:p w:rsidR="00863D3F" w:rsidRDefault="00863D3F" w:rsidP="006900AF">
      <w:pPr>
        <w:pStyle w:val="NormalWeb"/>
        <w:numPr>
          <w:ilvl w:val="0"/>
          <w:numId w:val="1"/>
        </w:numPr>
        <w:spacing w:before="0" w:beforeAutospacing="0" w:after="0" w:afterAutospacing="0"/>
        <w:jc w:val="both"/>
        <w:rPr>
          <w:rFonts w:ascii="Calibri" w:hAnsi="Calibri"/>
          <w:color w:val="000000"/>
          <w:sz w:val="22"/>
          <w:szCs w:val="22"/>
          <w:lang w:val="es-ES_tradnl"/>
        </w:rPr>
      </w:pPr>
      <w:r>
        <w:rPr>
          <w:rFonts w:ascii="Calibri" w:hAnsi="Calibri"/>
          <w:color w:val="000000"/>
          <w:sz w:val="22"/>
          <w:szCs w:val="22"/>
          <w:lang w:val="es-ES_tradnl"/>
        </w:rPr>
        <w:t>Mantener</w:t>
      </w:r>
    </w:p>
    <w:p w:rsidR="00863D3F" w:rsidRDefault="00863D3F" w:rsidP="006900AF">
      <w:pPr>
        <w:jc w:val="both"/>
        <w:rPr>
          <w:lang w:val="es-ES_tradnl"/>
        </w:rPr>
      </w:pPr>
    </w:p>
    <w:p w:rsidR="00863D3F" w:rsidRDefault="00964FD8" w:rsidP="006900AF">
      <w:pPr>
        <w:pStyle w:val="Ttulo3"/>
        <w:jc w:val="both"/>
        <w:rPr>
          <w:lang w:val="es-ES_tradnl"/>
        </w:rPr>
      </w:pPr>
      <w:r>
        <w:rPr>
          <w:lang w:val="es-ES_tradnl"/>
        </w:rPr>
        <w:t>Recomendaciones</w:t>
      </w:r>
    </w:p>
    <w:p w:rsidR="00964FD8" w:rsidRDefault="00964FD8" w:rsidP="00006FDE">
      <w:pPr>
        <w:pStyle w:val="Ttulo4"/>
        <w:ind w:left="708"/>
        <w:jc w:val="both"/>
        <w:rPr>
          <w:lang w:val="es-ES_tradnl"/>
        </w:rPr>
      </w:pPr>
      <w:r>
        <w:rPr>
          <w:lang w:val="es-ES_tradnl"/>
        </w:rPr>
        <w:t>Instancia de SQL dedicada</w:t>
      </w:r>
    </w:p>
    <w:p w:rsidR="00964FD8" w:rsidRDefault="00964FD8" w:rsidP="006900AF">
      <w:pPr>
        <w:jc w:val="both"/>
        <w:rPr>
          <w:lang w:val="es-ES_tradnl"/>
        </w:rPr>
      </w:pPr>
      <w:r w:rsidRPr="00964FD8">
        <w:rPr>
          <w:lang w:val="es-ES_tradnl"/>
        </w:rPr>
        <w:t xml:space="preserve">La instancia de SQL donde se aloja la BBDD de Dynamics AX debería ser dedicada, actualmente está compartida con la BBDD de </w:t>
      </w:r>
      <w:proofErr w:type="spellStart"/>
      <w:r w:rsidRPr="00964FD8">
        <w:rPr>
          <w:lang w:val="es-ES_tradnl"/>
        </w:rPr>
        <w:t>Sharepoint</w:t>
      </w:r>
      <w:proofErr w:type="spellEnd"/>
      <w:r w:rsidRPr="00964FD8">
        <w:rPr>
          <w:lang w:val="es-ES_tradnl"/>
        </w:rPr>
        <w:t xml:space="preserve"> para Enterprise Portal. Si se activará la indización de </w:t>
      </w:r>
      <w:proofErr w:type="spellStart"/>
      <w:r w:rsidRPr="00964FD8">
        <w:rPr>
          <w:lang w:val="es-ES_tradnl"/>
        </w:rPr>
        <w:t>Sharepoint</w:t>
      </w:r>
      <w:proofErr w:type="spellEnd"/>
      <w:r w:rsidRPr="00964FD8">
        <w:rPr>
          <w:lang w:val="es-ES_tradnl"/>
        </w:rPr>
        <w:t xml:space="preserve"> el rendimiento de AX se vería muy afectado por la actividad de </w:t>
      </w:r>
      <w:proofErr w:type="spellStart"/>
      <w:r w:rsidRPr="00964FD8">
        <w:rPr>
          <w:lang w:val="es-ES_tradnl"/>
        </w:rPr>
        <w:t>Sharepoint</w:t>
      </w:r>
      <w:proofErr w:type="spellEnd"/>
      <w:r w:rsidRPr="00964FD8">
        <w:rPr>
          <w:lang w:val="es-ES_tradnl"/>
        </w:rPr>
        <w:t>.</w:t>
      </w:r>
    </w:p>
    <w:p w:rsidR="00964FD8" w:rsidRDefault="00964FD8" w:rsidP="00006FDE">
      <w:pPr>
        <w:pStyle w:val="Ttulo4"/>
        <w:ind w:left="708"/>
        <w:jc w:val="both"/>
        <w:rPr>
          <w:lang w:val="es-ES_tradnl"/>
        </w:rPr>
      </w:pPr>
      <w:r>
        <w:rPr>
          <w:lang w:val="es-ES_tradnl"/>
        </w:rPr>
        <w:t>Desactivar opciones de SQL</w:t>
      </w:r>
    </w:p>
    <w:p w:rsidR="00964FD8" w:rsidRDefault="00964FD8" w:rsidP="006900AF">
      <w:pPr>
        <w:jc w:val="both"/>
        <w:rPr>
          <w:lang w:val="es-ES_tradnl"/>
        </w:rPr>
      </w:pPr>
      <w:r>
        <w:rPr>
          <w:lang w:val="es-ES_tradnl"/>
        </w:rPr>
        <w:t xml:space="preserve">Debemos consultar a </w:t>
      </w:r>
      <w:proofErr w:type="spellStart"/>
      <w:r>
        <w:rPr>
          <w:lang w:val="es-ES_tradnl"/>
        </w:rPr>
        <w:t>Avanade</w:t>
      </w:r>
      <w:proofErr w:type="spellEnd"/>
      <w:r>
        <w:rPr>
          <w:lang w:val="es-ES_tradnl"/>
        </w:rPr>
        <w:t xml:space="preserve"> si las integraciones de datos requieren las opciones de SQL </w:t>
      </w:r>
      <w:proofErr w:type="spellStart"/>
      <w:r>
        <w:rPr>
          <w:lang w:val="es-ES_tradnl"/>
        </w:rPr>
        <w:t>Shared</w:t>
      </w:r>
      <w:proofErr w:type="spellEnd"/>
      <w:r>
        <w:rPr>
          <w:lang w:val="es-ES_tradnl"/>
        </w:rPr>
        <w:t xml:space="preserve"> </w:t>
      </w:r>
      <w:proofErr w:type="spellStart"/>
      <w:r>
        <w:rPr>
          <w:lang w:val="es-ES_tradnl"/>
        </w:rPr>
        <w:t>Memory</w:t>
      </w:r>
      <w:proofErr w:type="spellEnd"/>
      <w:r>
        <w:rPr>
          <w:lang w:val="es-ES_tradnl"/>
        </w:rPr>
        <w:t xml:space="preserve"> y </w:t>
      </w:r>
      <w:proofErr w:type="spellStart"/>
      <w:r>
        <w:rPr>
          <w:lang w:val="es-ES_tradnl"/>
        </w:rPr>
        <w:t>Named</w:t>
      </w:r>
      <w:proofErr w:type="spellEnd"/>
      <w:r>
        <w:rPr>
          <w:lang w:val="es-ES_tradnl"/>
        </w:rPr>
        <w:t xml:space="preserve"> Pipes, en caso contrario debemos desactivarlas mediante el aplicativo SQL </w:t>
      </w:r>
      <w:proofErr w:type="spellStart"/>
      <w:r>
        <w:rPr>
          <w:lang w:val="es-ES_tradnl"/>
        </w:rPr>
        <w:t>Configuration</w:t>
      </w:r>
      <w:proofErr w:type="spellEnd"/>
      <w:r>
        <w:rPr>
          <w:lang w:val="es-ES_tradnl"/>
        </w:rPr>
        <w:t>.</w:t>
      </w:r>
    </w:p>
    <w:p w:rsidR="00964FD8" w:rsidRDefault="00964FD8" w:rsidP="00006FDE">
      <w:pPr>
        <w:pStyle w:val="Ttulo4"/>
        <w:ind w:left="708"/>
        <w:jc w:val="both"/>
        <w:rPr>
          <w:lang w:val="es-ES_tradnl"/>
        </w:rPr>
      </w:pPr>
      <w:r>
        <w:rPr>
          <w:lang w:val="es-ES_tradnl"/>
        </w:rPr>
        <w:lastRenderedPageBreak/>
        <w:t xml:space="preserve">Eliminar a </w:t>
      </w:r>
      <w:proofErr w:type="spellStart"/>
      <w:r>
        <w:rPr>
          <w:lang w:val="es-ES_tradnl"/>
        </w:rPr>
        <w:t>AXSQLServices</w:t>
      </w:r>
      <w:proofErr w:type="spellEnd"/>
      <w:r>
        <w:rPr>
          <w:lang w:val="es-ES_tradnl"/>
        </w:rPr>
        <w:t xml:space="preserve"> de Administradores</w:t>
      </w:r>
    </w:p>
    <w:p w:rsidR="00964FD8" w:rsidRDefault="00964FD8" w:rsidP="006900AF">
      <w:pPr>
        <w:jc w:val="both"/>
        <w:rPr>
          <w:lang w:val="es-ES_tradnl"/>
        </w:rPr>
      </w:pPr>
      <w:r>
        <w:rPr>
          <w:lang w:val="es-ES_tradnl"/>
        </w:rPr>
        <w:t>Dando permisos específicos al usuario y eliminándolo del grupo de administradores aseguramos cubrir un agujero de seguridad que permitía acceso total al dominio mediante un ataque a SQL.</w:t>
      </w:r>
    </w:p>
    <w:p w:rsidR="00964FD8" w:rsidRDefault="00964FD8" w:rsidP="00006FDE">
      <w:pPr>
        <w:pStyle w:val="Ttulo4"/>
        <w:ind w:left="708"/>
        <w:jc w:val="both"/>
        <w:rPr>
          <w:lang w:val="es-ES_tradnl"/>
        </w:rPr>
      </w:pPr>
      <w:r>
        <w:rPr>
          <w:lang w:val="es-ES_tradnl"/>
        </w:rPr>
        <w:t>Revisar mínimo de CPU asignada</w:t>
      </w:r>
    </w:p>
    <w:p w:rsidR="00964FD8" w:rsidRDefault="00964FD8" w:rsidP="006900AF">
      <w:pPr>
        <w:jc w:val="both"/>
        <w:rPr>
          <w:lang w:val="es-ES_tradnl"/>
        </w:rPr>
      </w:pPr>
      <w:r>
        <w:rPr>
          <w:lang w:val="es-ES_tradnl"/>
        </w:rPr>
        <w:t>Debemos asegurar un mínimo de CPU para los servidores Terminal</w:t>
      </w:r>
      <w:r w:rsidR="00112D3A">
        <w:rPr>
          <w:lang w:val="es-ES_tradnl"/>
        </w:rPr>
        <w:t xml:space="preserve"> </w:t>
      </w:r>
      <w:r>
        <w:rPr>
          <w:lang w:val="es-ES_tradnl"/>
        </w:rPr>
        <w:t>Server. Actualmente están alojados en un host físico sin núcleos suficientes para cubrir las asignaciones estándares de todas las máquinas virtuales que aloja. Si estos servidores pueden distribuir la carga sin un mínimo de procesamiento obligatorio por máquina se pueden producir cortes en el servicio.</w:t>
      </w:r>
    </w:p>
    <w:p w:rsidR="00112D3A" w:rsidRDefault="00112D3A" w:rsidP="00112D3A">
      <w:pPr>
        <w:pStyle w:val="Ttulo4"/>
        <w:ind w:firstLine="708"/>
        <w:rPr>
          <w:lang w:val="es-ES_tradnl"/>
        </w:rPr>
      </w:pPr>
      <w:r>
        <w:rPr>
          <w:lang w:val="es-ES_tradnl"/>
        </w:rPr>
        <w:t>Revisar alineación de discos</w:t>
      </w:r>
    </w:p>
    <w:p w:rsidR="00112D3A" w:rsidRDefault="00112D3A" w:rsidP="006900AF">
      <w:pPr>
        <w:jc w:val="both"/>
        <w:rPr>
          <w:lang w:val="es-ES_tradnl"/>
        </w:rPr>
      </w:pPr>
      <w:r>
        <w:rPr>
          <w:lang w:val="es-ES_tradnl"/>
        </w:rPr>
        <w:t>Actualmente los discos están alineados correctamente, es importante asegurar que si se añaden nuevas unidades de disco para los servidores de base de datos de la plataforma, éstos también estén alineados correctamente.</w:t>
      </w:r>
    </w:p>
    <w:p w:rsidR="00112D3A" w:rsidRDefault="00112D3A" w:rsidP="00112D3A">
      <w:pPr>
        <w:pStyle w:val="Ttulo4"/>
        <w:ind w:firstLine="708"/>
        <w:rPr>
          <w:lang w:val="es-ES_tradnl"/>
        </w:rPr>
      </w:pPr>
      <w:r>
        <w:rPr>
          <w:lang w:val="es-ES_tradnl"/>
        </w:rPr>
        <w:t>Revisar tamaño de bloque de discos</w:t>
      </w:r>
    </w:p>
    <w:p w:rsidR="00112D3A" w:rsidRDefault="00112D3A" w:rsidP="006900AF">
      <w:pPr>
        <w:jc w:val="both"/>
        <w:rPr>
          <w:lang w:val="es-ES_tradnl"/>
        </w:rPr>
      </w:pPr>
      <w:r>
        <w:rPr>
          <w:lang w:val="es-ES_tradnl"/>
        </w:rPr>
        <w:t>SQL Server instalado en un servidor físico debería disponer de discos con un tamaño de bloque de 64kb. Esto no es una norma fija si hablamos de máquinas virtuales sobre cabinas de discos. En estos casos particulares se debe revisar la documentación de los fabricantes y ver cuál es el tamaño óptimo de bloque para SQL Server, puede o no coincidir con el tamaño de bloque por defecto de unidades NTFS (4kb).</w:t>
      </w:r>
    </w:p>
    <w:p w:rsidR="00112D3A" w:rsidRDefault="00112D3A" w:rsidP="00112D3A">
      <w:pPr>
        <w:pStyle w:val="Ttulo4"/>
        <w:ind w:firstLine="708"/>
        <w:rPr>
          <w:lang w:val="es-ES_tradnl"/>
        </w:rPr>
      </w:pPr>
      <w:r>
        <w:rPr>
          <w:lang w:val="es-ES_tradnl"/>
        </w:rPr>
        <w:t>Utilidad para simular carga de disco</w:t>
      </w:r>
    </w:p>
    <w:p w:rsidR="00112D3A" w:rsidRDefault="00112D3A" w:rsidP="006900AF">
      <w:pPr>
        <w:jc w:val="both"/>
        <w:rPr>
          <w:lang w:val="es-ES_tradnl"/>
        </w:rPr>
      </w:pPr>
      <w:r>
        <w:rPr>
          <w:lang w:val="es-ES_tradnl"/>
        </w:rPr>
        <w:t xml:space="preserve">La herramienta gratuita </w:t>
      </w:r>
      <w:r w:rsidRPr="00112D3A">
        <w:rPr>
          <w:b/>
          <w:lang w:val="es-ES_tradnl"/>
        </w:rPr>
        <w:t>SQLIOSIM</w:t>
      </w:r>
      <w:r>
        <w:rPr>
          <w:lang w:val="es-ES_tradnl"/>
        </w:rPr>
        <w:t xml:space="preserve"> nos permitirá simular carga sobre los discos que escojamos de forma que podamos medir su rendimiento en situaciones parecidas a un entorno de producción real, podremos encontrar la herramienta en el siguiente enlace:</w:t>
      </w:r>
    </w:p>
    <w:p w:rsidR="00112D3A" w:rsidRDefault="00A8543C" w:rsidP="00112D3A">
      <w:pPr>
        <w:ind w:firstLine="708"/>
        <w:jc w:val="both"/>
        <w:rPr>
          <w:lang w:val="es-ES_tradnl"/>
        </w:rPr>
      </w:pPr>
      <w:hyperlink r:id="rId22" w:history="1">
        <w:r w:rsidR="00112D3A" w:rsidRPr="00220982">
          <w:rPr>
            <w:rStyle w:val="Hipervnculo"/>
            <w:lang w:val="es-ES_tradnl"/>
          </w:rPr>
          <w:t>http://support.microsoft.com/kb/231619</w:t>
        </w:r>
      </w:hyperlink>
    </w:p>
    <w:p w:rsidR="00F1390B" w:rsidRDefault="00F1390B" w:rsidP="006900AF">
      <w:pPr>
        <w:pStyle w:val="Ttulo2"/>
        <w:jc w:val="both"/>
        <w:rPr>
          <w:lang w:val="es-ES_tradnl"/>
        </w:rPr>
      </w:pPr>
      <w:r>
        <w:rPr>
          <w:lang w:val="es-ES_tradnl"/>
        </w:rPr>
        <w:t>Performance Monitor</w:t>
      </w:r>
    </w:p>
    <w:p w:rsidR="00EC2B22" w:rsidRDefault="00D43850" w:rsidP="00F1390B">
      <w:pPr>
        <w:rPr>
          <w:b/>
          <w:color w:val="FF0000"/>
          <w:lang w:val="es-ES_tradnl"/>
        </w:rPr>
      </w:pPr>
      <w:r w:rsidRPr="00EC2B22">
        <w:rPr>
          <w:b/>
          <w:color w:val="FF0000"/>
          <w:lang w:val="es-ES_tradnl"/>
        </w:rPr>
        <w:t xml:space="preserve">PENDIENTE </w:t>
      </w:r>
      <w:r w:rsidR="003F658E">
        <w:rPr>
          <w:b/>
          <w:color w:val="FF0000"/>
          <w:lang w:val="es-ES_tradnl"/>
        </w:rPr>
        <w:t>SOLICITUD DE PERMISOS DE ADMINSITRACIÓN EN</w:t>
      </w:r>
      <w:r w:rsidRPr="00EC2B22">
        <w:rPr>
          <w:b/>
          <w:color w:val="FF0000"/>
          <w:lang w:val="es-ES_tradnl"/>
        </w:rPr>
        <w:t xml:space="preserve"> SERVIDORES</w:t>
      </w:r>
    </w:p>
    <w:p w:rsidR="003E4F0D" w:rsidRDefault="00C75B1C" w:rsidP="006900AF">
      <w:pPr>
        <w:pStyle w:val="Ttulo2"/>
        <w:jc w:val="both"/>
        <w:rPr>
          <w:lang w:val="es-ES_tradnl"/>
        </w:rPr>
      </w:pPr>
      <w:proofErr w:type="spellStart"/>
      <w:r>
        <w:rPr>
          <w:lang w:val="es-ES_tradnl"/>
        </w:rPr>
        <w:t>DynamicsPerf</w:t>
      </w:r>
      <w:proofErr w:type="spellEnd"/>
    </w:p>
    <w:p w:rsidR="00C75B1C" w:rsidRDefault="00C75B1C" w:rsidP="006900AF">
      <w:pPr>
        <w:pStyle w:val="Ttulo3"/>
        <w:jc w:val="both"/>
        <w:rPr>
          <w:lang w:val="es-ES_tradnl"/>
        </w:rPr>
      </w:pPr>
      <w:r>
        <w:rPr>
          <w:lang w:val="es-ES_tradnl"/>
        </w:rPr>
        <w:t>Instalación</w:t>
      </w:r>
    </w:p>
    <w:p w:rsidR="00C75B1C" w:rsidRDefault="000F2668" w:rsidP="006900AF">
      <w:pPr>
        <w:jc w:val="both"/>
        <w:rPr>
          <w:lang w:val="es-ES_tradnl"/>
        </w:rPr>
      </w:pPr>
      <w:r>
        <w:rPr>
          <w:lang w:val="es-ES_tradnl"/>
        </w:rPr>
        <w:t xml:space="preserve">Descargamos e instalamos la herramienta </w:t>
      </w:r>
      <w:proofErr w:type="spellStart"/>
      <w:r>
        <w:rPr>
          <w:lang w:val="es-ES_tradnl"/>
        </w:rPr>
        <w:t>DynamicsPerf</w:t>
      </w:r>
      <w:proofErr w:type="spellEnd"/>
      <w:r>
        <w:rPr>
          <w:lang w:val="es-ES_tradnl"/>
        </w:rPr>
        <w:t>, que nos permitirá medir el rendimiento de la plataforma.</w:t>
      </w:r>
    </w:p>
    <w:p w:rsidR="000F2668" w:rsidRDefault="00A8543C" w:rsidP="006900AF">
      <w:pPr>
        <w:jc w:val="both"/>
        <w:rPr>
          <w:lang w:val="es-ES_tradnl"/>
        </w:rPr>
      </w:pPr>
      <w:hyperlink r:id="rId23" w:history="1">
        <w:r w:rsidR="000F2668" w:rsidRPr="00BC5BB4">
          <w:rPr>
            <w:rStyle w:val="Hipervnculo"/>
            <w:lang w:val="es-ES_tradnl"/>
          </w:rPr>
          <w:t>https://dynamicsperf.codeplex.com/releases/view/122779</w:t>
        </w:r>
      </w:hyperlink>
    </w:p>
    <w:p w:rsidR="000F2668" w:rsidRDefault="000F2668" w:rsidP="006900AF">
      <w:pPr>
        <w:jc w:val="both"/>
        <w:rPr>
          <w:lang w:val="es-ES_tradnl"/>
        </w:rPr>
      </w:pPr>
      <w:r>
        <w:rPr>
          <w:lang w:val="es-ES_tradnl"/>
        </w:rPr>
        <w:t xml:space="preserve">Seguimos las instrucciones especificadas en el documento siguiente para realizar la correcta instalación y </w:t>
      </w:r>
      <w:proofErr w:type="spellStart"/>
      <w:r>
        <w:rPr>
          <w:lang w:val="es-ES_tradnl"/>
        </w:rPr>
        <w:t>parametrización</w:t>
      </w:r>
      <w:proofErr w:type="spellEnd"/>
      <w:r>
        <w:rPr>
          <w:lang w:val="es-ES_tradnl"/>
        </w:rPr>
        <w:t xml:space="preserve"> de la herramienta:</w:t>
      </w:r>
    </w:p>
    <w:p w:rsidR="000F2668" w:rsidRDefault="000F2668" w:rsidP="006900AF">
      <w:pPr>
        <w:jc w:val="both"/>
        <w:rPr>
          <w:lang w:val="es-ES_tradnl"/>
        </w:rPr>
      </w:pPr>
      <w:r>
        <w:rPr>
          <w:lang w:val="es-ES_tradnl"/>
        </w:rPr>
        <w:object w:dxaOrig="286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3pt;height:40.75pt" o:ole="">
            <v:imagedata r:id="rId24" o:title=""/>
          </v:shape>
          <o:OLEObject Type="Embed" ProgID="Package" ShapeID="_x0000_i1025" DrawAspect="Content" ObjectID="_1484217057" r:id="rId25"/>
        </w:object>
      </w:r>
    </w:p>
    <w:p w:rsidR="008A31CC" w:rsidRDefault="008A31CC" w:rsidP="006900AF">
      <w:pPr>
        <w:jc w:val="both"/>
        <w:rPr>
          <w:lang w:val="es-ES_tradnl"/>
        </w:rPr>
      </w:pPr>
      <w:r>
        <w:rPr>
          <w:lang w:val="es-ES_tradnl"/>
        </w:rPr>
        <w:t xml:space="preserve">Una vez </w:t>
      </w:r>
      <w:proofErr w:type="spellStart"/>
      <w:r>
        <w:rPr>
          <w:lang w:val="es-ES_tradnl"/>
        </w:rPr>
        <w:t>parametrizado</w:t>
      </w:r>
      <w:proofErr w:type="spellEnd"/>
      <w:r>
        <w:rPr>
          <w:lang w:val="es-ES_tradnl"/>
        </w:rPr>
        <w:t xml:space="preserve"> el aplicativo tenemos una colección de scripts, tablas y vistas de SQL con los que vamos a poder analizar el uso que se hace de nuestra plataforma y el rendimiento que ofrece esta.</w:t>
      </w:r>
    </w:p>
    <w:p w:rsidR="00F37BB3" w:rsidRDefault="00F37BB3" w:rsidP="006900AF">
      <w:pPr>
        <w:pStyle w:val="Ttulo3"/>
        <w:jc w:val="both"/>
        <w:rPr>
          <w:lang w:val="es-ES_tradnl"/>
        </w:rPr>
      </w:pPr>
      <w:r>
        <w:rPr>
          <w:lang w:val="es-ES_tradnl"/>
        </w:rPr>
        <w:t>Tareas periódicas</w:t>
      </w:r>
    </w:p>
    <w:p w:rsidR="00F37BB3" w:rsidRDefault="00F37BB3" w:rsidP="00F37BB3">
      <w:pPr>
        <w:jc w:val="both"/>
        <w:rPr>
          <w:lang w:val="es-ES_tradnl"/>
        </w:rPr>
      </w:pPr>
      <w:r>
        <w:rPr>
          <w:lang w:val="es-ES_tradnl"/>
        </w:rPr>
        <w:t>Es necesario realizar determinadas tareas para asegurar una recolección de datos analizables periódica, se detallan a continuación:</w:t>
      </w:r>
    </w:p>
    <w:p w:rsidR="00F37BB3" w:rsidRDefault="00DB2E4B" w:rsidP="00DB2E4B">
      <w:pPr>
        <w:pStyle w:val="Ttulo4"/>
        <w:rPr>
          <w:lang w:val="es-ES_tradnl"/>
        </w:rPr>
      </w:pPr>
      <w:r>
        <w:rPr>
          <w:lang w:val="es-ES_tradnl"/>
        </w:rPr>
        <w:lastRenderedPageBreak/>
        <w:t>Captura de datos de AOT</w:t>
      </w:r>
    </w:p>
    <w:p w:rsidR="00DB2E4B" w:rsidRDefault="00DB2E4B" w:rsidP="00DB2E4B">
      <w:pPr>
        <w:jc w:val="both"/>
        <w:rPr>
          <w:lang w:val="es-ES_tradnl"/>
        </w:rPr>
      </w:pPr>
      <w:r>
        <w:rPr>
          <w:lang w:val="es-ES_tradnl"/>
        </w:rPr>
        <w:t xml:space="preserve">Es necesario programar la ejecución periódica por lotes de la clase de Dynamics AX </w:t>
      </w:r>
      <w:proofErr w:type="spellStart"/>
      <w:r w:rsidRPr="00DB2E4B">
        <w:rPr>
          <w:b/>
          <w:lang w:val="es-ES_tradnl"/>
        </w:rPr>
        <w:t>AOTExport</w:t>
      </w:r>
      <w:proofErr w:type="spellEnd"/>
      <w:r>
        <w:rPr>
          <w:lang w:val="es-ES_tradnl"/>
        </w:rPr>
        <w:t xml:space="preserve">, la cual rellenará tablas en el mismo aplicativo con datos sobre los objetos y datos modificados. También puede lanzarse bajo demanda si no se van a analizar éstos datos muy a menudo. La captura de datos mediante esta clase suele tardar entre 1 y 2 horas en las cuales Dynamics AX se </w:t>
      </w:r>
      <w:proofErr w:type="spellStart"/>
      <w:r>
        <w:rPr>
          <w:lang w:val="es-ES_tradnl"/>
        </w:rPr>
        <w:t>realentiza</w:t>
      </w:r>
      <w:proofErr w:type="spellEnd"/>
      <w:r>
        <w:rPr>
          <w:lang w:val="es-ES_tradnl"/>
        </w:rPr>
        <w:t xml:space="preserve"> ligeramente pero no impide su uso corriente por parte de otros usuarios.</w:t>
      </w:r>
    </w:p>
    <w:p w:rsidR="00DB2E4B" w:rsidRDefault="00DB2E4B" w:rsidP="00A85E08">
      <w:pPr>
        <w:pStyle w:val="Ttulo4"/>
        <w:rPr>
          <w:lang w:val="es-ES_tradnl"/>
        </w:rPr>
      </w:pPr>
      <w:r>
        <w:rPr>
          <w:lang w:val="es-ES_tradnl"/>
        </w:rPr>
        <w:t>Captura de datos de AOS</w:t>
      </w:r>
    </w:p>
    <w:p w:rsidR="00DB2E4B" w:rsidRDefault="00DB2E4B" w:rsidP="00DB2E4B">
      <w:pPr>
        <w:jc w:val="both"/>
        <w:rPr>
          <w:lang w:val="es-ES_tradnl"/>
        </w:rPr>
      </w:pPr>
      <w:r>
        <w:rPr>
          <w:lang w:val="es-ES_tradnl"/>
        </w:rPr>
        <w:t>Es necesario lanzar de forma periódica un script de captura de datos de los diferentes servidores de aplicación de la plataforma</w:t>
      </w:r>
      <w:r w:rsidR="00A85E08">
        <w:rPr>
          <w:lang w:val="es-ES_tradnl"/>
        </w:rPr>
        <w:t xml:space="preserve">, para realizar éste proceso ejecutaremos el script </w:t>
      </w:r>
      <w:r w:rsidR="00A85E08" w:rsidRPr="00A85E08">
        <w:rPr>
          <w:b/>
          <w:lang w:val="es-ES_tradnl"/>
        </w:rPr>
        <w:t>AOSAnalysis.cmd</w:t>
      </w:r>
      <w:r w:rsidR="00A85E08">
        <w:rPr>
          <w:lang w:val="es-ES_tradnl"/>
        </w:rPr>
        <w:t xml:space="preserve"> en los diferentes AOS pasando como parámetros el servidor y la instancia de SQL donde alojamos la BBDD de Dynamics AX y el nombre de la BBDD en cuestión. Dentro de Dynamics </w:t>
      </w:r>
      <w:proofErr w:type="spellStart"/>
      <w:r w:rsidR="00A85E08">
        <w:rPr>
          <w:lang w:val="es-ES_tradnl"/>
        </w:rPr>
        <w:t>Perf</w:t>
      </w:r>
      <w:proofErr w:type="spellEnd"/>
      <w:r w:rsidR="00A85E08">
        <w:rPr>
          <w:lang w:val="es-ES_tradnl"/>
        </w:rPr>
        <w:t xml:space="preserve"> lanzaremos posteriormente la siguiente consulta para examinar los datos obtenidos de nuestros servidores de aplicación</w:t>
      </w:r>
      <w:r w:rsidR="00F93A98">
        <w:rPr>
          <w:lang w:val="es-ES_tradnl"/>
        </w:rPr>
        <w:t>:</w:t>
      </w:r>
    </w:p>
    <w:p w:rsidR="00F93A98" w:rsidRPr="00F93A98" w:rsidRDefault="00F93A98" w:rsidP="00F93A98">
      <w:pPr>
        <w:autoSpaceDE w:val="0"/>
        <w:autoSpaceDN w:val="0"/>
        <w:adjustRightInd w:val="0"/>
        <w:spacing w:after="0" w:line="240" w:lineRule="auto"/>
        <w:rPr>
          <w:rFonts w:ascii="Courier New" w:hAnsi="Courier New" w:cs="Courier New"/>
          <w:noProof/>
          <w:color w:val="FF0000"/>
          <w:sz w:val="14"/>
          <w:szCs w:val="18"/>
          <w:lang w:val="en-US"/>
        </w:rPr>
      </w:pPr>
      <w:r w:rsidRPr="00F93A98">
        <w:rPr>
          <w:rFonts w:ascii="Courier New" w:hAnsi="Courier New" w:cs="Courier New"/>
          <w:noProof/>
          <w:color w:val="FF0000"/>
          <w:sz w:val="14"/>
          <w:szCs w:val="18"/>
          <w:lang w:val="en-US"/>
        </w:rPr>
        <w:t>SELECT * FROM DynamicsPerf.dbo.AOS_EVENTLOG</w:t>
      </w:r>
    </w:p>
    <w:p w:rsidR="00F93A98" w:rsidRPr="00F93A98" w:rsidRDefault="00F93A98" w:rsidP="00F93A98">
      <w:pPr>
        <w:jc w:val="both"/>
        <w:rPr>
          <w:color w:val="FF0000"/>
          <w:sz w:val="18"/>
          <w:lang w:val="en-US"/>
        </w:rPr>
      </w:pPr>
      <w:r w:rsidRPr="00F93A98">
        <w:rPr>
          <w:rFonts w:ascii="Courier New" w:hAnsi="Courier New" w:cs="Courier New"/>
          <w:noProof/>
          <w:color w:val="FF0000"/>
          <w:sz w:val="14"/>
          <w:szCs w:val="18"/>
          <w:lang w:val="en-US"/>
        </w:rPr>
        <w:t>SELECT * FROM DynamicsPerf.dbo.AOS_REGISTRY</w:t>
      </w:r>
    </w:p>
    <w:p w:rsidR="008A31CC" w:rsidRDefault="008A31CC" w:rsidP="006900AF">
      <w:pPr>
        <w:pStyle w:val="Ttulo3"/>
        <w:jc w:val="both"/>
        <w:rPr>
          <w:lang w:val="es-ES_tradnl"/>
        </w:rPr>
      </w:pPr>
      <w:r>
        <w:rPr>
          <w:lang w:val="es-ES_tradnl"/>
        </w:rPr>
        <w:t>Análisis</w:t>
      </w:r>
    </w:p>
    <w:p w:rsidR="00D23682" w:rsidRDefault="00D23682" w:rsidP="00006FDE">
      <w:pPr>
        <w:pStyle w:val="Ttulo4"/>
        <w:ind w:left="708"/>
        <w:rPr>
          <w:lang w:val="es-ES_tradnl"/>
        </w:rPr>
      </w:pPr>
      <w:r>
        <w:rPr>
          <w:lang w:val="es-ES_tradnl"/>
        </w:rPr>
        <w:t xml:space="preserve">Ejecuciones de </w:t>
      </w:r>
      <w:r w:rsidR="005B0FE9">
        <w:rPr>
          <w:lang w:val="es-ES_tradnl"/>
        </w:rPr>
        <w:t>Captura</w:t>
      </w:r>
    </w:p>
    <w:p w:rsidR="00D23682" w:rsidRDefault="00D23682" w:rsidP="00D23682">
      <w:pPr>
        <w:jc w:val="both"/>
        <w:rPr>
          <w:lang w:val="es-ES_tradnl"/>
        </w:rPr>
      </w:pPr>
      <w:r>
        <w:rPr>
          <w:lang w:val="es-ES_tradnl"/>
        </w:rPr>
        <w:t xml:space="preserve">Antes de analizar datos con </w:t>
      </w:r>
      <w:proofErr w:type="spellStart"/>
      <w:r>
        <w:rPr>
          <w:lang w:val="es-ES_tradnl"/>
        </w:rPr>
        <w:t>DynamicsPerf</w:t>
      </w:r>
      <w:proofErr w:type="spellEnd"/>
      <w:r>
        <w:rPr>
          <w:lang w:val="es-ES_tradnl"/>
        </w:rPr>
        <w:t xml:space="preserve"> es necesario ver en qué momento se han realizado las ejecuciones de capturas de datos y si estamos analizando datos recientes o por algún motivo los procesos de captura han quedado bloqueados. Lo revisaremos con la consulta siguiente:</w:t>
      </w:r>
    </w:p>
    <w:p w:rsidR="00D23682" w:rsidRPr="00D23682" w:rsidRDefault="00D23682" w:rsidP="00D23682">
      <w:pPr>
        <w:autoSpaceDE w:val="0"/>
        <w:autoSpaceDN w:val="0"/>
        <w:adjustRightInd w:val="0"/>
        <w:spacing w:after="0" w:line="240" w:lineRule="auto"/>
        <w:ind w:left="708"/>
        <w:rPr>
          <w:rFonts w:ascii="Courier New" w:hAnsi="Courier New" w:cs="Courier New"/>
          <w:noProof/>
          <w:color w:val="FF0000"/>
          <w:sz w:val="14"/>
          <w:szCs w:val="18"/>
        </w:rPr>
      </w:pPr>
      <w:r w:rsidRPr="00D23682">
        <w:rPr>
          <w:rFonts w:ascii="Courier New" w:hAnsi="Courier New" w:cs="Courier New"/>
          <w:noProof/>
          <w:color w:val="FF0000"/>
          <w:sz w:val="14"/>
          <w:szCs w:val="18"/>
        </w:rPr>
        <w:t>SELECT *</w:t>
      </w:r>
    </w:p>
    <w:p w:rsidR="00D23682" w:rsidRPr="00D23682" w:rsidRDefault="00D23682" w:rsidP="00D23682">
      <w:pPr>
        <w:autoSpaceDE w:val="0"/>
        <w:autoSpaceDN w:val="0"/>
        <w:adjustRightInd w:val="0"/>
        <w:spacing w:after="0" w:line="240" w:lineRule="auto"/>
        <w:ind w:left="708"/>
        <w:rPr>
          <w:rFonts w:ascii="Courier New" w:hAnsi="Courier New" w:cs="Courier New"/>
          <w:noProof/>
          <w:color w:val="FF0000"/>
          <w:sz w:val="14"/>
          <w:szCs w:val="18"/>
        </w:rPr>
      </w:pPr>
      <w:r w:rsidRPr="00D23682">
        <w:rPr>
          <w:rFonts w:ascii="Courier New" w:hAnsi="Courier New" w:cs="Courier New"/>
          <w:noProof/>
          <w:color w:val="FF0000"/>
          <w:sz w:val="14"/>
          <w:szCs w:val="18"/>
        </w:rPr>
        <w:t>FROM DynamicsPerf.dbo.STATS_COLLECTION_SUMMARY</w:t>
      </w:r>
    </w:p>
    <w:p w:rsidR="00D23682" w:rsidRPr="00D23682" w:rsidRDefault="00D23682" w:rsidP="00D23682">
      <w:pPr>
        <w:ind w:left="708"/>
        <w:rPr>
          <w:color w:val="FF0000"/>
          <w:lang w:val="en-US"/>
        </w:rPr>
      </w:pPr>
      <w:r w:rsidRPr="00D23682">
        <w:rPr>
          <w:rFonts w:ascii="Courier New" w:hAnsi="Courier New" w:cs="Courier New"/>
          <w:noProof/>
          <w:color w:val="FF0000"/>
          <w:sz w:val="14"/>
          <w:szCs w:val="18"/>
          <w:lang w:val="en-US"/>
        </w:rPr>
        <w:t>ORDER BY STATS_TIME DESC</w:t>
      </w:r>
    </w:p>
    <w:p w:rsidR="00D23682" w:rsidRPr="00112D3A" w:rsidRDefault="00D23682" w:rsidP="00006FDE">
      <w:pPr>
        <w:pStyle w:val="Ttulo4"/>
        <w:ind w:left="708"/>
        <w:jc w:val="both"/>
        <w:rPr>
          <w:lang w:val="en-US"/>
        </w:rPr>
      </w:pPr>
      <w:r w:rsidRPr="00112D3A">
        <w:rPr>
          <w:lang w:val="en-US"/>
        </w:rPr>
        <w:t xml:space="preserve">Log de </w:t>
      </w:r>
      <w:proofErr w:type="spellStart"/>
      <w:r w:rsidRPr="00112D3A">
        <w:rPr>
          <w:lang w:val="en-US"/>
        </w:rPr>
        <w:t>Errores</w:t>
      </w:r>
      <w:proofErr w:type="spellEnd"/>
      <w:r w:rsidRPr="00112D3A">
        <w:rPr>
          <w:lang w:val="en-US"/>
        </w:rPr>
        <w:t xml:space="preserve"> de SQL </w:t>
      </w:r>
    </w:p>
    <w:p w:rsidR="00D23682" w:rsidRDefault="00D23682" w:rsidP="00D23682">
      <w:pPr>
        <w:rPr>
          <w:lang w:val="es-ES_tradnl"/>
        </w:rPr>
      </w:pPr>
      <w:r>
        <w:rPr>
          <w:lang w:val="es-ES_tradnl"/>
        </w:rPr>
        <w:t xml:space="preserve">Debemos revisar periódicamente el log de errores de SQL para detectar errores recurrentes y fallos graves puntuales obteniendo un punto de partida para su análisis. </w:t>
      </w:r>
      <w:r w:rsidR="00092FEB">
        <w:rPr>
          <w:lang w:val="es-ES_tradnl"/>
        </w:rPr>
        <w:t xml:space="preserve">También utilizaremos este análisis para comprobar la periodicidad con la que se están realizando los </w:t>
      </w:r>
      <w:proofErr w:type="spellStart"/>
      <w:r w:rsidR="00092FEB">
        <w:rPr>
          <w:lang w:val="es-ES_tradnl"/>
        </w:rPr>
        <w:t>Backups</w:t>
      </w:r>
      <w:proofErr w:type="spellEnd"/>
      <w:r w:rsidR="00092FEB">
        <w:rPr>
          <w:lang w:val="es-ES_tradnl"/>
        </w:rPr>
        <w:t xml:space="preserve"> de la BBDD. </w:t>
      </w:r>
      <w:r>
        <w:rPr>
          <w:lang w:val="es-ES_tradnl"/>
        </w:rPr>
        <w:t>Podremos ver este log de forma cómoda mediante la siguiente consulta:</w:t>
      </w:r>
    </w:p>
    <w:p w:rsidR="00092FEB" w:rsidRPr="00092FEB" w:rsidRDefault="00092FEB" w:rsidP="00092FEB">
      <w:pPr>
        <w:pStyle w:val="Sinespaciado"/>
        <w:rPr>
          <w:color w:val="FF0000"/>
          <w:sz w:val="14"/>
          <w:lang w:val="en-US"/>
        </w:rPr>
      </w:pPr>
      <w:r w:rsidRPr="00092FEB">
        <w:rPr>
          <w:color w:val="FF0000"/>
          <w:sz w:val="14"/>
          <w:lang w:val="es-ES_tradnl"/>
        </w:rPr>
        <w:tab/>
      </w:r>
      <w:r w:rsidRPr="00092FEB">
        <w:rPr>
          <w:color w:val="FF0000"/>
          <w:sz w:val="14"/>
          <w:lang w:val="en-US"/>
        </w:rPr>
        <w:t>SELECT *</w:t>
      </w:r>
    </w:p>
    <w:p w:rsidR="00092FEB" w:rsidRPr="00092FEB" w:rsidRDefault="00092FEB" w:rsidP="00092FEB">
      <w:pPr>
        <w:pStyle w:val="Sinespaciado"/>
        <w:rPr>
          <w:color w:val="FF0000"/>
          <w:sz w:val="14"/>
          <w:lang w:val="en-US"/>
        </w:rPr>
      </w:pPr>
      <w:r w:rsidRPr="00092FEB">
        <w:rPr>
          <w:color w:val="FF0000"/>
          <w:sz w:val="14"/>
          <w:lang w:val="en-US"/>
        </w:rPr>
        <w:tab/>
        <w:t>FROM SQLERRORLOG</w:t>
      </w:r>
    </w:p>
    <w:p w:rsidR="00D23682" w:rsidRPr="00092FEB" w:rsidRDefault="00092FEB" w:rsidP="00092FEB">
      <w:pPr>
        <w:pStyle w:val="Sinespaciado"/>
        <w:rPr>
          <w:color w:val="FF0000"/>
          <w:sz w:val="14"/>
          <w:lang w:val="en-US"/>
        </w:rPr>
      </w:pPr>
      <w:r w:rsidRPr="00092FEB">
        <w:rPr>
          <w:color w:val="FF0000"/>
          <w:sz w:val="14"/>
          <w:lang w:val="en-US"/>
        </w:rPr>
        <w:tab/>
        <w:t>ORDER BY LOGDATE DESC</w:t>
      </w:r>
    </w:p>
    <w:p w:rsidR="00092FEB" w:rsidRPr="002552EB" w:rsidRDefault="00092FEB" w:rsidP="00006FDE">
      <w:pPr>
        <w:pStyle w:val="Ttulo4"/>
        <w:ind w:left="708"/>
        <w:jc w:val="both"/>
      </w:pPr>
      <w:r w:rsidRPr="002552EB">
        <w:t>Configuración de SQL</w:t>
      </w:r>
    </w:p>
    <w:p w:rsidR="00092FEB" w:rsidRDefault="002552EB" w:rsidP="00092FEB">
      <w:r w:rsidRPr="002552EB">
        <w:t xml:space="preserve">Para revisar </w:t>
      </w:r>
      <w:r>
        <w:t xml:space="preserve">la configuración actual de las diferentes BBDD que compartan instancia con la BBDD de </w:t>
      </w:r>
      <w:proofErr w:type="spellStart"/>
      <w:r>
        <w:t>DynamicsPerf</w:t>
      </w:r>
      <w:proofErr w:type="spellEnd"/>
      <w:r>
        <w:t>, utilizaremos la consulta siguiente:</w:t>
      </w:r>
    </w:p>
    <w:p w:rsidR="002552EB" w:rsidRPr="00112D3A" w:rsidRDefault="002552EB" w:rsidP="002552EB">
      <w:pPr>
        <w:autoSpaceDE w:val="0"/>
        <w:autoSpaceDN w:val="0"/>
        <w:adjustRightInd w:val="0"/>
        <w:spacing w:after="0" w:line="240" w:lineRule="auto"/>
        <w:rPr>
          <w:rFonts w:ascii="Courier New" w:hAnsi="Courier New" w:cs="Courier New"/>
          <w:noProof/>
          <w:color w:val="FF0000"/>
          <w:sz w:val="14"/>
          <w:szCs w:val="18"/>
          <w:lang w:val="en-US"/>
        </w:rPr>
      </w:pPr>
      <w:r w:rsidRPr="00112D3A">
        <w:rPr>
          <w:rFonts w:ascii="Courier New" w:hAnsi="Courier New" w:cs="Courier New"/>
          <w:noProof/>
          <w:color w:val="FF0000"/>
          <w:sz w:val="14"/>
          <w:szCs w:val="18"/>
          <w:lang w:val="en-US"/>
        </w:rPr>
        <w:t>SELECT *</w:t>
      </w:r>
    </w:p>
    <w:p w:rsidR="002552EB" w:rsidRPr="002552EB" w:rsidRDefault="002552EB" w:rsidP="002552EB">
      <w:pPr>
        <w:rPr>
          <w:color w:val="FF0000"/>
          <w:sz w:val="18"/>
          <w:lang w:val="en-US"/>
        </w:rPr>
      </w:pPr>
      <w:r w:rsidRPr="002552EB">
        <w:rPr>
          <w:rFonts w:ascii="Courier New" w:hAnsi="Courier New" w:cs="Courier New"/>
          <w:noProof/>
          <w:color w:val="FF0000"/>
          <w:sz w:val="14"/>
          <w:szCs w:val="18"/>
          <w:lang w:val="en-US"/>
        </w:rPr>
        <w:t>FROM DynamicsPerf.dbo.SQL_DATABASES_CURR_VW</w:t>
      </w:r>
    </w:p>
    <w:p w:rsidR="002552EB" w:rsidRDefault="00615C68" w:rsidP="00006FDE">
      <w:pPr>
        <w:pStyle w:val="Ttulo4"/>
        <w:ind w:left="708"/>
        <w:jc w:val="both"/>
        <w:rPr>
          <w:lang w:val="es-ES_tradnl"/>
        </w:rPr>
      </w:pPr>
      <w:r>
        <w:rPr>
          <w:lang w:val="es-ES_tradnl"/>
        </w:rPr>
        <w:t>Archivos de SQL</w:t>
      </w:r>
    </w:p>
    <w:p w:rsidR="00615C68" w:rsidRDefault="00615C68" w:rsidP="00615C68">
      <w:pPr>
        <w:rPr>
          <w:lang w:val="es-ES_tradnl"/>
        </w:rPr>
      </w:pPr>
      <w:r>
        <w:rPr>
          <w:lang w:val="es-ES_tradnl"/>
        </w:rPr>
        <w:t xml:space="preserve">Para revisar los archivos utilizados por las BBDD que comparten instancia con la BBDD de </w:t>
      </w:r>
      <w:proofErr w:type="spellStart"/>
      <w:r>
        <w:rPr>
          <w:lang w:val="es-ES_tradnl"/>
        </w:rPr>
        <w:t>DynamicsPerf</w:t>
      </w:r>
      <w:proofErr w:type="spellEnd"/>
      <w:r>
        <w:rPr>
          <w:lang w:val="es-ES_tradnl"/>
        </w:rPr>
        <w:t xml:space="preserve"> utilizaremos la consulta siguiente:</w:t>
      </w:r>
    </w:p>
    <w:p w:rsidR="00615C68" w:rsidRPr="00112D3A" w:rsidRDefault="00615C68" w:rsidP="00615C68">
      <w:pPr>
        <w:autoSpaceDE w:val="0"/>
        <w:autoSpaceDN w:val="0"/>
        <w:adjustRightInd w:val="0"/>
        <w:spacing w:after="0" w:line="240" w:lineRule="auto"/>
        <w:rPr>
          <w:rFonts w:ascii="Courier New" w:hAnsi="Courier New" w:cs="Courier New"/>
          <w:noProof/>
          <w:color w:val="FF0000"/>
          <w:sz w:val="14"/>
          <w:szCs w:val="18"/>
          <w:lang w:val="en-US"/>
        </w:rPr>
      </w:pPr>
      <w:r w:rsidRPr="00112D3A">
        <w:rPr>
          <w:rFonts w:ascii="Courier New" w:hAnsi="Courier New" w:cs="Courier New"/>
          <w:noProof/>
          <w:color w:val="FF0000"/>
          <w:sz w:val="14"/>
          <w:szCs w:val="18"/>
          <w:lang w:val="en-US"/>
        </w:rPr>
        <w:t>SELECT *</w:t>
      </w:r>
    </w:p>
    <w:p w:rsidR="00615C68" w:rsidRPr="00615C68" w:rsidRDefault="00615C68" w:rsidP="00615C68">
      <w:pPr>
        <w:rPr>
          <w:color w:val="FF0000"/>
          <w:sz w:val="18"/>
          <w:lang w:val="en-US"/>
        </w:rPr>
      </w:pPr>
      <w:r w:rsidRPr="00615C68">
        <w:rPr>
          <w:rFonts w:ascii="Courier New" w:hAnsi="Courier New" w:cs="Courier New"/>
          <w:noProof/>
          <w:color w:val="FF0000"/>
          <w:sz w:val="14"/>
          <w:szCs w:val="18"/>
          <w:lang w:val="en-US"/>
        </w:rPr>
        <w:t>FROM DynamicsPerf.dbo.SQL_DATABASEFILES_CURR_VW</w:t>
      </w:r>
    </w:p>
    <w:p w:rsidR="000F2668" w:rsidRDefault="008A31CC" w:rsidP="00006FDE">
      <w:pPr>
        <w:pStyle w:val="Ttulo4"/>
        <w:ind w:left="708"/>
        <w:jc w:val="both"/>
        <w:rPr>
          <w:lang w:val="es-ES_tradnl"/>
        </w:rPr>
      </w:pPr>
      <w:r>
        <w:rPr>
          <w:lang w:val="es-ES_tradnl"/>
        </w:rPr>
        <w:t>Secuencias Numéricas</w:t>
      </w:r>
    </w:p>
    <w:p w:rsidR="008A31CC" w:rsidRDefault="007B76FC" w:rsidP="006900AF">
      <w:pPr>
        <w:jc w:val="both"/>
        <w:rPr>
          <w:lang w:val="es-ES_tradnl"/>
        </w:rPr>
      </w:pPr>
      <w:r>
        <w:rPr>
          <w:lang w:val="es-ES_tradnl"/>
        </w:rPr>
        <w:t xml:space="preserve">Debemos analizar periódicamente las secuencias numéricas configuradas en el sistema y el número de secuencias consumidas por los usuarios para poder tomar decisiones de actuaciones al respecto. </w:t>
      </w:r>
    </w:p>
    <w:p w:rsidR="007B76FC" w:rsidRDefault="007B76FC" w:rsidP="00A4688B">
      <w:pPr>
        <w:pStyle w:val="Ttulo5"/>
        <w:ind w:firstLine="708"/>
        <w:jc w:val="both"/>
        <w:rPr>
          <w:lang w:val="es-ES_tradnl"/>
        </w:rPr>
      </w:pPr>
      <w:r>
        <w:rPr>
          <w:lang w:val="es-ES_tradnl"/>
        </w:rPr>
        <w:lastRenderedPageBreak/>
        <w:t>Secuencias configuradas</w:t>
      </w:r>
    </w:p>
    <w:p w:rsidR="007B76FC" w:rsidRDefault="007B76FC" w:rsidP="006900AF">
      <w:pPr>
        <w:ind w:left="708"/>
        <w:jc w:val="both"/>
        <w:rPr>
          <w:lang w:val="es-ES_tradnl"/>
        </w:rPr>
      </w:pPr>
      <w:r>
        <w:rPr>
          <w:lang w:val="es-ES_tradnl"/>
        </w:rPr>
        <w:t xml:space="preserve">Mediante la siguiente consulta lanzada contra </w:t>
      </w:r>
      <w:proofErr w:type="spellStart"/>
      <w:r>
        <w:rPr>
          <w:lang w:val="es-ES_tradnl"/>
        </w:rPr>
        <w:t>DynamicsPerf</w:t>
      </w:r>
      <w:proofErr w:type="spellEnd"/>
      <w:r>
        <w:rPr>
          <w:lang w:val="es-ES_tradnl"/>
        </w:rPr>
        <w:t>, veremos un resumen de las secuencias configuradas en el sistema:</w:t>
      </w:r>
    </w:p>
    <w:p w:rsidR="000B4F8A" w:rsidRPr="000B4F8A" w:rsidRDefault="000B4F8A" w:rsidP="006900AF">
      <w:pPr>
        <w:pStyle w:val="Sinespaciado"/>
        <w:ind w:left="708"/>
        <w:jc w:val="both"/>
        <w:rPr>
          <w:color w:val="FF0000"/>
          <w:sz w:val="12"/>
          <w:lang w:val="es-ES_tradnl"/>
        </w:rPr>
      </w:pPr>
      <w:r w:rsidRPr="000B4F8A">
        <w:rPr>
          <w:color w:val="FF0000"/>
          <w:sz w:val="12"/>
          <w:lang w:val="es-ES_tradnl"/>
        </w:rPr>
        <w:t>-- VER SECUENCIAS NUMÉRICAS ACTUALES</w:t>
      </w:r>
    </w:p>
    <w:p w:rsidR="000B4F8A" w:rsidRPr="000B4F8A" w:rsidRDefault="000B4F8A" w:rsidP="006900AF">
      <w:pPr>
        <w:pStyle w:val="Sinespaciado"/>
        <w:ind w:left="708"/>
        <w:jc w:val="both"/>
        <w:rPr>
          <w:color w:val="FF0000"/>
          <w:sz w:val="12"/>
          <w:lang w:val="es-ES_tradnl"/>
        </w:rPr>
      </w:pPr>
      <w:r w:rsidRPr="000B4F8A">
        <w:rPr>
          <w:color w:val="FF0000"/>
          <w:sz w:val="12"/>
          <w:lang w:val="es-ES_tradnl"/>
        </w:rPr>
        <w:tab/>
        <w:t xml:space="preserve">SELECT </w:t>
      </w:r>
    </w:p>
    <w:p w:rsidR="000B4F8A" w:rsidRPr="00112D3A" w:rsidRDefault="000B4F8A" w:rsidP="006900AF">
      <w:pPr>
        <w:pStyle w:val="Sinespaciado"/>
        <w:ind w:left="708"/>
        <w:jc w:val="both"/>
        <w:rPr>
          <w:color w:val="FF0000"/>
          <w:sz w:val="12"/>
          <w:lang w:val="en-US"/>
        </w:rPr>
      </w:pPr>
      <w:r w:rsidRPr="000B4F8A">
        <w:rPr>
          <w:color w:val="FF0000"/>
          <w:sz w:val="12"/>
          <w:lang w:val="es-ES_tradnl"/>
        </w:rPr>
        <w:tab/>
      </w:r>
      <w:r w:rsidRPr="000B4F8A">
        <w:rPr>
          <w:color w:val="FF0000"/>
          <w:sz w:val="12"/>
          <w:lang w:val="es-ES_tradnl"/>
        </w:rPr>
        <w:tab/>
      </w:r>
      <w:r w:rsidRPr="00112D3A">
        <w:rPr>
          <w:color w:val="FF0000"/>
          <w:sz w:val="12"/>
          <w:lang w:val="en-US"/>
        </w:rPr>
        <w:t>N.COMPANYID as [</w:t>
      </w:r>
      <w:proofErr w:type="spellStart"/>
      <w:r w:rsidRPr="00112D3A">
        <w:rPr>
          <w:color w:val="FF0000"/>
          <w:sz w:val="12"/>
          <w:lang w:val="en-US"/>
        </w:rPr>
        <w:t>CompanyID</w:t>
      </w:r>
      <w:proofErr w:type="spellEnd"/>
      <w:proofErr w:type="gramStart"/>
      <w:r w:rsidRPr="00112D3A">
        <w:rPr>
          <w:color w:val="FF0000"/>
          <w:sz w:val="12"/>
          <w:lang w:val="en-US"/>
        </w:rPr>
        <w:t>] ,</w:t>
      </w:r>
      <w:proofErr w:type="gramEnd"/>
    </w:p>
    <w:p w:rsidR="000B4F8A" w:rsidRPr="000B4F8A" w:rsidRDefault="000B4F8A" w:rsidP="006900AF">
      <w:pPr>
        <w:pStyle w:val="Sinespaciado"/>
        <w:ind w:left="708"/>
        <w:jc w:val="both"/>
        <w:rPr>
          <w:color w:val="FF0000"/>
          <w:sz w:val="12"/>
          <w:lang w:val="en-US"/>
        </w:rPr>
      </w:pPr>
      <w:r w:rsidRPr="00112D3A">
        <w:rPr>
          <w:color w:val="FF0000"/>
          <w:sz w:val="12"/>
          <w:lang w:val="en-US"/>
        </w:rPr>
        <w:tab/>
      </w:r>
      <w:r w:rsidRPr="00112D3A">
        <w:rPr>
          <w:color w:val="FF0000"/>
          <w:sz w:val="12"/>
          <w:lang w:val="en-US"/>
        </w:rPr>
        <w:tab/>
      </w:r>
      <w:proofErr w:type="spellStart"/>
      <w:proofErr w:type="gramStart"/>
      <w:r w:rsidRPr="000B4F8A">
        <w:rPr>
          <w:color w:val="FF0000"/>
          <w:sz w:val="12"/>
          <w:lang w:val="en-US"/>
        </w:rPr>
        <w:t>isnull</w:t>
      </w:r>
      <w:proofErr w:type="spellEnd"/>
      <w:r w:rsidRPr="000B4F8A">
        <w:rPr>
          <w:color w:val="FF0000"/>
          <w:sz w:val="12"/>
          <w:lang w:val="en-US"/>
        </w:rPr>
        <w:t>(</w:t>
      </w:r>
      <w:proofErr w:type="gramEnd"/>
      <w:r w:rsidRPr="000B4F8A">
        <w:rPr>
          <w:color w:val="FF0000"/>
          <w:sz w:val="12"/>
          <w:lang w:val="en-US"/>
        </w:rPr>
        <w:t>N.[</w:t>
      </w:r>
      <w:proofErr w:type="spellStart"/>
      <w:r w:rsidRPr="000B4F8A">
        <w:rPr>
          <w:color w:val="FF0000"/>
          <w:sz w:val="12"/>
          <w:lang w:val="en-US"/>
        </w:rPr>
        <w:t>Number_sequence_total</w:t>
      </w:r>
      <w:proofErr w:type="spellEnd"/>
      <w:r w:rsidRPr="000B4F8A">
        <w:rPr>
          <w:color w:val="FF0000"/>
          <w:sz w:val="12"/>
          <w:lang w:val="en-US"/>
        </w:rPr>
        <w:t>], 0) AS [</w:t>
      </w:r>
      <w:proofErr w:type="spellStart"/>
      <w:r w:rsidRPr="000B4F8A">
        <w:rPr>
          <w:color w:val="FF0000"/>
          <w:sz w:val="12"/>
          <w:lang w:val="en-US"/>
        </w:rPr>
        <w:t>Number_sequence_total</w:t>
      </w:r>
      <w:proofErr w:type="spellEnd"/>
      <w:r w:rsidRPr="000B4F8A">
        <w:rPr>
          <w:color w:val="FF0000"/>
          <w:sz w:val="12"/>
          <w:lang w:val="en-US"/>
        </w:rPr>
        <w:t>] ,</w:t>
      </w:r>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r>
      <w:proofErr w:type="spellStart"/>
      <w:proofErr w:type="gramStart"/>
      <w:r w:rsidRPr="000B4F8A">
        <w:rPr>
          <w:color w:val="FF0000"/>
          <w:sz w:val="12"/>
          <w:lang w:val="en-US"/>
        </w:rPr>
        <w:t>isnull</w:t>
      </w:r>
      <w:proofErr w:type="spellEnd"/>
      <w:r w:rsidRPr="000B4F8A">
        <w:rPr>
          <w:color w:val="FF0000"/>
          <w:sz w:val="12"/>
          <w:lang w:val="en-US"/>
        </w:rPr>
        <w:t>(</w:t>
      </w:r>
      <w:proofErr w:type="gramEnd"/>
      <w:r w:rsidRPr="000B4F8A">
        <w:rPr>
          <w:color w:val="FF0000"/>
          <w:sz w:val="12"/>
          <w:lang w:val="en-US"/>
        </w:rPr>
        <w:t>N.[</w:t>
      </w:r>
      <w:proofErr w:type="spellStart"/>
      <w:r w:rsidRPr="000B4F8A">
        <w:rPr>
          <w:color w:val="FF0000"/>
          <w:sz w:val="12"/>
          <w:lang w:val="en-US"/>
        </w:rPr>
        <w:t>Number_sequence_continuous</w:t>
      </w:r>
      <w:proofErr w:type="spellEnd"/>
      <w:r w:rsidRPr="000B4F8A">
        <w:rPr>
          <w:color w:val="FF0000"/>
          <w:sz w:val="12"/>
          <w:lang w:val="en-US"/>
        </w:rPr>
        <w:t>], 0) AS [</w:t>
      </w:r>
      <w:proofErr w:type="spellStart"/>
      <w:r w:rsidRPr="000B4F8A">
        <w:rPr>
          <w:color w:val="FF0000"/>
          <w:sz w:val="12"/>
          <w:lang w:val="en-US"/>
        </w:rPr>
        <w:t>Number_sequence_continuous</w:t>
      </w:r>
      <w:proofErr w:type="spellEnd"/>
      <w:r w:rsidRPr="000B4F8A">
        <w:rPr>
          <w:color w:val="FF0000"/>
          <w:sz w:val="12"/>
          <w:lang w:val="en-US"/>
        </w:rPr>
        <w:t>] ,</w:t>
      </w:r>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r>
      <w:proofErr w:type="spellStart"/>
      <w:proofErr w:type="gramStart"/>
      <w:r w:rsidRPr="000B4F8A">
        <w:rPr>
          <w:color w:val="FF0000"/>
          <w:sz w:val="12"/>
          <w:lang w:val="en-US"/>
        </w:rPr>
        <w:t>isnull</w:t>
      </w:r>
      <w:proofErr w:type="spellEnd"/>
      <w:r w:rsidRPr="000B4F8A">
        <w:rPr>
          <w:color w:val="FF0000"/>
          <w:sz w:val="12"/>
          <w:lang w:val="en-US"/>
        </w:rPr>
        <w:t>(</w:t>
      </w:r>
      <w:proofErr w:type="gramEnd"/>
      <w:r w:rsidRPr="000B4F8A">
        <w:rPr>
          <w:color w:val="FF0000"/>
          <w:sz w:val="12"/>
          <w:lang w:val="en-US"/>
        </w:rPr>
        <w:t>N.[</w:t>
      </w:r>
      <w:proofErr w:type="spellStart"/>
      <w:r w:rsidRPr="000B4F8A">
        <w:rPr>
          <w:color w:val="FF0000"/>
          <w:sz w:val="12"/>
          <w:lang w:val="en-US"/>
        </w:rPr>
        <w:t>Number_sequence_non_continuous</w:t>
      </w:r>
      <w:proofErr w:type="spellEnd"/>
      <w:r w:rsidRPr="000B4F8A">
        <w:rPr>
          <w:color w:val="FF0000"/>
          <w:sz w:val="12"/>
          <w:lang w:val="en-US"/>
        </w:rPr>
        <w:t>], 0) AS [</w:t>
      </w:r>
      <w:proofErr w:type="spellStart"/>
      <w:r w:rsidRPr="000B4F8A">
        <w:rPr>
          <w:color w:val="FF0000"/>
          <w:sz w:val="12"/>
          <w:lang w:val="en-US"/>
        </w:rPr>
        <w:t>Number_sequence_non_continuous</w:t>
      </w:r>
      <w:proofErr w:type="spellEnd"/>
      <w:r w:rsidRPr="000B4F8A">
        <w:rPr>
          <w:color w:val="FF0000"/>
          <w:sz w:val="12"/>
          <w:lang w:val="en-US"/>
        </w:rPr>
        <w:t>] ,</w:t>
      </w:r>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r>
      <w:proofErr w:type="spellStart"/>
      <w:proofErr w:type="gramStart"/>
      <w:r w:rsidRPr="000B4F8A">
        <w:rPr>
          <w:color w:val="FF0000"/>
          <w:sz w:val="12"/>
          <w:lang w:val="en-US"/>
        </w:rPr>
        <w:t>isnull</w:t>
      </w:r>
      <w:proofErr w:type="spellEnd"/>
      <w:r w:rsidRPr="000B4F8A">
        <w:rPr>
          <w:color w:val="FF0000"/>
          <w:sz w:val="12"/>
          <w:lang w:val="en-US"/>
        </w:rPr>
        <w:t>(</w:t>
      </w:r>
      <w:proofErr w:type="gramEnd"/>
      <w:r w:rsidRPr="000B4F8A">
        <w:rPr>
          <w:color w:val="FF0000"/>
          <w:sz w:val="12"/>
          <w:lang w:val="en-US"/>
        </w:rPr>
        <w:t>N.[</w:t>
      </w:r>
      <w:proofErr w:type="spellStart"/>
      <w:r w:rsidRPr="000B4F8A">
        <w:rPr>
          <w:color w:val="FF0000"/>
          <w:sz w:val="12"/>
          <w:lang w:val="en-US"/>
        </w:rPr>
        <w:t>Number_sequence_non_continuous_with_preallocation</w:t>
      </w:r>
      <w:proofErr w:type="spellEnd"/>
      <w:r w:rsidRPr="000B4F8A">
        <w:rPr>
          <w:color w:val="FF0000"/>
          <w:sz w:val="12"/>
          <w:lang w:val="en-US"/>
        </w:rPr>
        <w:t>], 0) AS [</w:t>
      </w:r>
      <w:proofErr w:type="spellStart"/>
      <w:r w:rsidRPr="000B4F8A">
        <w:rPr>
          <w:color w:val="FF0000"/>
          <w:sz w:val="12"/>
          <w:lang w:val="en-US"/>
        </w:rPr>
        <w:t>Number_sequence_non_continuous_with_preallocation</w:t>
      </w:r>
      <w:proofErr w:type="spellEnd"/>
      <w:r w:rsidRPr="000B4F8A">
        <w:rPr>
          <w:color w:val="FF0000"/>
          <w:sz w:val="12"/>
          <w:lang w:val="en-US"/>
        </w:rPr>
        <w:t>]</w:t>
      </w:r>
    </w:p>
    <w:p w:rsidR="000B4F8A" w:rsidRPr="000B4F8A" w:rsidRDefault="000B4F8A" w:rsidP="006900AF">
      <w:pPr>
        <w:pStyle w:val="Sinespaciado"/>
        <w:ind w:left="708"/>
        <w:jc w:val="both"/>
        <w:rPr>
          <w:color w:val="FF0000"/>
          <w:sz w:val="12"/>
          <w:lang w:val="en-US"/>
        </w:rPr>
      </w:pPr>
      <w:r w:rsidRPr="000B4F8A">
        <w:rPr>
          <w:color w:val="FF0000"/>
          <w:sz w:val="12"/>
          <w:lang w:val="en-US"/>
        </w:rPr>
        <w:tab/>
        <w:t>FROM</w:t>
      </w:r>
    </w:p>
    <w:p w:rsidR="000B4F8A" w:rsidRPr="000B4F8A" w:rsidRDefault="000B4F8A" w:rsidP="006900AF">
      <w:pPr>
        <w:pStyle w:val="Sinespaciado"/>
        <w:ind w:left="708"/>
        <w:jc w:val="both"/>
        <w:rPr>
          <w:color w:val="FF0000"/>
          <w:sz w:val="12"/>
          <w:lang w:val="en-US"/>
        </w:rPr>
      </w:pPr>
      <w:r w:rsidRPr="000B4F8A">
        <w:rPr>
          <w:color w:val="FF0000"/>
          <w:sz w:val="12"/>
          <w:lang w:val="en-US"/>
        </w:rPr>
        <w:tab/>
        <w:t>(</w:t>
      </w:r>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t>SELECT DISTINCT</w:t>
      </w:r>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t>COMPANYID,</w:t>
      </w:r>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t xml:space="preserve">(SELECT </w:t>
      </w:r>
      <w:proofErr w:type="gramStart"/>
      <w:r w:rsidRPr="000B4F8A">
        <w:rPr>
          <w:color w:val="FF0000"/>
          <w:sz w:val="12"/>
          <w:lang w:val="en-US"/>
        </w:rPr>
        <w:t>COUNT(</w:t>
      </w:r>
      <w:proofErr w:type="gramEnd"/>
      <w:r w:rsidRPr="000B4F8A">
        <w:rPr>
          <w:color w:val="FF0000"/>
          <w:sz w:val="12"/>
          <w:lang w:val="en-US"/>
        </w:rPr>
        <w:t>*) FROM AX_NUM_SEQUENCES_CURR_VW NT1 WHERE NT.COMPANYID = NT1.COMPANYID AND NT1.NEXTREC &gt; 0 GROUP BY NT1.COMPANYID) AS [</w:t>
      </w:r>
      <w:proofErr w:type="spellStart"/>
      <w:r w:rsidRPr="000B4F8A">
        <w:rPr>
          <w:color w:val="FF0000"/>
          <w:sz w:val="12"/>
          <w:lang w:val="en-US"/>
        </w:rPr>
        <w:t>Number_sequence_total</w:t>
      </w:r>
      <w:proofErr w:type="spellEnd"/>
      <w:proofErr w:type="gramStart"/>
      <w:r w:rsidRPr="000B4F8A">
        <w:rPr>
          <w:color w:val="FF0000"/>
          <w:sz w:val="12"/>
          <w:lang w:val="en-US"/>
        </w:rPr>
        <w:t>] ,</w:t>
      </w:r>
      <w:proofErr w:type="gramEnd"/>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t xml:space="preserve">(SELECT </w:t>
      </w:r>
      <w:proofErr w:type="gramStart"/>
      <w:r w:rsidRPr="000B4F8A">
        <w:rPr>
          <w:color w:val="FF0000"/>
          <w:sz w:val="12"/>
          <w:lang w:val="en-US"/>
        </w:rPr>
        <w:t>COUNT(</w:t>
      </w:r>
      <w:proofErr w:type="gramEnd"/>
      <w:r w:rsidRPr="000B4F8A">
        <w:rPr>
          <w:color w:val="FF0000"/>
          <w:sz w:val="12"/>
          <w:lang w:val="en-US"/>
        </w:rPr>
        <w:t>*) FROM AX_NUM_SEQUENCES_CURR_VW NT2 WHERE NT.COMPANYID = NT2.COMPANYID AND NT2.CONTINUOUS = 'Yes' AND NT2.NEXTREC &gt; 0 GROUP BY NT2.COMPANYID) AS [</w:t>
      </w:r>
      <w:proofErr w:type="spellStart"/>
      <w:r w:rsidRPr="000B4F8A">
        <w:rPr>
          <w:color w:val="FF0000"/>
          <w:sz w:val="12"/>
          <w:lang w:val="en-US"/>
        </w:rPr>
        <w:t>Number_sequence_continuous</w:t>
      </w:r>
      <w:proofErr w:type="spellEnd"/>
      <w:proofErr w:type="gramStart"/>
      <w:r w:rsidRPr="000B4F8A">
        <w:rPr>
          <w:color w:val="FF0000"/>
          <w:sz w:val="12"/>
          <w:lang w:val="en-US"/>
        </w:rPr>
        <w:t>] ,</w:t>
      </w:r>
      <w:proofErr w:type="gramEnd"/>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t xml:space="preserve">(SELECT </w:t>
      </w:r>
      <w:proofErr w:type="gramStart"/>
      <w:r w:rsidRPr="000B4F8A">
        <w:rPr>
          <w:color w:val="FF0000"/>
          <w:sz w:val="12"/>
          <w:lang w:val="en-US"/>
        </w:rPr>
        <w:t>COUNT(</w:t>
      </w:r>
      <w:proofErr w:type="gramEnd"/>
      <w:r w:rsidRPr="000B4F8A">
        <w:rPr>
          <w:color w:val="FF0000"/>
          <w:sz w:val="12"/>
          <w:lang w:val="en-US"/>
        </w:rPr>
        <w:t>*) FROM AX_NUM_SEQUENCES_CURR_VW NT3 WHERE NT.COMPANYID = NT3.COMPANYID AND NT3.CONTINUOUS = 'No' AND NT3.NEXTREC &gt; 0 GROUP BY NT3.COMPANYID) AS [</w:t>
      </w:r>
      <w:proofErr w:type="spellStart"/>
      <w:r w:rsidRPr="000B4F8A">
        <w:rPr>
          <w:color w:val="FF0000"/>
          <w:sz w:val="12"/>
          <w:lang w:val="en-US"/>
        </w:rPr>
        <w:t>Number_sequence_non_continuous</w:t>
      </w:r>
      <w:proofErr w:type="spellEnd"/>
      <w:proofErr w:type="gramStart"/>
      <w:r w:rsidRPr="000B4F8A">
        <w:rPr>
          <w:color w:val="FF0000"/>
          <w:sz w:val="12"/>
          <w:lang w:val="en-US"/>
        </w:rPr>
        <w:t>] ,</w:t>
      </w:r>
      <w:proofErr w:type="gramEnd"/>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t xml:space="preserve">(SELECT </w:t>
      </w:r>
      <w:proofErr w:type="gramStart"/>
      <w:r w:rsidRPr="000B4F8A">
        <w:rPr>
          <w:color w:val="FF0000"/>
          <w:sz w:val="12"/>
          <w:lang w:val="en-US"/>
        </w:rPr>
        <w:t>COUNT(</w:t>
      </w:r>
      <w:proofErr w:type="gramEnd"/>
      <w:r w:rsidRPr="000B4F8A">
        <w:rPr>
          <w:color w:val="FF0000"/>
          <w:sz w:val="12"/>
          <w:lang w:val="en-US"/>
        </w:rPr>
        <w:t>*) FROM AX_NUM_SEQUENCES_CURR_VW NT4 WHERE NT.COMPANYID = NT4.COMPANYID AND NT4.CONTINUOUS = 'No' AND NT4.NEXTREC &gt; 0 AND NT4.FETCHAHEAD &lt;&gt; 0 GROUP BY NT4.COMPANYID) AS [</w:t>
      </w:r>
      <w:proofErr w:type="spellStart"/>
      <w:r w:rsidRPr="000B4F8A">
        <w:rPr>
          <w:color w:val="FF0000"/>
          <w:sz w:val="12"/>
          <w:lang w:val="en-US"/>
        </w:rPr>
        <w:t>Number_sequence_non_continuous_with_preallocation</w:t>
      </w:r>
      <w:proofErr w:type="spellEnd"/>
      <w:r w:rsidRPr="000B4F8A">
        <w:rPr>
          <w:color w:val="FF0000"/>
          <w:sz w:val="12"/>
          <w:lang w:val="en-US"/>
        </w:rPr>
        <w:t>]</w:t>
      </w:r>
    </w:p>
    <w:p w:rsidR="000B4F8A" w:rsidRPr="000B4F8A" w:rsidRDefault="000B4F8A" w:rsidP="006900AF">
      <w:pPr>
        <w:pStyle w:val="Sinespaciado"/>
        <w:ind w:left="708"/>
        <w:jc w:val="both"/>
        <w:rPr>
          <w:color w:val="FF0000"/>
          <w:sz w:val="12"/>
          <w:lang w:val="en-US"/>
        </w:rPr>
      </w:pPr>
      <w:r w:rsidRPr="000B4F8A">
        <w:rPr>
          <w:color w:val="FF0000"/>
          <w:sz w:val="12"/>
          <w:lang w:val="en-US"/>
        </w:rPr>
        <w:tab/>
      </w:r>
      <w:r w:rsidRPr="000B4F8A">
        <w:rPr>
          <w:color w:val="FF0000"/>
          <w:sz w:val="12"/>
          <w:lang w:val="en-US"/>
        </w:rPr>
        <w:tab/>
        <w:t>FROM AX_NUM_SEQUENCES_CURR_VW NT</w:t>
      </w:r>
    </w:p>
    <w:p w:rsidR="000B4F8A" w:rsidRPr="000B4F8A" w:rsidRDefault="000B4F8A" w:rsidP="006900AF">
      <w:pPr>
        <w:pStyle w:val="Sinespaciado"/>
        <w:ind w:left="708"/>
        <w:jc w:val="both"/>
        <w:rPr>
          <w:color w:val="FF0000"/>
          <w:sz w:val="12"/>
          <w:lang w:val="es-ES_tradnl"/>
        </w:rPr>
      </w:pPr>
      <w:r w:rsidRPr="000B4F8A">
        <w:rPr>
          <w:color w:val="FF0000"/>
          <w:sz w:val="12"/>
          <w:lang w:val="en-US"/>
        </w:rPr>
        <w:tab/>
      </w:r>
      <w:r w:rsidRPr="000B4F8A">
        <w:rPr>
          <w:color w:val="FF0000"/>
          <w:sz w:val="12"/>
          <w:lang w:val="es-ES_tradnl"/>
        </w:rPr>
        <w:t>) AS N</w:t>
      </w:r>
    </w:p>
    <w:p w:rsidR="000B4F8A" w:rsidRDefault="000B4F8A" w:rsidP="006900AF">
      <w:pPr>
        <w:pStyle w:val="Ttulo5"/>
        <w:ind w:firstLine="708"/>
        <w:jc w:val="both"/>
        <w:rPr>
          <w:lang w:val="es-ES_tradnl"/>
        </w:rPr>
      </w:pPr>
      <w:r>
        <w:rPr>
          <w:lang w:val="es-ES_tradnl"/>
        </w:rPr>
        <w:t>Secuencias consumidas</w:t>
      </w:r>
    </w:p>
    <w:p w:rsidR="000B4F8A" w:rsidRDefault="000B4F8A" w:rsidP="006900AF">
      <w:pPr>
        <w:ind w:left="708"/>
        <w:jc w:val="both"/>
        <w:rPr>
          <w:lang w:val="es-ES_tradnl"/>
        </w:rPr>
      </w:pPr>
      <w:r>
        <w:rPr>
          <w:lang w:val="es-ES_tradnl"/>
        </w:rPr>
        <w:t xml:space="preserve">Mediante la siguiente consulta lanzada contra </w:t>
      </w:r>
      <w:proofErr w:type="spellStart"/>
      <w:r>
        <w:rPr>
          <w:lang w:val="es-ES_tradnl"/>
        </w:rPr>
        <w:t>DynamicsPerf</w:t>
      </w:r>
      <w:proofErr w:type="spellEnd"/>
      <w:r>
        <w:rPr>
          <w:lang w:val="es-ES_tradnl"/>
        </w:rPr>
        <w:t>, veremos un resumen de las secuencias consumidas por el sistema:</w:t>
      </w:r>
    </w:p>
    <w:p w:rsidR="000B4F8A" w:rsidRPr="000B4F8A" w:rsidRDefault="000B4F8A" w:rsidP="006900AF">
      <w:pPr>
        <w:pStyle w:val="Sinespaciado"/>
        <w:ind w:left="708"/>
        <w:jc w:val="both"/>
        <w:rPr>
          <w:color w:val="FF0000"/>
          <w:sz w:val="14"/>
          <w:lang w:val="es-ES_tradnl"/>
        </w:rPr>
      </w:pPr>
      <w:r w:rsidRPr="000B4F8A">
        <w:rPr>
          <w:color w:val="FF0000"/>
          <w:sz w:val="14"/>
          <w:lang w:val="es-ES_tradnl"/>
        </w:rPr>
        <w:t>-- VER SECUENCIAS NUMÉRICAS CONSUMIDAS EN LAS ÚLTIMAS 24 HORAS</w:t>
      </w:r>
    </w:p>
    <w:p w:rsidR="000B4F8A" w:rsidRPr="000B4F8A" w:rsidRDefault="000B4F8A" w:rsidP="006900AF">
      <w:pPr>
        <w:pStyle w:val="Sinespaciado"/>
        <w:ind w:left="708"/>
        <w:jc w:val="both"/>
        <w:rPr>
          <w:color w:val="FF0000"/>
          <w:sz w:val="14"/>
          <w:lang w:val="en-US"/>
        </w:rPr>
      </w:pPr>
      <w:r w:rsidRPr="000B4F8A">
        <w:rPr>
          <w:color w:val="FF0000"/>
          <w:sz w:val="14"/>
          <w:lang w:val="es-ES_tradnl"/>
        </w:rPr>
        <w:t xml:space="preserve"> </w:t>
      </w:r>
      <w:r w:rsidRPr="000B4F8A">
        <w:rPr>
          <w:color w:val="FF0000"/>
          <w:sz w:val="14"/>
          <w:lang w:val="es-ES_tradnl"/>
        </w:rPr>
        <w:tab/>
      </w:r>
      <w:r w:rsidRPr="000B4F8A">
        <w:rPr>
          <w:color w:val="FF0000"/>
          <w:sz w:val="14"/>
          <w:lang w:val="en-US"/>
        </w:rPr>
        <w:t xml:space="preserve">WITH </w:t>
      </w:r>
      <w:proofErr w:type="spellStart"/>
      <w:r w:rsidRPr="000B4F8A">
        <w:rPr>
          <w:color w:val="FF0000"/>
          <w:sz w:val="14"/>
          <w:lang w:val="en-US"/>
        </w:rPr>
        <w:t>OrderedStatsCollections</w:t>
      </w:r>
      <w:proofErr w:type="spellEnd"/>
      <w:r w:rsidRPr="000B4F8A">
        <w:rPr>
          <w:color w:val="FF0000"/>
          <w:sz w:val="14"/>
          <w:lang w:val="en-US"/>
        </w:rPr>
        <w:t xml:space="preserve"> AS</w:t>
      </w:r>
    </w:p>
    <w:p w:rsidR="000B4F8A" w:rsidRPr="000B4F8A" w:rsidRDefault="000B4F8A" w:rsidP="006900AF">
      <w:pPr>
        <w:pStyle w:val="Sinespaciado"/>
        <w:ind w:left="708"/>
        <w:jc w:val="both"/>
        <w:rPr>
          <w:color w:val="FF0000"/>
          <w:sz w:val="14"/>
          <w:lang w:val="en-US"/>
        </w:rPr>
      </w:pPr>
      <w:r w:rsidRPr="000B4F8A">
        <w:rPr>
          <w:color w:val="FF0000"/>
          <w:sz w:val="14"/>
          <w:lang w:val="en-US"/>
        </w:rPr>
        <w:tab/>
        <w:t>(</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SELECT </w:t>
      </w:r>
      <w:proofErr w:type="spellStart"/>
      <w:r w:rsidRPr="000B4F8A">
        <w:rPr>
          <w:color w:val="FF0000"/>
          <w:sz w:val="14"/>
          <w:lang w:val="en-US"/>
        </w:rPr>
        <w:t>run_name</w:t>
      </w:r>
      <w:proofErr w:type="spellEnd"/>
      <w:r w:rsidRPr="000B4F8A">
        <w:rPr>
          <w:color w:val="FF0000"/>
          <w:sz w:val="14"/>
          <w:lang w:val="en-US"/>
        </w:rPr>
        <w:t>,</w:t>
      </w:r>
    </w:p>
    <w:p w:rsidR="000B4F8A" w:rsidRPr="000B4F8A" w:rsidRDefault="000B4F8A" w:rsidP="006900AF">
      <w:pPr>
        <w:pStyle w:val="Sinespaciado"/>
        <w:ind w:left="708"/>
        <w:jc w:val="both"/>
        <w:rPr>
          <w:color w:val="FF0000"/>
          <w:sz w:val="14"/>
          <w:lang w:val="en-US"/>
        </w:rPr>
      </w:pPr>
      <w:r w:rsidRPr="000B4F8A">
        <w:rPr>
          <w:color w:val="FF0000"/>
          <w:sz w:val="14"/>
          <w:lang w:val="en-US"/>
        </w:rPr>
        <w:tab/>
        <w:t>ROW_</w:t>
      </w:r>
      <w:proofErr w:type="gramStart"/>
      <w:r w:rsidRPr="000B4F8A">
        <w:rPr>
          <w:color w:val="FF0000"/>
          <w:sz w:val="14"/>
          <w:lang w:val="en-US"/>
        </w:rPr>
        <w:t>NUMBER(</w:t>
      </w:r>
      <w:proofErr w:type="gramEnd"/>
      <w:r w:rsidRPr="000B4F8A">
        <w:rPr>
          <w:color w:val="FF0000"/>
          <w:sz w:val="14"/>
          <w:lang w:val="en-US"/>
        </w:rPr>
        <w:t xml:space="preserve">) OVER (ORDER BY </w:t>
      </w:r>
      <w:proofErr w:type="spellStart"/>
      <w:r w:rsidRPr="000B4F8A">
        <w:rPr>
          <w:color w:val="FF0000"/>
          <w:sz w:val="14"/>
          <w:lang w:val="en-US"/>
        </w:rPr>
        <w:t>stats_time</w:t>
      </w:r>
      <w:proofErr w:type="spellEnd"/>
      <w:r w:rsidRPr="000B4F8A">
        <w:rPr>
          <w:color w:val="FF0000"/>
          <w:sz w:val="14"/>
          <w:lang w:val="en-US"/>
        </w:rPr>
        <w:t>) AS '</w:t>
      </w:r>
      <w:proofErr w:type="spellStart"/>
      <w:r w:rsidRPr="000B4F8A">
        <w:rPr>
          <w:color w:val="FF0000"/>
          <w:sz w:val="14"/>
          <w:lang w:val="en-US"/>
        </w:rPr>
        <w:t>RowNumber</w:t>
      </w:r>
      <w:proofErr w:type="spellEnd"/>
      <w:r w:rsidRPr="000B4F8A">
        <w:rPr>
          <w:color w:val="FF0000"/>
          <w:sz w:val="14"/>
          <w:lang w:val="en-US"/>
        </w:rPr>
        <w:t>'</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FROM </w:t>
      </w:r>
      <w:proofErr w:type="spellStart"/>
      <w:r w:rsidRPr="000B4F8A">
        <w:rPr>
          <w:color w:val="FF0000"/>
          <w:sz w:val="14"/>
          <w:lang w:val="en-US"/>
        </w:rPr>
        <w:t>stats_collection_summary</w:t>
      </w:r>
      <w:proofErr w:type="spellEnd"/>
    </w:p>
    <w:p w:rsidR="000B4F8A" w:rsidRPr="000B4F8A" w:rsidRDefault="000B4F8A" w:rsidP="006900AF">
      <w:pPr>
        <w:pStyle w:val="Sinespaciado"/>
        <w:ind w:left="708"/>
        <w:jc w:val="both"/>
        <w:rPr>
          <w:color w:val="FF0000"/>
          <w:sz w:val="14"/>
          <w:lang w:val="en-US"/>
        </w:rPr>
      </w:pPr>
      <w:r w:rsidRPr="000B4F8A">
        <w:rPr>
          <w:color w:val="FF0000"/>
          <w:sz w:val="14"/>
          <w:lang w:val="en-US"/>
        </w:rPr>
        <w:tab/>
        <w:t>)</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 Select max created rows, in all stats collections, for each continuous </w:t>
      </w:r>
      <w:proofErr w:type="spellStart"/>
      <w:r w:rsidRPr="000B4F8A">
        <w:rPr>
          <w:color w:val="FF0000"/>
          <w:sz w:val="14"/>
          <w:lang w:val="en-US"/>
        </w:rPr>
        <w:t>numbersequence</w:t>
      </w:r>
      <w:proofErr w:type="spellEnd"/>
      <w:r w:rsidRPr="000B4F8A">
        <w:rPr>
          <w:color w:val="FF0000"/>
          <w:sz w:val="14"/>
          <w:lang w:val="en-US"/>
        </w:rPr>
        <w:t>/</w:t>
      </w:r>
      <w:proofErr w:type="spellStart"/>
      <w:r w:rsidRPr="000B4F8A">
        <w:rPr>
          <w:color w:val="FF0000"/>
          <w:sz w:val="14"/>
          <w:lang w:val="en-US"/>
        </w:rPr>
        <w:t>dataareaid</w:t>
      </w:r>
      <w:proofErr w:type="spellEnd"/>
      <w:r w:rsidRPr="000B4F8A">
        <w:rPr>
          <w:color w:val="FF0000"/>
          <w:sz w:val="14"/>
          <w:lang w:val="en-US"/>
        </w:rPr>
        <w:t>.</w:t>
      </w:r>
    </w:p>
    <w:p w:rsidR="000B4F8A" w:rsidRPr="000B4F8A" w:rsidRDefault="000B4F8A" w:rsidP="006900AF">
      <w:pPr>
        <w:pStyle w:val="Sinespaciado"/>
        <w:ind w:left="708"/>
        <w:jc w:val="both"/>
        <w:rPr>
          <w:color w:val="FF0000"/>
          <w:sz w:val="14"/>
          <w:lang w:val="en-US"/>
        </w:rPr>
      </w:pPr>
      <w:r w:rsidRPr="000B4F8A">
        <w:rPr>
          <w:color w:val="FF0000"/>
          <w:sz w:val="14"/>
          <w:lang w:val="en-US"/>
        </w:rPr>
        <w:tab/>
        <w:t>SELECT [COMPANYID</w:t>
      </w:r>
      <w:proofErr w:type="gramStart"/>
      <w:r w:rsidRPr="000B4F8A">
        <w:rPr>
          <w:color w:val="FF0000"/>
          <w:sz w:val="14"/>
          <w:lang w:val="en-US"/>
        </w:rPr>
        <w:t>] ,</w:t>
      </w:r>
      <w:proofErr w:type="gramEnd"/>
      <w:r w:rsidRPr="000B4F8A">
        <w:rPr>
          <w:color w:val="FF0000"/>
          <w:sz w:val="14"/>
          <w:lang w:val="en-US"/>
        </w:rPr>
        <w:t xml:space="preserve"> [NUMBERSEQUENCE] , [TXT] , MAX ([TOTAL NUMBERS CONSUMED] ) AS [TOTAL NUMBERS CONSUMED] , duration, FORMAT</w:t>
      </w:r>
    </w:p>
    <w:p w:rsidR="000B4F8A" w:rsidRPr="000B4F8A" w:rsidRDefault="000B4F8A" w:rsidP="006900AF">
      <w:pPr>
        <w:pStyle w:val="Sinespaciado"/>
        <w:ind w:left="708"/>
        <w:jc w:val="both"/>
        <w:rPr>
          <w:color w:val="FF0000"/>
          <w:sz w:val="14"/>
          <w:lang w:val="en-US"/>
        </w:rPr>
      </w:pPr>
      <w:r w:rsidRPr="000B4F8A">
        <w:rPr>
          <w:color w:val="FF0000"/>
          <w:sz w:val="14"/>
          <w:lang w:val="en-US"/>
        </w:rPr>
        <w:tab/>
      </w:r>
      <w:proofErr w:type="gramStart"/>
      <w:r w:rsidRPr="000B4F8A">
        <w:rPr>
          <w:color w:val="FF0000"/>
          <w:sz w:val="14"/>
          <w:lang w:val="en-US"/>
        </w:rPr>
        <w:t>from</w:t>
      </w:r>
      <w:proofErr w:type="gramEnd"/>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(SELECT RUN1. COMPANYID, RUN1. NUMBERSEQUENCE as </w:t>
      </w:r>
      <w:proofErr w:type="gramStart"/>
      <w:r w:rsidRPr="000B4F8A">
        <w:rPr>
          <w:color w:val="FF0000"/>
          <w:sz w:val="14"/>
          <w:lang w:val="en-US"/>
        </w:rPr>
        <w:t>NUMBERSEQUENCE ,</w:t>
      </w:r>
      <w:proofErr w:type="gramEnd"/>
      <w:r w:rsidRPr="000B4F8A">
        <w:rPr>
          <w:color w:val="FF0000"/>
          <w:sz w:val="14"/>
          <w:lang w:val="en-US"/>
        </w:rPr>
        <w:t xml:space="preserve"> RUN1. TEXT AS TXT,</w:t>
      </w:r>
    </w:p>
    <w:p w:rsidR="000B4F8A" w:rsidRPr="000B4F8A" w:rsidRDefault="000B4F8A" w:rsidP="006900AF">
      <w:pPr>
        <w:pStyle w:val="Sinespaciado"/>
        <w:ind w:left="708"/>
        <w:jc w:val="both"/>
        <w:rPr>
          <w:color w:val="FF0000"/>
          <w:sz w:val="14"/>
          <w:lang w:val="en-US"/>
        </w:rPr>
      </w:pPr>
      <w:r w:rsidRPr="000B4F8A">
        <w:rPr>
          <w:color w:val="FF0000"/>
          <w:sz w:val="14"/>
          <w:lang w:val="en-US"/>
        </w:rPr>
        <w:tab/>
        <w:t>RUN2. NEXTREC - RUN1. NEXTREC AS [TOTAL NUMBERS CONSUMED</w:t>
      </w:r>
      <w:proofErr w:type="gramStart"/>
      <w:r w:rsidRPr="000B4F8A">
        <w:rPr>
          <w:color w:val="FF0000"/>
          <w:sz w:val="14"/>
          <w:lang w:val="en-US"/>
        </w:rPr>
        <w:t>] ,</w:t>
      </w:r>
      <w:proofErr w:type="gramEnd"/>
    </w:p>
    <w:p w:rsidR="000B4F8A" w:rsidRPr="000B4F8A" w:rsidRDefault="000B4F8A" w:rsidP="006900AF">
      <w:pPr>
        <w:pStyle w:val="Sinespaciado"/>
        <w:ind w:left="708"/>
        <w:jc w:val="both"/>
        <w:rPr>
          <w:color w:val="FF0000"/>
          <w:sz w:val="14"/>
          <w:lang w:val="en-US"/>
        </w:rPr>
      </w:pPr>
      <w:r w:rsidRPr="000B4F8A">
        <w:rPr>
          <w:color w:val="FF0000"/>
          <w:sz w:val="14"/>
          <w:lang w:val="en-US"/>
        </w:rPr>
        <w:tab/>
      </w:r>
      <w:proofErr w:type="gramStart"/>
      <w:r w:rsidRPr="000B4F8A">
        <w:rPr>
          <w:color w:val="FF0000"/>
          <w:sz w:val="14"/>
          <w:lang w:val="en-US"/>
        </w:rPr>
        <w:t>duration</w:t>
      </w:r>
      <w:proofErr w:type="gramEnd"/>
      <w:r w:rsidRPr="000B4F8A">
        <w:rPr>
          <w:color w:val="FF0000"/>
          <w:sz w:val="14"/>
          <w:lang w:val="en-US"/>
        </w:rPr>
        <w:t xml:space="preserve"> = 'In ' + STR((DATEDIFF(</w:t>
      </w:r>
      <w:proofErr w:type="spellStart"/>
      <w:r w:rsidRPr="000B4F8A">
        <w:rPr>
          <w:color w:val="FF0000"/>
          <w:sz w:val="14"/>
          <w:lang w:val="en-US"/>
        </w:rPr>
        <w:t>hh</w:t>
      </w:r>
      <w:proofErr w:type="spellEnd"/>
      <w:r w:rsidRPr="000B4F8A">
        <w:rPr>
          <w:color w:val="FF0000"/>
          <w:sz w:val="14"/>
          <w:lang w:val="en-US"/>
        </w:rPr>
        <w:t>, RUN1. STATS_TIME,</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RUN2. STATS_TIME)), 2) + 'hour </w:t>
      </w:r>
      <w:proofErr w:type="gramStart"/>
      <w:r w:rsidRPr="000B4F8A">
        <w:rPr>
          <w:color w:val="FF0000"/>
          <w:sz w:val="14"/>
          <w:lang w:val="en-US"/>
        </w:rPr>
        <w:t>periods' ,</w:t>
      </w:r>
      <w:proofErr w:type="gramEnd"/>
    </w:p>
    <w:p w:rsidR="000B4F8A" w:rsidRPr="000B4F8A" w:rsidRDefault="000B4F8A" w:rsidP="006900AF">
      <w:pPr>
        <w:pStyle w:val="Sinespaciado"/>
        <w:ind w:left="708"/>
        <w:jc w:val="both"/>
        <w:rPr>
          <w:color w:val="FF0000"/>
          <w:sz w:val="14"/>
          <w:lang w:val="es-ES_tradnl"/>
        </w:rPr>
      </w:pPr>
      <w:r w:rsidRPr="000B4F8A">
        <w:rPr>
          <w:color w:val="FF0000"/>
          <w:sz w:val="14"/>
          <w:lang w:val="en-US"/>
        </w:rPr>
        <w:tab/>
      </w:r>
      <w:r w:rsidRPr="000B4F8A">
        <w:rPr>
          <w:color w:val="FF0000"/>
          <w:sz w:val="14"/>
          <w:lang w:val="es-ES_tradnl"/>
        </w:rPr>
        <w:t>RUN1. [FORMAT]</w:t>
      </w:r>
    </w:p>
    <w:p w:rsidR="000B4F8A" w:rsidRPr="000B4F8A" w:rsidRDefault="000B4F8A" w:rsidP="006900AF">
      <w:pPr>
        <w:pStyle w:val="Sinespaciado"/>
        <w:ind w:left="708"/>
        <w:jc w:val="both"/>
        <w:rPr>
          <w:color w:val="FF0000"/>
          <w:sz w:val="14"/>
          <w:lang w:val="en-US"/>
        </w:rPr>
      </w:pPr>
      <w:r w:rsidRPr="000B4F8A">
        <w:rPr>
          <w:color w:val="FF0000"/>
          <w:sz w:val="14"/>
          <w:lang w:val="es-ES_tradnl"/>
        </w:rPr>
        <w:tab/>
      </w:r>
      <w:proofErr w:type="gramStart"/>
      <w:r w:rsidRPr="000B4F8A">
        <w:rPr>
          <w:color w:val="FF0000"/>
          <w:sz w:val="14"/>
          <w:lang w:val="en-US"/>
        </w:rPr>
        <w:t>FROM  [</w:t>
      </w:r>
      <w:proofErr w:type="gramEnd"/>
      <w:r w:rsidRPr="000B4F8A">
        <w:rPr>
          <w:color w:val="FF0000"/>
          <w:sz w:val="14"/>
          <w:lang w:val="en-US"/>
        </w:rPr>
        <w:t>AX_NUM_SEQUENCES_VW] RUN1</w:t>
      </w:r>
    </w:p>
    <w:p w:rsidR="000B4F8A" w:rsidRPr="000B4F8A" w:rsidRDefault="000B4F8A" w:rsidP="006900AF">
      <w:pPr>
        <w:pStyle w:val="Sinespaciado"/>
        <w:ind w:left="708"/>
        <w:jc w:val="both"/>
        <w:rPr>
          <w:color w:val="FF0000"/>
          <w:sz w:val="14"/>
          <w:lang w:val="en-US"/>
        </w:rPr>
      </w:pPr>
      <w:r w:rsidRPr="000B4F8A">
        <w:rPr>
          <w:color w:val="FF0000"/>
          <w:sz w:val="14"/>
          <w:lang w:val="en-US"/>
        </w:rPr>
        <w:tab/>
        <w:t>INNER JOIN [AX_NUM_SEQUENCES_VW] RUN2</w:t>
      </w:r>
    </w:p>
    <w:p w:rsidR="000B4F8A" w:rsidRPr="000B4F8A" w:rsidRDefault="000B4F8A" w:rsidP="006900AF">
      <w:pPr>
        <w:pStyle w:val="Sinespaciado"/>
        <w:ind w:left="708"/>
        <w:jc w:val="both"/>
        <w:rPr>
          <w:color w:val="FF0000"/>
          <w:sz w:val="14"/>
          <w:lang w:val="en-US"/>
        </w:rPr>
      </w:pPr>
      <w:r w:rsidRPr="000B4F8A">
        <w:rPr>
          <w:color w:val="FF0000"/>
          <w:sz w:val="14"/>
          <w:lang w:val="en-US"/>
        </w:rPr>
        <w:tab/>
        <w:t>ON RUN1. NUMBERSEQUENCE = RUN2. NUMBERSEQUENCE</w:t>
      </w:r>
    </w:p>
    <w:p w:rsidR="000B4F8A" w:rsidRPr="000B4F8A" w:rsidRDefault="000B4F8A" w:rsidP="006900AF">
      <w:pPr>
        <w:pStyle w:val="Sinespaciado"/>
        <w:ind w:left="708"/>
        <w:jc w:val="both"/>
        <w:rPr>
          <w:color w:val="FF0000"/>
          <w:sz w:val="14"/>
          <w:lang w:val="en-US"/>
        </w:rPr>
      </w:pPr>
      <w:r w:rsidRPr="000B4F8A">
        <w:rPr>
          <w:color w:val="FF0000"/>
          <w:sz w:val="14"/>
          <w:lang w:val="en-US"/>
        </w:rPr>
        <w:tab/>
        <w:t>AND RUN1. COMPANYID = RUN2. COMPANYID</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INNER JOIN </w:t>
      </w:r>
      <w:proofErr w:type="spellStart"/>
      <w:r w:rsidRPr="000B4F8A">
        <w:rPr>
          <w:color w:val="FF0000"/>
          <w:sz w:val="14"/>
          <w:lang w:val="en-US"/>
        </w:rPr>
        <w:t>OrderedStatsCollections</w:t>
      </w:r>
      <w:proofErr w:type="spellEnd"/>
      <w:r w:rsidRPr="000B4F8A">
        <w:rPr>
          <w:color w:val="FF0000"/>
          <w:sz w:val="14"/>
          <w:lang w:val="en-US"/>
        </w:rPr>
        <w:t xml:space="preserve"> S1</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ON S1. </w:t>
      </w:r>
      <w:proofErr w:type="spellStart"/>
      <w:r w:rsidRPr="000B4F8A">
        <w:rPr>
          <w:color w:val="FF0000"/>
          <w:sz w:val="14"/>
          <w:lang w:val="en-US"/>
        </w:rPr>
        <w:t>Run_Name</w:t>
      </w:r>
      <w:proofErr w:type="spellEnd"/>
      <w:r w:rsidRPr="000B4F8A">
        <w:rPr>
          <w:color w:val="FF0000"/>
          <w:sz w:val="14"/>
          <w:lang w:val="en-US"/>
        </w:rPr>
        <w:t xml:space="preserve"> = RUN1. </w:t>
      </w:r>
      <w:proofErr w:type="spellStart"/>
      <w:r w:rsidRPr="000B4F8A">
        <w:rPr>
          <w:color w:val="FF0000"/>
          <w:sz w:val="14"/>
          <w:lang w:val="en-US"/>
        </w:rPr>
        <w:t>Run_Name</w:t>
      </w:r>
      <w:proofErr w:type="spellEnd"/>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INNER JOIN </w:t>
      </w:r>
      <w:proofErr w:type="spellStart"/>
      <w:r w:rsidRPr="000B4F8A">
        <w:rPr>
          <w:color w:val="FF0000"/>
          <w:sz w:val="14"/>
          <w:lang w:val="en-US"/>
        </w:rPr>
        <w:t>OrderedStatsCollections</w:t>
      </w:r>
      <w:proofErr w:type="spellEnd"/>
      <w:r w:rsidRPr="000B4F8A">
        <w:rPr>
          <w:color w:val="FF0000"/>
          <w:sz w:val="14"/>
          <w:lang w:val="en-US"/>
        </w:rPr>
        <w:t xml:space="preserve"> S2</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ON S2. </w:t>
      </w:r>
      <w:proofErr w:type="spellStart"/>
      <w:r w:rsidRPr="000B4F8A">
        <w:rPr>
          <w:color w:val="FF0000"/>
          <w:sz w:val="14"/>
          <w:lang w:val="en-US"/>
        </w:rPr>
        <w:t>Run_Name</w:t>
      </w:r>
      <w:proofErr w:type="spellEnd"/>
      <w:r w:rsidRPr="000B4F8A">
        <w:rPr>
          <w:color w:val="FF0000"/>
          <w:sz w:val="14"/>
          <w:lang w:val="en-US"/>
        </w:rPr>
        <w:t xml:space="preserve"> = RUN2. </w:t>
      </w:r>
      <w:proofErr w:type="spellStart"/>
      <w:r w:rsidRPr="000B4F8A">
        <w:rPr>
          <w:color w:val="FF0000"/>
          <w:sz w:val="14"/>
          <w:lang w:val="en-US"/>
        </w:rPr>
        <w:t>Run_Name</w:t>
      </w:r>
      <w:proofErr w:type="spellEnd"/>
    </w:p>
    <w:p w:rsidR="000B4F8A" w:rsidRPr="000B4F8A" w:rsidRDefault="000B4F8A" w:rsidP="006900AF">
      <w:pPr>
        <w:pStyle w:val="Sinespaciado"/>
        <w:ind w:left="708"/>
        <w:jc w:val="both"/>
        <w:rPr>
          <w:color w:val="FF0000"/>
          <w:sz w:val="14"/>
          <w:lang w:val="en-US"/>
        </w:rPr>
      </w:pPr>
      <w:r w:rsidRPr="000B4F8A">
        <w:rPr>
          <w:color w:val="FF0000"/>
          <w:sz w:val="14"/>
          <w:lang w:val="en-US"/>
        </w:rPr>
        <w:tab/>
        <w:t>WHERE</w:t>
      </w:r>
    </w:p>
    <w:p w:rsidR="000B4F8A" w:rsidRPr="000B4F8A" w:rsidRDefault="000B4F8A" w:rsidP="006900AF">
      <w:pPr>
        <w:pStyle w:val="Sinespaciado"/>
        <w:ind w:left="708"/>
        <w:jc w:val="both"/>
        <w:rPr>
          <w:color w:val="FF0000"/>
          <w:sz w:val="14"/>
          <w:lang w:val="en-US"/>
        </w:rPr>
      </w:pPr>
      <w:r w:rsidRPr="000B4F8A">
        <w:rPr>
          <w:color w:val="FF0000"/>
          <w:sz w:val="14"/>
          <w:lang w:val="en-US"/>
        </w:rPr>
        <w:tab/>
        <w:t>RUN1. [CONTINUOUS] = 'Yes'</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AND S2. </w:t>
      </w:r>
      <w:proofErr w:type="spellStart"/>
      <w:r w:rsidRPr="000B4F8A">
        <w:rPr>
          <w:color w:val="FF0000"/>
          <w:sz w:val="14"/>
          <w:lang w:val="en-US"/>
        </w:rPr>
        <w:t>RowNumber</w:t>
      </w:r>
      <w:proofErr w:type="spellEnd"/>
      <w:r w:rsidRPr="000B4F8A">
        <w:rPr>
          <w:color w:val="FF0000"/>
          <w:sz w:val="14"/>
          <w:lang w:val="en-US"/>
        </w:rPr>
        <w:t xml:space="preserve"> = S1. </w:t>
      </w:r>
      <w:proofErr w:type="spellStart"/>
      <w:r w:rsidRPr="000B4F8A">
        <w:rPr>
          <w:color w:val="FF0000"/>
          <w:sz w:val="14"/>
          <w:lang w:val="en-US"/>
        </w:rPr>
        <w:t>RowNumber</w:t>
      </w:r>
      <w:proofErr w:type="spellEnd"/>
      <w:r w:rsidRPr="000B4F8A">
        <w:rPr>
          <w:color w:val="FF0000"/>
          <w:sz w:val="14"/>
          <w:lang w:val="en-US"/>
        </w:rPr>
        <w:t xml:space="preserve"> + 1</w:t>
      </w:r>
    </w:p>
    <w:p w:rsidR="000B4F8A" w:rsidRPr="000B4F8A" w:rsidRDefault="000B4F8A" w:rsidP="006900AF">
      <w:pPr>
        <w:pStyle w:val="Sinespaciado"/>
        <w:ind w:left="708"/>
        <w:jc w:val="both"/>
        <w:rPr>
          <w:color w:val="FF0000"/>
          <w:sz w:val="14"/>
          <w:lang w:val="en-US"/>
        </w:rPr>
      </w:pPr>
      <w:r w:rsidRPr="000B4F8A">
        <w:rPr>
          <w:color w:val="FF0000"/>
          <w:sz w:val="14"/>
          <w:lang w:val="en-US"/>
        </w:rPr>
        <w:tab/>
        <w:t>AND RUN2. NEXTREC &gt; RUN1. NEXTREC</w:t>
      </w:r>
    </w:p>
    <w:p w:rsidR="000B4F8A" w:rsidRPr="000B4F8A" w:rsidRDefault="000B4F8A" w:rsidP="006900AF">
      <w:pPr>
        <w:pStyle w:val="Sinespaciado"/>
        <w:ind w:left="708"/>
        <w:jc w:val="both"/>
        <w:rPr>
          <w:color w:val="FF0000"/>
          <w:sz w:val="14"/>
          <w:lang w:val="en-US"/>
        </w:rPr>
      </w:pPr>
      <w:r w:rsidRPr="000B4F8A">
        <w:rPr>
          <w:color w:val="FF0000"/>
          <w:sz w:val="14"/>
          <w:lang w:val="en-US"/>
        </w:rPr>
        <w:tab/>
        <w:t xml:space="preserve">AND </w:t>
      </w:r>
      <w:proofErr w:type="gramStart"/>
      <w:r w:rsidRPr="000B4F8A">
        <w:rPr>
          <w:color w:val="FF0000"/>
          <w:sz w:val="14"/>
          <w:lang w:val="en-US"/>
        </w:rPr>
        <w:t>DATEDIFF(</w:t>
      </w:r>
      <w:proofErr w:type="spellStart"/>
      <w:proofErr w:type="gramEnd"/>
      <w:r w:rsidRPr="000B4F8A">
        <w:rPr>
          <w:color w:val="FF0000"/>
          <w:sz w:val="14"/>
          <w:lang w:val="en-US"/>
        </w:rPr>
        <w:t>hh</w:t>
      </w:r>
      <w:proofErr w:type="spellEnd"/>
      <w:r w:rsidRPr="000B4F8A">
        <w:rPr>
          <w:color w:val="FF0000"/>
          <w:sz w:val="14"/>
          <w:lang w:val="en-US"/>
        </w:rPr>
        <w:t>, RUN1. STATS_TIME, RUN2. STATS_TIME) = 3</w:t>
      </w:r>
    </w:p>
    <w:p w:rsidR="000B4F8A" w:rsidRPr="000B4F8A" w:rsidRDefault="000B4F8A" w:rsidP="006900AF">
      <w:pPr>
        <w:pStyle w:val="Sinespaciado"/>
        <w:ind w:left="708"/>
        <w:jc w:val="both"/>
        <w:rPr>
          <w:color w:val="FF0000"/>
          <w:sz w:val="14"/>
          <w:lang w:val="en-US"/>
        </w:rPr>
      </w:pPr>
      <w:r w:rsidRPr="000B4F8A">
        <w:rPr>
          <w:color w:val="FF0000"/>
          <w:sz w:val="14"/>
          <w:lang w:val="en-US"/>
        </w:rPr>
        <w:tab/>
        <w:t>) RES</w:t>
      </w:r>
    </w:p>
    <w:p w:rsidR="000B4F8A" w:rsidRPr="000B4F8A" w:rsidRDefault="000B4F8A" w:rsidP="006900AF">
      <w:pPr>
        <w:pStyle w:val="Sinespaciado"/>
        <w:ind w:left="708"/>
        <w:jc w:val="both"/>
        <w:rPr>
          <w:color w:val="FF0000"/>
          <w:sz w:val="14"/>
          <w:lang w:val="en-US"/>
        </w:rPr>
      </w:pPr>
      <w:r w:rsidRPr="000B4F8A">
        <w:rPr>
          <w:color w:val="FF0000"/>
          <w:sz w:val="14"/>
          <w:lang w:val="en-US"/>
        </w:rPr>
        <w:tab/>
        <w:t>GROUP BY [COMPANYID</w:t>
      </w:r>
      <w:proofErr w:type="gramStart"/>
      <w:r w:rsidRPr="000B4F8A">
        <w:rPr>
          <w:color w:val="FF0000"/>
          <w:sz w:val="14"/>
          <w:lang w:val="en-US"/>
        </w:rPr>
        <w:t>] ,</w:t>
      </w:r>
      <w:proofErr w:type="gramEnd"/>
      <w:r w:rsidRPr="000B4F8A">
        <w:rPr>
          <w:color w:val="FF0000"/>
          <w:sz w:val="14"/>
          <w:lang w:val="en-US"/>
        </w:rPr>
        <w:t xml:space="preserve"> [NUMBERSEQUENCE] , [TXT] , duration, FORMAT</w:t>
      </w:r>
    </w:p>
    <w:p w:rsidR="000B4F8A" w:rsidRPr="000B4F8A" w:rsidRDefault="000B4F8A" w:rsidP="006900AF">
      <w:pPr>
        <w:pStyle w:val="Sinespaciado"/>
        <w:ind w:left="708"/>
        <w:jc w:val="both"/>
        <w:rPr>
          <w:color w:val="FF0000"/>
          <w:sz w:val="14"/>
          <w:lang w:val="en-US"/>
        </w:rPr>
      </w:pPr>
      <w:r w:rsidRPr="000B4F8A">
        <w:rPr>
          <w:color w:val="FF0000"/>
          <w:sz w:val="14"/>
          <w:lang w:val="en-US"/>
        </w:rPr>
        <w:tab/>
        <w:t>ORDER BY [TOTAL NUMBERS CONSUMED] DESC;</w:t>
      </w:r>
    </w:p>
    <w:p w:rsidR="000B4F8A" w:rsidRPr="000B4F8A" w:rsidRDefault="000B4F8A" w:rsidP="006900AF">
      <w:pPr>
        <w:pStyle w:val="Ttulo5"/>
        <w:ind w:left="708"/>
        <w:jc w:val="both"/>
      </w:pPr>
      <w:r w:rsidRPr="000B4F8A">
        <w:t>Secuencias no-continuas sin pre-</w:t>
      </w:r>
      <w:proofErr w:type="spellStart"/>
      <w:r w:rsidRPr="000B4F8A">
        <w:t>allocation</w:t>
      </w:r>
      <w:proofErr w:type="spellEnd"/>
    </w:p>
    <w:p w:rsidR="000B4F8A" w:rsidRDefault="000B4F8A" w:rsidP="006900AF">
      <w:pPr>
        <w:ind w:left="708"/>
        <w:jc w:val="both"/>
      </w:pPr>
      <w:r>
        <w:t>Mediante la siguiente consulta veremos las secuencias no continuas del sistema que no utilizan pre-</w:t>
      </w:r>
      <w:proofErr w:type="spellStart"/>
      <w:r>
        <w:t>allocation</w:t>
      </w:r>
      <w:proofErr w:type="spellEnd"/>
      <w:r>
        <w:t xml:space="preserve">, es decir que no reservan una serie de números para un usuario en concreto cada vez que éste solicita un número de nuevo. Si encontramos entre ellas secuencias que se consumen de forma masiva ya sea por un proceso automático o por alguna acción de usuario que se realice muy a menudo será interesante ahorrar consultas a la </w:t>
      </w:r>
      <w:proofErr w:type="spellStart"/>
      <w:r>
        <w:t>bbdd</w:t>
      </w:r>
      <w:proofErr w:type="spellEnd"/>
      <w:r>
        <w:t xml:space="preserve"> utilizando un valor de pre-</w:t>
      </w:r>
      <w:proofErr w:type="spellStart"/>
      <w:r>
        <w:t>allocation</w:t>
      </w:r>
      <w:proofErr w:type="spellEnd"/>
      <w:r>
        <w:t xml:space="preserve"> que reduzca las peticiones:</w:t>
      </w:r>
    </w:p>
    <w:p w:rsidR="000B4F8A" w:rsidRPr="000B4F8A" w:rsidRDefault="000B4F8A" w:rsidP="006900AF">
      <w:pPr>
        <w:pStyle w:val="Sinespaciado"/>
        <w:jc w:val="both"/>
        <w:rPr>
          <w:color w:val="FF0000"/>
          <w:sz w:val="14"/>
          <w:lang w:val="en-US"/>
        </w:rPr>
      </w:pPr>
      <w:r w:rsidRPr="000B4F8A">
        <w:rPr>
          <w:color w:val="FF0000"/>
          <w:sz w:val="14"/>
        </w:rPr>
        <w:tab/>
      </w:r>
      <w:r w:rsidRPr="000B4F8A">
        <w:rPr>
          <w:color w:val="FF0000"/>
          <w:sz w:val="14"/>
          <w:lang w:val="en-US"/>
        </w:rPr>
        <w:t xml:space="preserve">WITH </w:t>
      </w:r>
      <w:proofErr w:type="spellStart"/>
      <w:r w:rsidRPr="000B4F8A">
        <w:rPr>
          <w:color w:val="FF0000"/>
          <w:sz w:val="14"/>
          <w:lang w:val="en-US"/>
        </w:rPr>
        <w:t>OrderedStatsCollections</w:t>
      </w:r>
      <w:proofErr w:type="spellEnd"/>
      <w:r w:rsidRPr="000B4F8A">
        <w:rPr>
          <w:color w:val="FF0000"/>
          <w:sz w:val="14"/>
          <w:lang w:val="en-US"/>
        </w:rPr>
        <w:t xml:space="preserve"> AS</w:t>
      </w:r>
    </w:p>
    <w:p w:rsidR="000B4F8A" w:rsidRPr="000B4F8A" w:rsidRDefault="000B4F8A" w:rsidP="006900AF">
      <w:pPr>
        <w:pStyle w:val="Sinespaciado"/>
        <w:jc w:val="both"/>
        <w:rPr>
          <w:color w:val="FF0000"/>
          <w:sz w:val="14"/>
          <w:lang w:val="en-US"/>
        </w:rPr>
      </w:pPr>
      <w:r w:rsidRPr="000B4F8A">
        <w:rPr>
          <w:color w:val="FF0000"/>
          <w:sz w:val="14"/>
          <w:lang w:val="en-US"/>
        </w:rPr>
        <w:tab/>
        <w:t>(</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SELECT </w:t>
      </w:r>
      <w:proofErr w:type="spellStart"/>
      <w:r w:rsidRPr="000B4F8A">
        <w:rPr>
          <w:color w:val="FF0000"/>
          <w:sz w:val="14"/>
          <w:lang w:val="en-US"/>
        </w:rPr>
        <w:t>run_name</w:t>
      </w:r>
      <w:proofErr w:type="spellEnd"/>
      <w:r w:rsidRPr="000B4F8A">
        <w:rPr>
          <w:color w:val="FF0000"/>
          <w:sz w:val="14"/>
          <w:lang w:val="en-US"/>
        </w:rPr>
        <w:t>,</w:t>
      </w:r>
    </w:p>
    <w:p w:rsidR="000B4F8A" w:rsidRPr="000B4F8A" w:rsidRDefault="000B4F8A" w:rsidP="006900AF">
      <w:pPr>
        <w:pStyle w:val="Sinespaciado"/>
        <w:jc w:val="both"/>
        <w:rPr>
          <w:color w:val="FF0000"/>
          <w:sz w:val="14"/>
          <w:lang w:val="en-US"/>
        </w:rPr>
      </w:pPr>
      <w:r w:rsidRPr="000B4F8A">
        <w:rPr>
          <w:color w:val="FF0000"/>
          <w:sz w:val="14"/>
          <w:lang w:val="en-US"/>
        </w:rPr>
        <w:tab/>
        <w:t>ROW_</w:t>
      </w:r>
      <w:proofErr w:type="gramStart"/>
      <w:r w:rsidRPr="000B4F8A">
        <w:rPr>
          <w:color w:val="FF0000"/>
          <w:sz w:val="14"/>
          <w:lang w:val="en-US"/>
        </w:rPr>
        <w:t>NUMBER(</w:t>
      </w:r>
      <w:proofErr w:type="gramEnd"/>
      <w:r w:rsidRPr="000B4F8A">
        <w:rPr>
          <w:color w:val="FF0000"/>
          <w:sz w:val="14"/>
          <w:lang w:val="en-US"/>
        </w:rPr>
        <w:t xml:space="preserve">) OVER (ORDER BY </w:t>
      </w:r>
      <w:proofErr w:type="spellStart"/>
      <w:r w:rsidRPr="000B4F8A">
        <w:rPr>
          <w:color w:val="FF0000"/>
          <w:sz w:val="14"/>
          <w:lang w:val="en-US"/>
        </w:rPr>
        <w:t>stats_time</w:t>
      </w:r>
      <w:proofErr w:type="spellEnd"/>
      <w:r w:rsidRPr="000B4F8A">
        <w:rPr>
          <w:color w:val="FF0000"/>
          <w:sz w:val="14"/>
          <w:lang w:val="en-US"/>
        </w:rPr>
        <w:t>) AS [</w:t>
      </w:r>
      <w:proofErr w:type="spellStart"/>
      <w:r w:rsidRPr="000B4F8A">
        <w:rPr>
          <w:color w:val="FF0000"/>
          <w:sz w:val="14"/>
          <w:lang w:val="en-US"/>
        </w:rPr>
        <w:t>RowNumber</w:t>
      </w:r>
      <w:proofErr w:type="spellEnd"/>
      <w:r w:rsidRPr="000B4F8A">
        <w:rPr>
          <w:color w:val="FF0000"/>
          <w:sz w:val="14"/>
          <w:lang w:val="en-US"/>
        </w:rPr>
        <w:t>]</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FROM </w:t>
      </w:r>
      <w:proofErr w:type="spellStart"/>
      <w:r w:rsidRPr="000B4F8A">
        <w:rPr>
          <w:color w:val="FF0000"/>
          <w:sz w:val="14"/>
          <w:lang w:val="en-US"/>
        </w:rPr>
        <w:t>stats_collection_summary</w:t>
      </w:r>
      <w:proofErr w:type="spellEnd"/>
    </w:p>
    <w:p w:rsidR="000B4F8A" w:rsidRPr="000B4F8A" w:rsidRDefault="000B4F8A" w:rsidP="006900AF">
      <w:pPr>
        <w:pStyle w:val="Sinespaciado"/>
        <w:jc w:val="both"/>
        <w:rPr>
          <w:color w:val="FF0000"/>
          <w:sz w:val="14"/>
          <w:lang w:val="en-US"/>
        </w:rPr>
      </w:pPr>
      <w:r w:rsidRPr="000B4F8A">
        <w:rPr>
          <w:color w:val="FF0000"/>
          <w:sz w:val="14"/>
          <w:lang w:val="en-US"/>
        </w:rPr>
        <w:lastRenderedPageBreak/>
        <w:tab/>
        <w:t>)</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 Select max created rows, in all stats collections, for each non-continuous + no </w:t>
      </w:r>
      <w:proofErr w:type="spellStart"/>
      <w:r w:rsidRPr="000B4F8A">
        <w:rPr>
          <w:color w:val="FF0000"/>
          <w:sz w:val="14"/>
          <w:lang w:val="en-US"/>
        </w:rPr>
        <w:t>prefetch</w:t>
      </w:r>
      <w:proofErr w:type="spellEnd"/>
      <w:r w:rsidRPr="000B4F8A">
        <w:rPr>
          <w:color w:val="FF0000"/>
          <w:sz w:val="14"/>
          <w:lang w:val="en-US"/>
        </w:rPr>
        <w:t xml:space="preserve"> </w:t>
      </w:r>
      <w:proofErr w:type="spellStart"/>
      <w:r w:rsidRPr="000B4F8A">
        <w:rPr>
          <w:color w:val="FF0000"/>
          <w:sz w:val="14"/>
          <w:lang w:val="en-US"/>
        </w:rPr>
        <w:t>numbersequence</w:t>
      </w:r>
      <w:proofErr w:type="spellEnd"/>
      <w:r w:rsidRPr="000B4F8A">
        <w:rPr>
          <w:color w:val="FF0000"/>
          <w:sz w:val="14"/>
          <w:lang w:val="en-US"/>
        </w:rPr>
        <w:t>/</w:t>
      </w:r>
      <w:proofErr w:type="spellStart"/>
      <w:r w:rsidRPr="000B4F8A">
        <w:rPr>
          <w:color w:val="FF0000"/>
          <w:sz w:val="14"/>
          <w:lang w:val="en-US"/>
        </w:rPr>
        <w:t>dataareaid</w:t>
      </w:r>
      <w:proofErr w:type="spellEnd"/>
      <w:r w:rsidRPr="000B4F8A">
        <w:rPr>
          <w:color w:val="FF0000"/>
          <w:sz w:val="14"/>
          <w:lang w:val="en-US"/>
        </w:rPr>
        <w:t xml:space="preserve">. </w:t>
      </w:r>
    </w:p>
    <w:p w:rsidR="000B4F8A" w:rsidRPr="000B4F8A" w:rsidRDefault="000B4F8A" w:rsidP="006900AF">
      <w:pPr>
        <w:pStyle w:val="Sinespaciado"/>
        <w:jc w:val="both"/>
        <w:rPr>
          <w:color w:val="FF0000"/>
          <w:sz w:val="14"/>
          <w:lang w:val="en-US"/>
        </w:rPr>
      </w:pPr>
      <w:r w:rsidRPr="000B4F8A">
        <w:rPr>
          <w:color w:val="FF0000"/>
          <w:sz w:val="14"/>
          <w:lang w:val="en-US"/>
        </w:rPr>
        <w:tab/>
        <w:t>SELECT [NUMBERSEQUENCE</w:t>
      </w:r>
      <w:proofErr w:type="gramStart"/>
      <w:r w:rsidRPr="000B4F8A">
        <w:rPr>
          <w:color w:val="FF0000"/>
          <w:sz w:val="14"/>
          <w:lang w:val="en-US"/>
        </w:rPr>
        <w:t>] ,</w:t>
      </w:r>
      <w:proofErr w:type="gramEnd"/>
      <w:r w:rsidRPr="000B4F8A">
        <w:rPr>
          <w:color w:val="FF0000"/>
          <w:sz w:val="14"/>
          <w:lang w:val="en-US"/>
        </w:rPr>
        <w:t xml:space="preserve"> [TXT] ,</w:t>
      </w:r>
    </w:p>
    <w:p w:rsidR="000B4F8A" w:rsidRPr="000B4F8A" w:rsidRDefault="000B4F8A" w:rsidP="006900AF">
      <w:pPr>
        <w:pStyle w:val="Sinespaciado"/>
        <w:jc w:val="both"/>
        <w:rPr>
          <w:color w:val="FF0000"/>
          <w:sz w:val="14"/>
          <w:lang w:val="en-US"/>
        </w:rPr>
      </w:pPr>
      <w:r w:rsidRPr="000B4F8A">
        <w:rPr>
          <w:color w:val="FF0000"/>
          <w:sz w:val="14"/>
          <w:lang w:val="en-US"/>
        </w:rPr>
        <w:tab/>
        <w:t>MAX ([TOTAL NUMBERS CONSUMED</w:t>
      </w:r>
      <w:proofErr w:type="gramStart"/>
      <w:r w:rsidRPr="000B4F8A">
        <w:rPr>
          <w:color w:val="FF0000"/>
          <w:sz w:val="14"/>
          <w:lang w:val="en-US"/>
        </w:rPr>
        <w:t>] )</w:t>
      </w:r>
      <w:proofErr w:type="gramEnd"/>
      <w:r w:rsidRPr="000B4F8A">
        <w:rPr>
          <w:color w:val="FF0000"/>
          <w:sz w:val="14"/>
          <w:lang w:val="en-US"/>
        </w:rPr>
        <w:t xml:space="preserve"> AS [TOTAL NUMBERS CONSUMED] ,</w:t>
      </w:r>
    </w:p>
    <w:p w:rsidR="000B4F8A" w:rsidRPr="000B4F8A" w:rsidRDefault="000B4F8A" w:rsidP="006900AF">
      <w:pPr>
        <w:pStyle w:val="Sinespaciado"/>
        <w:jc w:val="both"/>
        <w:rPr>
          <w:color w:val="FF0000"/>
          <w:sz w:val="14"/>
          <w:lang w:val="en-US"/>
        </w:rPr>
      </w:pPr>
      <w:r w:rsidRPr="000B4F8A">
        <w:rPr>
          <w:color w:val="FF0000"/>
          <w:sz w:val="14"/>
          <w:lang w:val="en-US"/>
        </w:rPr>
        <w:tab/>
        <w:t>MAX ([AVG HOURLY CONSUMPTION RATE</w:t>
      </w:r>
      <w:proofErr w:type="gramStart"/>
      <w:r w:rsidRPr="000B4F8A">
        <w:rPr>
          <w:color w:val="FF0000"/>
          <w:sz w:val="14"/>
          <w:lang w:val="en-US"/>
        </w:rPr>
        <w:t>] )</w:t>
      </w:r>
      <w:proofErr w:type="gramEnd"/>
      <w:r w:rsidRPr="000B4F8A">
        <w:rPr>
          <w:color w:val="FF0000"/>
          <w:sz w:val="14"/>
          <w:lang w:val="en-US"/>
        </w:rPr>
        <w:t xml:space="preserve"> AS [AVG CONSUMPTION in 1 hour periods] ,</w:t>
      </w:r>
    </w:p>
    <w:p w:rsidR="000B4F8A" w:rsidRPr="000B4F8A" w:rsidRDefault="000B4F8A" w:rsidP="006900AF">
      <w:pPr>
        <w:pStyle w:val="Sinespaciado"/>
        <w:jc w:val="both"/>
        <w:rPr>
          <w:color w:val="FF0000"/>
          <w:sz w:val="14"/>
        </w:rPr>
      </w:pPr>
      <w:r w:rsidRPr="000B4F8A">
        <w:rPr>
          <w:color w:val="FF0000"/>
          <w:sz w:val="14"/>
          <w:lang w:val="en-US"/>
        </w:rPr>
        <w:tab/>
      </w:r>
      <w:r w:rsidRPr="000B4F8A">
        <w:rPr>
          <w:color w:val="FF0000"/>
          <w:sz w:val="14"/>
        </w:rPr>
        <w:t>FORMAT</w:t>
      </w:r>
    </w:p>
    <w:p w:rsidR="000B4F8A" w:rsidRPr="000B4F8A" w:rsidRDefault="000B4F8A" w:rsidP="006900AF">
      <w:pPr>
        <w:pStyle w:val="Sinespaciado"/>
        <w:jc w:val="both"/>
        <w:rPr>
          <w:color w:val="FF0000"/>
          <w:sz w:val="14"/>
          <w:lang w:val="en-US"/>
        </w:rPr>
      </w:pPr>
      <w:r w:rsidRPr="000B4F8A">
        <w:rPr>
          <w:color w:val="FF0000"/>
          <w:sz w:val="14"/>
        </w:rPr>
        <w:tab/>
      </w:r>
      <w:proofErr w:type="gramStart"/>
      <w:r w:rsidRPr="000B4F8A">
        <w:rPr>
          <w:color w:val="FF0000"/>
          <w:sz w:val="14"/>
          <w:lang w:val="en-US"/>
        </w:rPr>
        <w:t>from</w:t>
      </w:r>
      <w:proofErr w:type="gramEnd"/>
    </w:p>
    <w:p w:rsidR="000B4F8A" w:rsidRPr="000B4F8A" w:rsidRDefault="000B4F8A" w:rsidP="006900AF">
      <w:pPr>
        <w:pStyle w:val="Sinespaciado"/>
        <w:jc w:val="both"/>
        <w:rPr>
          <w:color w:val="FF0000"/>
          <w:sz w:val="14"/>
          <w:lang w:val="en-US"/>
        </w:rPr>
      </w:pPr>
      <w:r w:rsidRPr="000B4F8A">
        <w:rPr>
          <w:color w:val="FF0000"/>
          <w:sz w:val="14"/>
          <w:lang w:val="en-US"/>
        </w:rPr>
        <w:tab/>
        <w:t>(</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SELECT RUN1. NUMBERSEQUENCE as </w:t>
      </w:r>
      <w:proofErr w:type="gramStart"/>
      <w:r w:rsidRPr="000B4F8A">
        <w:rPr>
          <w:color w:val="FF0000"/>
          <w:sz w:val="14"/>
          <w:lang w:val="en-US"/>
        </w:rPr>
        <w:t>NUMBERSEQUENCE ,</w:t>
      </w:r>
      <w:proofErr w:type="gramEnd"/>
      <w:r w:rsidRPr="000B4F8A">
        <w:rPr>
          <w:color w:val="FF0000"/>
          <w:sz w:val="14"/>
          <w:lang w:val="en-US"/>
        </w:rPr>
        <w:t xml:space="preserve"> RUN1. TEXT AS TXT,</w:t>
      </w:r>
    </w:p>
    <w:p w:rsidR="000B4F8A" w:rsidRPr="000B4F8A" w:rsidRDefault="000B4F8A" w:rsidP="006900AF">
      <w:pPr>
        <w:pStyle w:val="Sinespaciado"/>
        <w:jc w:val="both"/>
        <w:rPr>
          <w:color w:val="FF0000"/>
          <w:sz w:val="14"/>
          <w:lang w:val="en-US"/>
        </w:rPr>
      </w:pPr>
      <w:r w:rsidRPr="000B4F8A">
        <w:rPr>
          <w:color w:val="FF0000"/>
          <w:sz w:val="14"/>
          <w:lang w:val="en-US"/>
        </w:rPr>
        <w:tab/>
        <w:t>RUN2. NEXTREC - RUN1. NEXTREC AS [TOTAL NUMBERS CONSUMED</w:t>
      </w:r>
      <w:proofErr w:type="gramStart"/>
      <w:r w:rsidRPr="000B4F8A">
        <w:rPr>
          <w:color w:val="FF0000"/>
          <w:sz w:val="14"/>
          <w:lang w:val="en-US"/>
        </w:rPr>
        <w:t>] ,</w:t>
      </w:r>
      <w:proofErr w:type="gramEnd"/>
    </w:p>
    <w:p w:rsidR="000B4F8A" w:rsidRPr="000B4F8A" w:rsidRDefault="000B4F8A" w:rsidP="006900AF">
      <w:pPr>
        <w:pStyle w:val="Sinespaciado"/>
        <w:jc w:val="both"/>
        <w:rPr>
          <w:color w:val="FF0000"/>
          <w:sz w:val="14"/>
          <w:lang w:val="en-US"/>
        </w:rPr>
      </w:pPr>
      <w:r w:rsidRPr="000B4F8A">
        <w:rPr>
          <w:color w:val="FF0000"/>
          <w:sz w:val="14"/>
          <w:lang w:val="en-US"/>
        </w:rPr>
        <w:tab/>
        <w:t>(RUN2. NEXTREC - RUN1. NEXTREC)</w:t>
      </w:r>
      <w:proofErr w:type="gramStart"/>
      <w:r w:rsidRPr="000B4F8A">
        <w:rPr>
          <w:color w:val="FF0000"/>
          <w:sz w:val="14"/>
          <w:lang w:val="en-US"/>
        </w:rPr>
        <w:t>/(</w:t>
      </w:r>
      <w:proofErr w:type="gramEnd"/>
      <w:r w:rsidRPr="000B4F8A">
        <w:rPr>
          <w:color w:val="FF0000"/>
          <w:sz w:val="14"/>
          <w:lang w:val="en-US"/>
        </w:rPr>
        <w:t>DATEDIFF(</w:t>
      </w:r>
      <w:proofErr w:type="spellStart"/>
      <w:r w:rsidRPr="000B4F8A">
        <w:rPr>
          <w:color w:val="FF0000"/>
          <w:sz w:val="14"/>
          <w:lang w:val="en-US"/>
        </w:rPr>
        <w:t>hh</w:t>
      </w:r>
      <w:proofErr w:type="spellEnd"/>
      <w:r w:rsidRPr="000B4F8A">
        <w:rPr>
          <w:color w:val="FF0000"/>
          <w:sz w:val="14"/>
          <w:lang w:val="en-US"/>
        </w:rPr>
        <w:t>, RUN1. STATS_TIME,</w:t>
      </w:r>
    </w:p>
    <w:p w:rsidR="000B4F8A" w:rsidRPr="000B4F8A" w:rsidRDefault="000B4F8A" w:rsidP="006900AF">
      <w:pPr>
        <w:pStyle w:val="Sinespaciado"/>
        <w:jc w:val="both"/>
        <w:rPr>
          <w:color w:val="FF0000"/>
          <w:sz w:val="14"/>
          <w:lang w:val="en-US"/>
        </w:rPr>
      </w:pPr>
      <w:r w:rsidRPr="000B4F8A">
        <w:rPr>
          <w:color w:val="FF0000"/>
          <w:sz w:val="14"/>
          <w:lang w:val="en-US"/>
        </w:rPr>
        <w:tab/>
        <w:t>RUN2. STATS_TIME)) AS [AVG HOURLY CONSUMPTION RATE</w:t>
      </w:r>
      <w:proofErr w:type="gramStart"/>
      <w:r w:rsidRPr="000B4F8A">
        <w:rPr>
          <w:color w:val="FF0000"/>
          <w:sz w:val="14"/>
          <w:lang w:val="en-US"/>
        </w:rPr>
        <w:t>] ,</w:t>
      </w:r>
      <w:proofErr w:type="gramEnd"/>
    </w:p>
    <w:p w:rsidR="000B4F8A" w:rsidRPr="000B4F8A" w:rsidRDefault="000B4F8A" w:rsidP="006900AF">
      <w:pPr>
        <w:pStyle w:val="Sinespaciado"/>
        <w:jc w:val="both"/>
        <w:rPr>
          <w:color w:val="FF0000"/>
          <w:sz w:val="14"/>
          <w:lang w:val="en-US"/>
        </w:rPr>
      </w:pPr>
      <w:r w:rsidRPr="000B4F8A">
        <w:rPr>
          <w:color w:val="FF0000"/>
          <w:sz w:val="14"/>
          <w:lang w:val="en-US"/>
        </w:rPr>
        <w:tab/>
        <w:t>RUN1. [FORMAT]</w:t>
      </w:r>
    </w:p>
    <w:p w:rsidR="000B4F8A" w:rsidRPr="000B4F8A" w:rsidRDefault="000B4F8A" w:rsidP="006900AF">
      <w:pPr>
        <w:pStyle w:val="Sinespaciado"/>
        <w:jc w:val="both"/>
        <w:rPr>
          <w:color w:val="FF0000"/>
          <w:sz w:val="14"/>
          <w:lang w:val="en-US"/>
        </w:rPr>
      </w:pPr>
      <w:r w:rsidRPr="000B4F8A">
        <w:rPr>
          <w:color w:val="FF0000"/>
          <w:sz w:val="14"/>
          <w:lang w:val="en-US"/>
        </w:rPr>
        <w:tab/>
      </w:r>
      <w:proofErr w:type="gramStart"/>
      <w:r w:rsidRPr="000B4F8A">
        <w:rPr>
          <w:color w:val="FF0000"/>
          <w:sz w:val="14"/>
          <w:lang w:val="en-US"/>
        </w:rPr>
        <w:t>FROM  [</w:t>
      </w:r>
      <w:proofErr w:type="gramEnd"/>
      <w:r w:rsidRPr="000B4F8A">
        <w:rPr>
          <w:color w:val="FF0000"/>
          <w:sz w:val="14"/>
          <w:lang w:val="en-US"/>
        </w:rPr>
        <w:t>AX_NUM_SEQUENCES_VW] RUN1</w:t>
      </w:r>
    </w:p>
    <w:p w:rsidR="000B4F8A" w:rsidRPr="000B4F8A" w:rsidRDefault="000B4F8A" w:rsidP="006900AF">
      <w:pPr>
        <w:pStyle w:val="Sinespaciado"/>
        <w:jc w:val="both"/>
        <w:rPr>
          <w:color w:val="FF0000"/>
          <w:sz w:val="14"/>
          <w:lang w:val="en-US"/>
        </w:rPr>
      </w:pPr>
      <w:r w:rsidRPr="000B4F8A">
        <w:rPr>
          <w:color w:val="FF0000"/>
          <w:sz w:val="14"/>
          <w:lang w:val="en-US"/>
        </w:rPr>
        <w:tab/>
        <w:t>INNER JOIN [AX_NUM_SEQUENCES_VW] RUN2</w:t>
      </w:r>
    </w:p>
    <w:p w:rsidR="000B4F8A" w:rsidRPr="000B4F8A" w:rsidRDefault="000B4F8A" w:rsidP="006900AF">
      <w:pPr>
        <w:pStyle w:val="Sinespaciado"/>
        <w:jc w:val="both"/>
        <w:rPr>
          <w:color w:val="FF0000"/>
          <w:sz w:val="14"/>
          <w:lang w:val="en-US"/>
        </w:rPr>
      </w:pPr>
      <w:r w:rsidRPr="000B4F8A">
        <w:rPr>
          <w:color w:val="FF0000"/>
          <w:sz w:val="14"/>
          <w:lang w:val="en-US"/>
        </w:rPr>
        <w:tab/>
        <w:t>ON RUN1. NUMBERSEQUENCE = RUN2. NUMBERSEQUENCE</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INNER JOIN </w:t>
      </w:r>
      <w:proofErr w:type="spellStart"/>
      <w:r w:rsidRPr="000B4F8A">
        <w:rPr>
          <w:color w:val="FF0000"/>
          <w:sz w:val="14"/>
          <w:lang w:val="en-US"/>
        </w:rPr>
        <w:t>OrderedStatsCollections</w:t>
      </w:r>
      <w:proofErr w:type="spellEnd"/>
      <w:r w:rsidRPr="000B4F8A">
        <w:rPr>
          <w:color w:val="FF0000"/>
          <w:sz w:val="14"/>
          <w:lang w:val="en-US"/>
        </w:rPr>
        <w:t xml:space="preserve"> S1</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ON S1. </w:t>
      </w:r>
      <w:proofErr w:type="spellStart"/>
      <w:r w:rsidRPr="000B4F8A">
        <w:rPr>
          <w:color w:val="FF0000"/>
          <w:sz w:val="14"/>
          <w:lang w:val="en-US"/>
        </w:rPr>
        <w:t>Run_Name</w:t>
      </w:r>
      <w:proofErr w:type="spellEnd"/>
      <w:r w:rsidRPr="000B4F8A">
        <w:rPr>
          <w:color w:val="FF0000"/>
          <w:sz w:val="14"/>
          <w:lang w:val="en-US"/>
        </w:rPr>
        <w:t xml:space="preserve"> = RUN1. </w:t>
      </w:r>
      <w:proofErr w:type="spellStart"/>
      <w:r w:rsidRPr="000B4F8A">
        <w:rPr>
          <w:color w:val="FF0000"/>
          <w:sz w:val="14"/>
          <w:lang w:val="en-US"/>
        </w:rPr>
        <w:t>Run_Name</w:t>
      </w:r>
      <w:proofErr w:type="spellEnd"/>
    </w:p>
    <w:p w:rsidR="000B4F8A" w:rsidRPr="000B4F8A" w:rsidRDefault="000B4F8A" w:rsidP="006900AF">
      <w:pPr>
        <w:pStyle w:val="Sinespaciado"/>
        <w:jc w:val="both"/>
        <w:rPr>
          <w:color w:val="FF0000"/>
          <w:sz w:val="14"/>
          <w:lang w:val="en-US"/>
        </w:rPr>
      </w:pPr>
      <w:r w:rsidRPr="000B4F8A">
        <w:rPr>
          <w:color w:val="FF0000"/>
          <w:sz w:val="14"/>
          <w:lang w:val="en-US"/>
        </w:rPr>
        <w:tab/>
        <w:t xml:space="preserve">INNER JOIN </w:t>
      </w:r>
      <w:proofErr w:type="spellStart"/>
      <w:r w:rsidRPr="000B4F8A">
        <w:rPr>
          <w:color w:val="FF0000"/>
          <w:sz w:val="14"/>
          <w:lang w:val="en-US"/>
        </w:rPr>
        <w:t>OrderedStatsCollections</w:t>
      </w:r>
      <w:proofErr w:type="spellEnd"/>
      <w:r w:rsidRPr="000B4F8A">
        <w:rPr>
          <w:color w:val="FF0000"/>
          <w:sz w:val="14"/>
          <w:lang w:val="en-US"/>
        </w:rPr>
        <w:t xml:space="preserve"> S2</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ON S2. </w:t>
      </w:r>
      <w:proofErr w:type="spellStart"/>
      <w:r w:rsidRPr="000B4F8A">
        <w:rPr>
          <w:color w:val="FF0000"/>
          <w:sz w:val="14"/>
          <w:lang w:val="en-US"/>
        </w:rPr>
        <w:t>Run_Name</w:t>
      </w:r>
      <w:proofErr w:type="spellEnd"/>
      <w:r w:rsidRPr="000B4F8A">
        <w:rPr>
          <w:color w:val="FF0000"/>
          <w:sz w:val="14"/>
          <w:lang w:val="en-US"/>
        </w:rPr>
        <w:t xml:space="preserve"> = RUN2. </w:t>
      </w:r>
      <w:proofErr w:type="spellStart"/>
      <w:r w:rsidRPr="000B4F8A">
        <w:rPr>
          <w:color w:val="FF0000"/>
          <w:sz w:val="14"/>
          <w:lang w:val="en-US"/>
        </w:rPr>
        <w:t>Run_Name</w:t>
      </w:r>
      <w:proofErr w:type="spellEnd"/>
    </w:p>
    <w:p w:rsidR="000B4F8A" w:rsidRPr="000B4F8A" w:rsidRDefault="000B4F8A" w:rsidP="006900AF">
      <w:pPr>
        <w:pStyle w:val="Sinespaciado"/>
        <w:jc w:val="both"/>
        <w:rPr>
          <w:color w:val="FF0000"/>
          <w:sz w:val="14"/>
          <w:lang w:val="en-US"/>
        </w:rPr>
      </w:pPr>
      <w:r w:rsidRPr="000B4F8A">
        <w:rPr>
          <w:color w:val="FF0000"/>
          <w:sz w:val="14"/>
          <w:lang w:val="en-US"/>
        </w:rPr>
        <w:tab/>
        <w:t>WHERE</w:t>
      </w:r>
    </w:p>
    <w:p w:rsidR="000B4F8A" w:rsidRPr="000B4F8A" w:rsidRDefault="000B4F8A" w:rsidP="006900AF">
      <w:pPr>
        <w:pStyle w:val="Sinespaciado"/>
        <w:jc w:val="both"/>
        <w:rPr>
          <w:color w:val="FF0000"/>
          <w:sz w:val="14"/>
          <w:lang w:val="en-US"/>
        </w:rPr>
      </w:pPr>
      <w:r w:rsidRPr="000B4F8A">
        <w:rPr>
          <w:color w:val="FF0000"/>
          <w:sz w:val="14"/>
          <w:lang w:val="en-US"/>
        </w:rPr>
        <w:tab/>
        <w:t>((RUN1. [CONTINUOUS] = 'No') AND (RUN1. FETCHAHEADQTY = 0))</w:t>
      </w:r>
    </w:p>
    <w:p w:rsidR="000B4F8A" w:rsidRPr="000B4F8A" w:rsidRDefault="000B4F8A" w:rsidP="006900AF">
      <w:pPr>
        <w:pStyle w:val="Sinespaciado"/>
        <w:jc w:val="both"/>
        <w:rPr>
          <w:color w:val="FF0000"/>
          <w:sz w:val="14"/>
          <w:lang w:val="en-US"/>
        </w:rPr>
      </w:pPr>
      <w:r w:rsidRPr="000B4F8A">
        <w:rPr>
          <w:color w:val="FF0000"/>
          <w:sz w:val="14"/>
          <w:lang w:val="en-US"/>
        </w:rPr>
        <w:tab/>
        <w:t xml:space="preserve">AND S2. </w:t>
      </w:r>
      <w:proofErr w:type="spellStart"/>
      <w:r w:rsidRPr="000B4F8A">
        <w:rPr>
          <w:color w:val="FF0000"/>
          <w:sz w:val="14"/>
          <w:lang w:val="en-US"/>
        </w:rPr>
        <w:t>RowNumber</w:t>
      </w:r>
      <w:proofErr w:type="spellEnd"/>
      <w:r w:rsidRPr="000B4F8A">
        <w:rPr>
          <w:color w:val="FF0000"/>
          <w:sz w:val="14"/>
          <w:lang w:val="en-US"/>
        </w:rPr>
        <w:t xml:space="preserve"> = S1. </w:t>
      </w:r>
      <w:proofErr w:type="spellStart"/>
      <w:r w:rsidRPr="000B4F8A">
        <w:rPr>
          <w:color w:val="FF0000"/>
          <w:sz w:val="14"/>
          <w:lang w:val="en-US"/>
        </w:rPr>
        <w:t>RowNumber</w:t>
      </w:r>
      <w:proofErr w:type="spellEnd"/>
      <w:r w:rsidRPr="000B4F8A">
        <w:rPr>
          <w:color w:val="FF0000"/>
          <w:sz w:val="14"/>
          <w:lang w:val="en-US"/>
        </w:rPr>
        <w:t xml:space="preserve"> + 1</w:t>
      </w:r>
    </w:p>
    <w:p w:rsidR="000B4F8A" w:rsidRPr="000B4F8A" w:rsidRDefault="000B4F8A" w:rsidP="006900AF">
      <w:pPr>
        <w:pStyle w:val="Sinespaciado"/>
        <w:jc w:val="both"/>
        <w:rPr>
          <w:color w:val="FF0000"/>
          <w:sz w:val="14"/>
          <w:lang w:val="en-US"/>
        </w:rPr>
      </w:pPr>
      <w:r w:rsidRPr="000B4F8A">
        <w:rPr>
          <w:color w:val="FF0000"/>
          <w:sz w:val="14"/>
          <w:lang w:val="en-US"/>
        </w:rPr>
        <w:tab/>
        <w:t>AND RUN2. NEXTREC - RUN1. NEXTREC &gt; 100</w:t>
      </w:r>
    </w:p>
    <w:p w:rsidR="000B4F8A" w:rsidRPr="000B4F8A" w:rsidRDefault="000B4F8A" w:rsidP="006900AF">
      <w:pPr>
        <w:pStyle w:val="Sinespaciado"/>
        <w:jc w:val="both"/>
        <w:rPr>
          <w:color w:val="FF0000"/>
          <w:sz w:val="14"/>
          <w:lang w:val="en-US"/>
        </w:rPr>
      </w:pPr>
      <w:r w:rsidRPr="000B4F8A">
        <w:rPr>
          <w:color w:val="FF0000"/>
          <w:sz w:val="14"/>
          <w:lang w:val="en-US"/>
        </w:rPr>
        <w:tab/>
        <w:t>) RES</w:t>
      </w:r>
    </w:p>
    <w:p w:rsidR="000B4F8A" w:rsidRPr="000B4F8A" w:rsidRDefault="000B4F8A" w:rsidP="006900AF">
      <w:pPr>
        <w:pStyle w:val="Sinespaciado"/>
        <w:jc w:val="both"/>
        <w:rPr>
          <w:color w:val="FF0000"/>
          <w:sz w:val="14"/>
          <w:lang w:val="en-US"/>
        </w:rPr>
      </w:pPr>
      <w:r w:rsidRPr="000B4F8A">
        <w:rPr>
          <w:color w:val="FF0000"/>
          <w:sz w:val="14"/>
          <w:lang w:val="en-US"/>
        </w:rPr>
        <w:tab/>
        <w:t>GROUP BY [NUMBERSEQUENCE</w:t>
      </w:r>
      <w:proofErr w:type="gramStart"/>
      <w:r w:rsidRPr="000B4F8A">
        <w:rPr>
          <w:color w:val="FF0000"/>
          <w:sz w:val="14"/>
          <w:lang w:val="en-US"/>
        </w:rPr>
        <w:t>] ,</w:t>
      </w:r>
      <w:proofErr w:type="gramEnd"/>
      <w:r w:rsidRPr="000B4F8A">
        <w:rPr>
          <w:color w:val="FF0000"/>
          <w:sz w:val="14"/>
          <w:lang w:val="en-US"/>
        </w:rPr>
        <w:t xml:space="preserve"> [TXT] , FORMAT</w:t>
      </w:r>
    </w:p>
    <w:p w:rsidR="000B4F8A" w:rsidRPr="000B4F8A" w:rsidRDefault="000B4F8A" w:rsidP="006900AF">
      <w:pPr>
        <w:pStyle w:val="Sinespaciado"/>
        <w:jc w:val="both"/>
        <w:rPr>
          <w:color w:val="FF0000"/>
          <w:sz w:val="14"/>
          <w:lang w:val="en-US"/>
        </w:rPr>
      </w:pPr>
      <w:r w:rsidRPr="000B4F8A">
        <w:rPr>
          <w:color w:val="FF0000"/>
          <w:sz w:val="14"/>
          <w:lang w:val="en-US"/>
        </w:rPr>
        <w:tab/>
        <w:t>ORDER BY [TOTAL NUMBERS CONSUMED] DESC;</w:t>
      </w:r>
    </w:p>
    <w:p w:rsidR="000B4F8A" w:rsidRPr="00310AC8" w:rsidRDefault="00A4688B" w:rsidP="00006FDE">
      <w:pPr>
        <w:pStyle w:val="Ttulo4"/>
        <w:ind w:left="708"/>
        <w:jc w:val="both"/>
      </w:pPr>
      <w:r>
        <w:t>Í</w:t>
      </w:r>
      <w:r w:rsidR="00AD3A5E" w:rsidRPr="00310AC8">
        <w:t>ndices de la BBDD</w:t>
      </w:r>
    </w:p>
    <w:p w:rsidR="007B76FC" w:rsidRDefault="00310AC8" w:rsidP="006900AF">
      <w:pPr>
        <w:jc w:val="both"/>
      </w:pPr>
      <w:r w:rsidRPr="00310AC8">
        <w:t>Es interesante optimiz</w:t>
      </w:r>
      <w:r>
        <w:t>a</w:t>
      </w:r>
      <w:r w:rsidRPr="00310AC8">
        <w:t xml:space="preserve">r el uso de </w:t>
      </w:r>
      <w:r>
        <w:t>índices que hace la BBDD de forma que optimicemos el rendimiento de ésta llevando a cabo las siguientes revisiones periódicas:</w:t>
      </w:r>
    </w:p>
    <w:p w:rsidR="00310AC8" w:rsidRDefault="006900AF" w:rsidP="006900AF">
      <w:pPr>
        <w:pStyle w:val="Ttulo5"/>
        <w:ind w:firstLine="708"/>
        <w:jc w:val="both"/>
      </w:pPr>
      <w:r>
        <w:t>Índices no utilizados</w:t>
      </w:r>
    </w:p>
    <w:p w:rsidR="00310AC8" w:rsidRDefault="00310AC8" w:rsidP="006900AF">
      <w:pPr>
        <w:ind w:left="708"/>
        <w:jc w:val="both"/>
      </w:pPr>
      <w:r>
        <w:t>Los índices que puedan existir y a los que no se haya dado uso en un periodo prudencial (un ejercicio completo, por ejemplo)</w:t>
      </w:r>
      <w:r w:rsidR="006900AF">
        <w:t xml:space="preserve"> se pueden eliminar, para revisar el uso de los índices haremos la consulta siguiente:</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rPr>
        <w:tab/>
      </w:r>
      <w:r w:rsidRPr="00394A8F">
        <w:rPr>
          <w:rFonts w:ascii="Courier New" w:hAnsi="Courier New" w:cs="Courier New"/>
          <w:noProof/>
          <w:color w:val="FF0000"/>
          <w:sz w:val="14"/>
          <w:szCs w:val="18"/>
          <w:lang w:val="en-US"/>
        </w:rPr>
        <w:t>SELECT TABLE_NAME,</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INDEX_NAME,</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INDEX_KEYS,</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SUM(USER_UPDATES) AS USER_UPDATES</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FROM INDEX_STATS_VW</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WHERE INDEX_DESCRIPTION NOT LIKE '%UNIQUE%'</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AND INDEX_DESCRIPTION != 'HEAP'</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GROUP BY TABLE_NAME, INDEX_NAME, INDEX_DESCRIPTION, INDEX_KEYS, INCLUDED_COLUMNS</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HAVING SUM(USER_SEEKS) = 0</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AND SUM(USER_SCANS) = 0</w:t>
      </w:r>
    </w:p>
    <w:p w:rsidR="006900AF" w:rsidRPr="00394A8F" w:rsidRDefault="006900AF" w:rsidP="006900AF">
      <w:pPr>
        <w:autoSpaceDE w:val="0"/>
        <w:autoSpaceDN w:val="0"/>
        <w:adjustRightInd w:val="0"/>
        <w:spacing w:after="0" w:line="240" w:lineRule="auto"/>
        <w:jc w:val="both"/>
        <w:rPr>
          <w:rFonts w:ascii="Courier New" w:hAnsi="Courier New" w:cs="Courier New"/>
          <w:noProof/>
          <w:color w:val="FF0000"/>
          <w:sz w:val="14"/>
          <w:szCs w:val="18"/>
          <w:lang w:val="en-US"/>
        </w:rPr>
      </w:pPr>
      <w:r w:rsidRPr="00394A8F">
        <w:rPr>
          <w:rFonts w:ascii="Courier New" w:hAnsi="Courier New" w:cs="Courier New"/>
          <w:noProof/>
          <w:color w:val="FF0000"/>
          <w:sz w:val="14"/>
          <w:szCs w:val="18"/>
          <w:lang w:val="en-US"/>
        </w:rPr>
        <w:tab/>
        <w:t>AND SUM(USER_LOOKUPS) = 0</w:t>
      </w:r>
    </w:p>
    <w:p w:rsidR="006900AF" w:rsidRPr="00394A8F" w:rsidRDefault="006900AF" w:rsidP="006900AF">
      <w:pPr>
        <w:jc w:val="both"/>
        <w:rPr>
          <w:color w:val="FF0000"/>
          <w:lang w:val="en-US"/>
        </w:rPr>
      </w:pPr>
      <w:r w:rsidRPr="00394A8F">
        <w:rPr>
          <w:rFonts w:ascii="Courier New" w:hAnsi="Courier New" w:cs="Courier New"/>
          <w:noProof/>
          <w:color w:val="FF0000"/>
          <w:sz w:val="14"/>
          <w:szCs w:val="18"/>
          <w:lang w:val="en-US"/>
        </w:rPr>
        <w:tab/>
        <w:t>ORDER BY USER_UPDATES DESC</w:t>
      </w:r>
    </w:p>
    <w:p w:rsidR="006900AF" w:rsidRPr="006900AF" w:rsidRDefault="006900AF" w:rsidP="006900AF">
      <w:pPr>
        <w:ind w:left="708"/>
        <w:jc w:val="both"/>
      </w:pPr>
      <w:r w:rsidRPr="006900AF">
        <w:t>Hay que tener muy en cuenta que activar nuevas funcionalidades en el ERP o empezar a realiz</w:t>
      </w:r>
      <w:r>
        <w:t>a</w:t>
      </w:r>
      <w:r w:rsidRPr="006900AF">
        <w:t>r procesos que anteriormente no se usaban puede requerir de alg</w:t>
      </w:r>
      <w:r>
        <w:t>ún índice que hemos podido eliminar previamente.</w:t>
      </w:r>
    </w:p>
    <w:p w:rsidR="006900AF" w:rsidRDefault="00641C83" w:rsidP="00A4688B">
      <w:pPr>
        <w:pStyle w:val="Ttulo5"/>
        <w:ind w:left="708"/>
      </w:pPr>
      <w:r>
        <w:t>Índices faltantes</w:t>
      </w:r>
    </w:p>
    <w:p w:rsidR="00641C83" w:rsidRDefault="00641C83" w:rsidP="00641C83">
      <w:pPr>
        <w:ind w:left="708"/>
        <w:jc w:val="both"/>
      </w:pPr>
      <w:r>
        <w:t xml:space="preserve">Indexando las tablas a través de los campos por los que se suelen aplicar filtros de consulta optimizaremos el rendimiento de la BBDD siempre y cuando no creemos una cantidad de índices </w:t>
      </w:r>
      <w:r w:rsidR="00394A8F">
        <w:t>no controlada</w:t>
      </w:r>
      <w:r>
        <w:t xml:space="preserve"> que haga crecer el tamaño de la tabla de forma </w:t>
      </w:r>
      <w:r w:rsidR="00394A8F">
        <w:t>notable.</w:t>
      </w:r>
    </w:p>
    <w:p w:rsidR="00394A8F" w:rsidRDefault="00394A8F" w:rsidP="00641C83">
      <w:pPr>
        <w:ind w:left="708"/>
        <w:jc w:val="both"/>
      </w:pPr>
      <w:r>
        <w:t>Localizaremos los índices faltantes utilizando la consulta siguiente:</w:t>
      </w:r>
    </w:p>
    <w:p w:rsidR="00394A8F" w:rsidRPr="00394A8F" w:rsidRDefault="00394A8F" w:rsidP="00394A8F">
      <w:pPr>
        <w:pStyle w:val="Sinespaciado"/>
        <w:rPr>
          <w:color w:val="FF0000"/>
          <w:sz w:val="14"/>
          <w:lang w:val="en-US"/>
        </w:rPr>
      </w:pPr>
      <w:r w:rsidRPr="00394A8F">
        <w:rPr>
          <w:color w:val="FF0000"/>
          <w:sz w:val="14"/>
        </w:rPr>
        <w:tab/>
      </w:r>
      <w:r w:rsidRPr="00394A8F">
        <w:rPr>
          <w:color w:val="FF0000"/>
          <w:sz w:val="14"/>
          <w:lang w:val="en-US"/>
        </w:rPr>
        <w:t>SELECT TOP 100 INDEX_IMPACT AS [Index Impact</w:t>
      </w:r>
      <w:proofErr w:type="gramStart"/>
      <w:r w:rsidRPr="00394A8F">
        <w:rPr>
          <w:color w:val="FF0000"/>
          <w:sz w:val="14"/>
          <w:lang w:val="en-US"/>
        </w:rPr>
        <w:t>] ,</w:t>
      </w:r>
      <w:proofErr w:type="gramEnd"/>
    </w:p>
    <w:p w:rsidR="00394A8F" w:rsidRPr="00394A8F" w:rsidRDefault="00394A8F" w:rsidP="00394A8F">
      <w:pPr>
        <w:pStyle w:val="Sinespaciado"/>
        <w:rPr>
          <w:color w:val="FF0000"/>
          <w:sz w:val="14"/>
          <w:lang w:val="en-US"/>
        </w:rPr>
      </w:pPr>
      <w:r w:rsidRPr="00394A8F">
        <w:rPr>
          <w:color w:val="FF0000"/>
          <w:sz w:val="14"/>
          <w:lang w:val="en-US"/>
        </w:rPr>
        <w:tab/>
        <w:t>SQL_TEXT AS [Query Text</w:t>
      </w:r>
      <w:proofErr w:type="gramStart"/>
      <w:r w:rsidRPr="00394A8F">
        <w:rPr>
          <w:color w:val="FF0000"/>
          <w:sz w:val="14"/>
          <w:lang w:val="en-US"/>
        </w:rPr>
        <w:t>] ,</w:t>
      </w:r>
      <w:proofErr w:type="gramEnd"/>
    </w:p>
    <w:p w:rsidR="00394A8F" w:rsidRPr="00394A8F" w:rsidRDefault="00394A8F" w:rsidP="00394A8F">
      <w:pPr>
        <w:pStyle w:val="Sinespaciado"/>
        <w:rPr>
          <w:color w:val="FF0000"/>
          <w:sz w:val="14"/>
          <w:lang w:val="en-US"/>
        </w:rPr>
      </w:pPr>
      <w:r w:rsidRPr="00394A8F">
        <w:rPr>
          <w:color w:val="FF0000"/>
          <w:sz w:val="14"/>
          <w:lang w:val="en-US"/>
        </w:rPr>
        <w:tab/>
        <w:t>QUERY_PLAN AS [Query Plan</w:t>
      </w:r>
      <w:proofErr w:type="gramStart"/>
      <w:r w:rsidRPr="00394A8F">
        <w:rPr>
          <w:color w:val="FF0000"/>
          <w:sz w:val="14"/>
          <w:lang w:val="en-US"/>
        </w:rPr>
        <w:t>] ,</w:t>
      </w:r>
      <w:proofErr w:type="gramEnd"/>
    </w:p>
    <w:p w:rsidR="00394A8F" w:rsidRPr="00394A8F" w:rsidRDefault="00394A8F" w:rsidP="00394A8F">
      <w:pPr>
        <w:pStyle w:val="Sinespaciado"/>
        <w:rPr>
          <w:color w:val="FF0000"/>
          <w:sz w:val="14"/>
          <w:lang w:val="en-US"/>
        </w:rPr>
      </w:pPr>
      <w:r w:rsidRPr="00394A8F">
        <w:rPr>
          <w:color w:val="FF0000"/>
          <w:sz w:val="14"/>
          <w:lang w:val="en-US"/>
        </w:rPr>
        <w:tab/>
        <w:t>TABLE_NAME AS [Table Name</w:t>
      </w:r>
      <w:proofErr w:type="gramStart"/>
      <w:r w:rsidRPr="00394A8F">
        <w:rPr>
          <w:color w:val="FF0000"/>
          <w:sz w:val="14"/>
          <w:lang w:val="en-US"/>
        </w:rPr>
        <w:t>] ,</w:t>
      </w:r>
      <w:proofErr w:type="gramEnd"/>
    </w:p>
    <w:p w:rsidR="00394A8F" w:rsidRPr="00394A8F" w:rsidRDefault="00394A8F" w:rsidP="00394A8F">
      <w:pPr>
        <w:pStyle w:val="Sinespaciado"/>
        <w:rPr>
          <w:color w:val="FF0000"/>
          <w:sz w:val="14"/>
          <w:lang w:val="en-US"/>
        </w:rPr>
      </w:pPr>
      <w:r w:rsidRPr="00394A8F">
        <w:rPr>
          <w:color w:val="FF0000"/>
          <w:sz w:val="14"/>
          <w:lang w:val="en-US"/>
        </w:rPr>
        <w:tab/>
        <w:t>EQUALITY_COLUMNS AS [Equality Columns</w:t>
      </w:r>
      <w:proofErr w:type="gramStart"/>
      <w:r w:rsidRPr="00394A8F">
        <w:rPr>
          <w:color w:val="FF0000"/>
          <w:sz w:val="14"/>
          <w:lang w:val="en-US"/>
        </w:rPr>
        <w:t>] ,</w:t>
      </w:r>
      <w:proofErr w:type="gramEnd"/>
    </w:p>
    <w:p w:rsidR="00394A8F" w:rsidRPr="00394A8F" w:rsidRDefault="00394A8F" w:rsidP="00394A8F">
      <w:pPr>
        <w:pStyle w:val="Sinespaciado"/>
        <w:rPr>
          <w:color w:val="FF0000"/>
          <w:sz w:val="14"/>
          <w:lang w:val="en-US"/>
        </w:rPr>
      </w:pPr>
      <w:r w:rsidRPr="00394A8F">
        <w:rPr>
          <w:color w:val="FF0000"/>
          <w:sz w:val="14"/>
          <w:lang w:val="en-US"/>
        </w:rPr>
        <w:tab/>
        <w:t>INEQUALITY_COLUMNS AS [Inequality Columns</w:t>
      </w:r>
      <w:proofErr w:type="gramStart"/>
      <w:r w:rsidRPr="00394A8F">
        <w:rPr>
          <w:color w:val="FF0000"/>
          <w:sz w:val="14"/>
          <w:lang w:val="en-US"/>
        </w:rPr>
        <w:t>] ,</w:t>
      </w:r>
      <w:proofErr w:type="gramEnd"/>
    </w:p>
    <w:p w:rsidR="00394A8F" w:rsidRPr="00394A8F" w:rsidRDefault="00394A8F" w:rsidP="00394A8F">
      <w:pPr>
        <w:pStyle w:val="Sinespaciado"/>
        <w:rPr>
          <w:color w:val="FF0000"/>
          <w:sz w:val="14"/>
          <w:lang w:val="en-US"/>
        </w:rPr>
      </w:pPr>
      <w:r w:rsidRPr="00394A8F">
        <w:rPr>
          <w:color w:val="FF0000"/>
          <w:sz w:val="14"/>
          <w:lang w:val="en-US"/>
        </w:rPr>
        <w:tab/>
        <w:t>EXECUTION_COUNT AS [Execution Count</w:t>
      </w:r>
      <w:proofErr w:type="gramStart"/>
      <w:r w:rsidRPr="00394A8F">
        <w:rPr>
          <w:color w:val="FF0000"/>
          <w:sz w:val="14"/>
          <w:lang w:val="en-US"/>
        </w:rPr>
        <w:t>] ,</w:t>
      </w:r>
      <w:proofErr w:type="gramEnd"/>
    </w:p>
    <w:p w:rsidR="00394A8F" w:rsidRPr="00394A8F" w:rsidRDefault="00394A8F" w:rsidP="00394A8F">
      <w:pPr>
        <w:pStyle w:val="Sinespaciado"/>
        <w:rPr>
          <w:color w:val="FF0000"/>
          <w:sz w:val="14"/>
          <w:lang w:val="en-US"/>
        </w:rPr>
      </w:pPr>
      <w:r w:rsidRPr="00394A8F">
        <w:rPr>
          <w:color w:val="FF0000"/>
          <w:sz w:val="14"/>
          <w:lang w:val="en-US"/>
        </w:rPr>
        <w:tab/>
      </w:r>
      <w:proofErr w:type="gramStart"/>
      <w:r w:rsidRPr="00394A8F">
        <w:rPr>
          <w:color w:val="FF0000"/>
          <w:sz w:val="14"/>
          <w:lang w:val="en-US"/>
        </w:rPr>
        <w:t>STR(</w:t>
      </w:r>
      <w:proofErr w:type="gramEnd"/>
      <w:r w:rsidRPr="00394A8F">
        <w:rPr>
          <w:color w:val="FF0000"/>
          <w:sz w:val="14"/>
          <w:lang w:val="en-US"/>
        </w:rPr>
        <w:t xml:space="preserve">ROUND(TOTAL_ELAPSED_TIME, 0), </w:t>
      </w:r>
      <w:proofErr w:type="spellStart"/>
      <w:r w:rsidRPr="00394A8F">
        <w:rPr>
          <w:color w:val="FF0000"/>
          <w:sz w:val="14"/>
          <w:lang w:val="en-US"/>
        </w:rPr>
        <w:t>datalength</w:t>
      </w:r>
      <w:proofErr w:type="spellEnd"/>
      <w:r w:rsidRPr="00394A8F">
        <w:rPr>
          <w:color w:val="FF0000"/>
          <w:sz w:val="14"/>
          <w:lang w:val="en-US"/>
        </w:rPr>
        <w:t>(cast(TOTAL_ELAPSED_TIME AS VARCHAR(32))) - 3, 0) AS [Total Time] ,</w:t>
      </w:r>
    </w:p>
    <w:p w:rsidR="00394A8F" w:rsidRPr="00394A8F" w:rsidRDefault="00394A8F" w:rsidP="00394A8F">
      <w:pPr>
        <w:pStyle w:val="Sinespaciado"/>
        <w:rPr>
          <w:color w:val="FF0000"/>
          <w:sz w:val="14"/>
          <w:lang w:val="en-US"/>
        </w:rPr>
      </w:pPr>
      <w:r w:rsidRPr="00394A8F">
        <w:rPr>
          <w:color w:val="FF0000"/>
          <w:sz w:val="14"/>
          <w:lang w:val="en-US"/>
        </w:rPr>
        <w:tab/>
      </w:r>
      <w:proofErr w:type="gramStart"/>
      <w:r w:rsidRPr="00394A8F">
        <w:rPr>
          <w:color w:val="FF0000"/>
          <w:sz w:val="14"/>
          <w:lang w:val="en-US"/>
        </w:rPr>
        <w:t>ROUND(</w:t>
      </w:r>
      <w:proofErr w:type="gramEnd"/>
      <w:r w:rsidRPr="00394A8F">
        <w:rPr>
          <w:color w:val="FF0000"/>
          <w:sz w:val="14"/>
          <w:lang w:val="en-US"/>
        </w:rPr>
        <w:t>AVG_ELAPSED_TIME, 2) AS [Average Time]</w:t>
      </w:r>
    </w:p>
    <w:p w:rsidR="00394A8F" w:rsidRPr="00394A8F" w:rsidRDefault="00394A8F" w:rsidP="00394A8F">
      <w:pPr>
        <w:pStyle w:val="Sinespaciado"/>
        <w:rPr>
          <w:color w:val="FF0000"/>
          <w:sz w:val="14"/>
          <w:lang w:val="en-US"/>
        </w:rPr>
      </w:pPr>
      <w:r w:rsidRPr="00394A8F">
        <w:rPr>
          <w:color w:val="FF0000"/>
          <w:sz w:val="14"/>
          <w:lang w:val="en-US"/>
        </w:rPr>
        <w:tab/>
        <w:t>FROM MISSING_INDEXES_CURR_VW</w:t>
      </w:r>
    </w:p>
    <w:p w:rsidR="00394A8F" w:rsidRPr="00394A8F" w:rsidRDefault="00394A8F" w:rsidP="00394A8F">
      <w:pPr>
        <w:pStyle w:val="Sinespaciado"/>
        <w:rPr>
          <w:color w:val="FF0000"/>
          <w:sz w:val="14"/>
          <w:lang w:val="en-US"/>
        </w:rPr>
      </w:pPr>
      <w:r w:rsidRPr="00394A8F">
        <w:rPr>
          <w:color w:val="FF0000"/>
          <w:sz w:val="14"/>
          <w:lang w:val="en-US"/>
        </w:rPr>
        <w:lastRenderedPageBreak/>
        <w:tab/>
        <w:t>--WHERE INCLUDED_COLUMNS = ''</w:t>
      </w:r>
    </w:p>
    <w:p w:rsidR="00394A8F" w:rsidRPr="00394A8F" w:rsidRDefault="00394A8F" w:rsidP="00394A8F">
      <w:pPr>
        <w:pStyle w:val="Sinespaciado"/>
        <w:rPr>
          <w:lang w:val="en-US"/>
        </w:rPr>
      </w:pPr>
      <w:r w:rsidRPr="00394A8F">
        <w:rPr>
          <w:color w:val="FF0000"/>
          <w:sz w:val="14"/>
          <w:lang w:val="en-US"/>
        </w:rPr>
        <w:tab/>
        <w:t>ORDER BY TOTAL_LOGICAL_READS DESC</w:t>
      </w:r>
    </w:p>
    <w:p w:rsidR="00394A8F" w:rsidRPr="00A4688B" w:rsidRDefault="00A4688B" w:rsidP="00A4688B">
      <w:pPr>
        <w:pStyle w:val="Ttulo5"/>
        <w:ind w:firstLine="708"/>
      </w:pPr>
      <w:r w:rsidRPr="00A4688B">
        <w:t>Índices actuales</w:t>
      </w:r>
    </w:p>
    <w:p w:rsidR="00A4688B" w:rsidRPr="00A4688B" w:rsidRDefault="00A4688B" w:rsidP="00A4688B">
      <w:pPr>
        <w:ind w:left="705"/>
      </w:pPr>
      <w:r w:rsidRPr="00A4688B">
        <w:t xml:space="preserve">Revisaremos los índices actualmente existentes en el </w:t>
      </w:r>
      <w:r w:rsidR="005B0FE9">
        <w:t>s</w:t>
      </w:r>
      <w:r w:rsidRPr="00A4688B">
        <w:t>istema mediante la consulta siguiente:</w:t>
      </w:r>
    </w:p>
    <w:p w:rsidR="00A4688B" w:rsidRPr="00A4688B" w:rsidRDefault="00A4688B" w:rsidP="00A4688B">
      <w:pPr>
        <w:ind w:firstLine="708"/>
        <w:rPr>
          <w:color w:val="FF0000"/>
          <w:sz w:val="16"/>
          <w:lang w:val="en-US"/>
        </w:rPr>
      </w:pPr>
      <w:r w:rsidRPr="00A4688B">
        <w:rPr>
          <w:rFonts w:ascii="Courier New" w:hAnsi="Courier New" w:cs="Courier New"/>
          <w:noProof/>
          <w:color w:val="FF0000"/>
          <w:sz w:val="12"/>
          <w:szCs w:val="18"/>
          <w:lang w:val="en-US"/>
        </w:rPr>
        <w:t>SELECT TOP * FROM [DynamicsPerf].[dbo].[AX_INDEX_DETAIL_CURR_VW]</w:t>
      </w:r>
    </w:p>
    <w:p w:rsidR="007830FF" w:rsidRDefault="007830FF" w:rsidP="00006FDE">
      <w:pPr>
        <w:pStyle w:val="Ttulo4"/>
        <w:ind w:left="708"/>
      </w:pPr>
      <w:r>
        <w:t>Tamaño de Virtual Log Files de SQL</w:t>
      </w:r>
    </w:p>
    <w:p w:rsidR="007830FF" w:rsidRDefault="007830FF" w:rsidP="007830FF">
      <w:pPr>
        <w:jc w:val="both"/>
      </w:pPr>
      <w:r>
        <w:t>Debemos comprobar periódicamente el tamaño de los Virtual Log Files (VLF) de SQL de forma que tengamos su crecimiento controlado. Podremos revisar su tamaño mediante la consulta siguiente:</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rPr>
      </w:pPr>
      <w:r w:rsidRPr="007830FF">
        <w:rPr>
          <w:rFonts w:ascii="Courier New" w:hAnsi="Courier New" w:cs="Courier New"/>
          <w:noProof/>
          <w:color w:val="FF0000"/>
          <w:sz w:val="12"/>
          <w:szCs w:val="18"/>
        </w:rPr>
        <w:t xml:space="preserve">WITH VLFUSE AS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 xml:space="preserve">(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 xml:space="preserve">SELECT DATABASE_NAME, FILEID,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COUNT(*) AS VLF_COUNT,</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 xml:space="preserve">SUM(CASE WHEN STATUS = 0 THEN 1 ELSE 0 END) AS FREE,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 xml:space="preserve">SUM(CASE WHEN STATUS != 0 THEN 1 ELSE 0 END) AS INUSE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FROM LOGINFO</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 xml:space="preserve">GROUP BY DATABASE_NAME, FILEID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 xml:space="preserve">)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 xml:space="preserve">SELECT DISTINCT FILE_NAME, VLF_COUNT, FREE,INUSE,[DB_SIZE(MB)]  AS [FILE_SIZE(MB)],[GROW_MAX_SIZE(MB)],GROWTH_UNITS  FROM VLFUSE V </w:t>
      </w:r>
    </w:p>
    <w:p w:rsidR="007830FF" w:rsidRPr="007830FF" w:rsidRDefault="007830FF" w:rsidP="007830FF">
      <w:pPr>
        <w:autoSpaceDE w:val="0"/>
        <w:autoSpaceDN w:val="0"/>
        <w:adjustRightInd w:val="0"/>
        <w:spacing w:after="0" w:line="240" w:lineRule="auto"/>
        <w:rPr>
          <w:rFonts w:ascii="Courier New" w:hAnsi="Courier New" w:cs="Courier New"/>
          <w:noProof/>
          <w:color w:val="FF0000"/>
          <w:sz w:val="12"/>
          <w:szCs w:val="18"/>
          <w:lang w:val="en-US"/>
        </w:rPr>
      </w:pPr>
      <w:r w:rsidRPr="007830FF">
        <w:rPr>
          <w:rFonts w:ascii="Courier New" w:hAnsi="Courier New" w:cs="Courier New"/>
          <w:noProof/>
          <w:color w:val="FF0000"/>
          <w:sz w:val="12"/>
          <w:szCs w:val="18"/>
          <w:lang w:val="en-US"/>
        </w:rPr>
        <w:t>INNER JOIN SQL_DATABASEFILES F ON V.DATABASE_NAME= F.DATABASE_NAME and V.FILEID = F.FILE_ID</w:t>
      </w:r>
    </w:p>
    <w:p w:rsidR="007830FF" w:rsidRPr="007830FF" w:rsidRDefault="007830FF" w:rsidP="007830FF">
      <w:pPr>
        <w:rPr>
          <w:color w:val="FF0000"/>
          <w:sz w:val="16"/>
        </w:rPr>
      </w:pPr>
      <w:r w:rsidRPr="007830FF">
        <w:rPr>
          <w:rFonts w:ascii="Courier New" w:hAnsi="Courier New" w:cs="Courier New"/>
          <w:noProof/>
          <w:color w:val="FF0000"/>
          <w:sz w:val="12"/>
          <w:szCs w:val="18"/>
        </w:rPr>
        <w:t>WHERE F.DATABASE_NAME = 'FMNAX09LIVE'</w:t>
      </w:r>
    </w:p>
    <w:p w:rsidR="007E50DB" w:rsidRDefault="007E50DB" w:rsidP="00006FDE">
      <w:pPr>
        <w:pStyle w:val="Ttulo4"/>
        <w:ind w:left="708"/>
      </w:pPr>
      <w:r>
        <w:t>Procesos por Lotes</w:t>
      </w:r>
    </w:p>
    <w:p w:rsidR="007E50DB" w:rsidRDefault="00854798" w:rsidP="00854798">
      <w:pPr>
        <w:jc w:val="both"/>
      </w:pPr>
      <w:r>
        <w:t xml:space="preserve">Los procesos por lotes deben programarse en franjas horarias concretas acorde con su funcionalidad e impacto a la plataforma. Deberemos disponer de un calendario de franjas horarias donde poder visualizar de forma rápida cuánto duran nuestros procesos. </w:t>
      </w:r>
      <w:r w:rsidR="00BA68BD">
        <w:t xml:space="preserve">Podremos ver los procesos por lotes </w:t>
      </w:r>
      <w:r>
        <w:t>programados en Dynamics</w:t>
      </w:r>
      <w:r w:rsidR="00BA68BD">
        <w:t xml:space="preserve"> AX </w:t>
      </w:r>
      <w:r>
        <w:t xml:space="preserve">y su histórico de ejecuciones </w:t>
      </w:r>
      <w:r w:rsidR="00BA68BD">
        <w:t>mediante la siguiente consulta:</w:t>
      </w:r>
    </w:p>
    <w:p w:rsidR="00854798" w:rsidRPr="00854798" w:rsidRDefault="00854798" w:rsidP="00854798">
      <w:pPr>
        <w:pStyle w:val="Sinespaciado"/>
        <w:rPr>
          <w:noProof/>
          <w:color w:val="FF0000"/>
          <w:sz w:val="14"/>
          <w:lang w:val="en-US"/>
        </w:rPr>
      </w:pPr>
      <w:r w:rsidRPr="00854798">
        <w:rPr>
          <w:noProof/>
          <w:color w:val="FF0000"/>
          <w:sz w:val="14"/>
          <w:lang w:val="en-US"/>
        </w:rPr>
        <w:t>SELECT * FROM MicrosoftDynamicsAX.dbo.BATCH</w:t>
      </w:r>
    </w:p>
    <w:p w:rsidR="00854798" w:rsidRPr="00854798" w:rsidRDefault="00854798" w:rsidP="00854798">
      <w:pPr>
        <w:pStyle w:val="Sinespaciado"/>
        <w:rPr>
          <w:noProof/>
          <w:color w:val="FF0000"/>
          <w:sz w:val="14"/>
          <w:lang w:val="en-US"/>
        </w:rPr>
      </w:pPr>
    </w:p>
    <w:p w:rsidR="00854798" w:rsidRPr="00854798" w:rsidRDefault="00854798" w:rsidP="00854798">
      <w:pPr>
        <w:pStyle w:val="Sinespaciado"/>
        <w:rPr>
          <w:noProof/>
          <w:color w:val="FF0000"/>
          <w:sz w:val="14"/>
          <w:lang w:val="en-US"/>
        </w:rPr>
      </w:pPr>
      <w:r w:rsidRPr="00854798">
        <w:rPr>
          <w:noProof/>
          <w:color w:val="FF0000"/>
          <w:sz w:val="14"/>
          <w:lang w:val="en-US"/>
        </w:rPr>
        <w:t>SELECT *</w:t>
      </w:r>
    </w:p>
    <w:p w:rsidR="00854798" w:rsidRPr="00854798" w:rsidRDefault="00854798" w:rsidP="00854798">
      <w:pPr>
        <w:pStyle w:val="Sinespaciado"/>
        <w:rPr>
          <w:noProof/>
          <w:color w:val="FF0000"/>
          <w:sz w:val="14"/>
          <w:lang w:val="en-US"/>
        </w:rPr>
      </w:pPr>
      <w:r w:rsidRPr="00854798">
        <w:rPr>
          <w:noProof/>
          <w:color w:val="FF0000"/>
          <w:sz w:val="14"/>
          <w:lang w:val="en-US"/>
        </w:rPr>
        <w:t>FROM MicrosoftDynamicsAX.dbo.BATCH B</w:t>
      </w:r>
    </w:p>
    <w:p w:rsidR="00854798" w:rsidRPr="00854798" w:rsidRDefault="00854798" w:rsidP="00854798">
      <w:pPr>
        <w:pStyle w:val="Sinespaciado"/>
        <w:rPr>
          <w:noProof/>
          <w:color w:val="FF0000"/>
          <w:sz w:val="14"/>
          <w:lang w:val="en-US"/>
        </w:rPr>
      </w:pPr>
      <w:r w:rsidRPr="00854798">
        <w:rPr>
          <w:noProof/>
          <w:color w:val="FF0000"/>
          <w:sz w:val="14"/>
          <w:lang w:val="en-US"/>
        </w:rPr>
        <w:t>LEFT JOIN MicrosoftDynamicsAX.dbo.BATCHHISTORY H ON</w:t>
      </w:r>
    </w:p>
    <w:p w:rsidR="00BA68BD" w:rsidRPr="00854798" w:rsidRDefault="00854798" w:rsidP="00854798">
      <w:pPr>
        <w:pStyle w:val="Sinespaciado"/>
        <w:rPr>
          <w:color w:val="FF0000"/>
          <w:sz w:val="14"/>
        </w:rPr>
      </w:pPr>
      <w:r w:rsidRPr="00854798">
        <w:rPr>
          <w:noProof/>
          <w:color w:val="FF0000"/>
          <w:sz w:val="14"/>
        </w:rPr>
        <w:t>B.RECID = H.BATCHID</w:t>
      </w:r>
    </w:p>
    <w:p w:rsidR="007B0D48" w:rsidRPr="007B0D48" w:rsidRDefault="007B0D48" w:rsidP="00006FDE">
      <w:pPr>
        <w:pStyle w:val="Ttulo4"/>
        <w:ind w:left="708"/>
      </w:pPr>
      <w:r w:rsidRPr="007B0D48">
        <w:t>Consultas largas</w:t>
      </w:r>
    </w:p>
    <w:p w:rsidR="007B0D48" w:rsidRDefault="007B0D48" w:rsidP="007B0D48">
      <w:r w:rsidRPr="007B0D48">
        <w:t xml:space="preserve">Es recomendable </w:t>
      </w:r>
      <w:r>
        <w:t>activar la traza</w:t>
      </w:r>
      <w:r w:rsidRPr="007B0D48">
        <w:t xml:space="preserve"> de consultas largas de AX para todos los usuarios</w:t>
      </w:r>
      <w:r>
        <w:t xml:space="preserve"> con un margen de log de 2 segundos o superior de forma que podamos ver aquellos procesos que se ejecutan de forma lenta, si tenemos la traza de consultas largas activada podremos revisar los procesos que se han capturado mediante la siguiente consulta:</w:t>
      </w:r>
    </w:p>
    <w:p w:rsidR="007B0D48" w:rsidRPr="007B0D48" w:rsidRDefault="007B0D48" w:rsidP="007B0D48">
      <w:pPr>
        <w:pStyle w:val="Sinespaciado"/>
        <w:rPr>
          <w:color w:val="FF0000"/>
          <w:sz w:val="14"/>
          <w:lang w:val="en-US"/>
        </w:rPr>
      </w:pPr>
      <w:r w:rsidRPr="007B0D48">
        <w:rPr>
          <w:color w:val="FF0000"/>
          <w:sz w:val="14"/>
          <w:lang w:val="en-US"/>
        </w:rPr>
        <w:t>DECLARE @DATE AS DATETIME; SET @DATE = '01/29/2015'</w:t>
      </w:r>
    </w:p>
    <w:p w:rsidR="007B0D48" w:rsidRPr="007B0D48" w:rsidRDefault="007B0D48" w:rsidP="007B0D48">
      <w:pPr>
        <w:pStyle w:val="Sinespaciado"/>
        <w:rPr>
          <w:color w:val="FF0000"/>
          <w:sz w:val="14"/>
          <w:lang w:val="en-US"/>
        </w:rPr>
      </w:pPr>
    </w:p>
    <w:p w:rsidR="007B0D48" w:rsidRPr="007B0D48" w:rsidRDefault="007B0D48" w:rsidP="007B0D48">
      <w:pPr>
        <w:pStyle w:val="Sinespaciado"/>
        <w:rPr>
          <w:color w:val="FF0000"/>
          <w:sz w:val="14"/>
          <w:lang w:val="en-US"/>
        </w:rPr>
      </w:pPr>
      <w:r w:rsidRPr="007B0D48">
        <w:rPr>
          <w:color w:val="FF0000"/>
          <w:sz w:val="14"/>
          <w:lang w:val="en-US"/>
        </w:rPr>
        <w:t>SELECT TOP 1000 [TRACECONTAINER],[TRACETIME],[CATEGORY],[STATEMENT],[CALLSTACK],[CODE],[TEXT],[TEXTDETAILS],[CONNECTIONTYPE],[CONNECTIONSPID],[CONNECTIONID],[ISLOBSINCLUDED],[ISMOREDATAPENDING],[ROWSAFFECTED],[ROWSIZE],[ROWSPERFETCH],[ISSELECTEDFORUPDATE],[ISSTARTEDWITHINTRANSACTION],[STATEMENTTYPE],[STATEMENTID],[STATEMENTREUSECOUNT],[DETAILTYPE],[CREATEDDATETIME],[DATAAREAID],[RECVERSION],[RECID]</w:t>
      </w:r>
    </w:p>
    <w:p w:rsidR="007B0D48" w:rsidRPr="007B0D48" w:rsidRDefault="007B0D48" w:rsidP="007B0D48">
      <w:pPr>
        <w:pStyle w:val="Sinespaciado"/>
        <w:rPr>
          <w:color w:val="FF0000"/>
          <w:sz w:val="14"/>
          <w:lang w:val="en-US"/>
        </w:rPr>
      </w:pPr>
      <w:r w:rsidRPr="007B0D48">
        <w:rPr>
          <w:color w:val="FF0000"/>
          <w:sz w:val="14"/>
          <w:lang w:val="en-US"/>
        </w:rPr>
        <w:t>FROM [</w:t>
      </w:r>
      <w:proofErr w:type="spellStart"/>
      <w:r w:rsidRPr="007B0D48">
        <w:rPr>
          <w:color w:val="FF0000"/>
          <w:sz w:val="14"/>
          <w:lang w:val="en-US"/>
        </w:rPr>
        <w:t>MicrosoftDynamicsAX</w:t>
      </w:r>
      <w:proofErr w:type="spellEnd"/>
      <w:r w:rsidRPr="007B0D48">
        <w:rPr>
          <w:color w:val="FF0000"/>
          <w:sz w:val="14"/>
          <w:lang w:val="en-US"/>
        </w:rPr>
        <w:t>]</w:t>
      </w:r>
      <w:proofErr w:type="gramStart"/>
      <w:r w:rsidRPr="007B0D48">
        <w:rPr>
          <w:color w:val="FF0000"/>
          <w:sz w:val="14"/>
          <w:lang w:val="en-US"/>
        </w:rPr>
        <w:t>.[</w:t>
      </w:r>
      <w:proofErr w:type="spellStart"/>
      <w:proofErr w:type="gramEnd"/>
      <w:r w:rsidRPr="007B0D48">
        <w:rPr>
          <w:color w:val="FF0000"/>
          <w:sz w:val="14"/>
          <w:lang w:val="en-US"/>
        </w:rPr>
        <w:t>dbo</w:t>
      </w:r>
      <w:proofErr w:type="spellEnd"/>
      <w:r w:rsidRPr="007B0D48">
        <w:rPr>
          <w:color w:val="FF0000"/>
          <w:sz w:val="14"/>
          <w:lang w:val="en-US"/>
        </w:rPr>
        <w:t>].[SYSTRACETABLESQL]</w:t>
      </w:r>
    </w:p>
    <w:p w:rsidR="007B0D48" w:rsidRPr="007B0D48" w:rsidRDefault="007B0D48" w:rsidP="007B0D48">
      <w:pPr>
        <w:pStyle w:val="Sinespaciado"/>
        <w:rPr>
          <w:color w:val="FF0000"/>
          <w:sz w:val="14"/>
          <w:lang w:val="en-US"/>
        </w:rPr>
      </w:pPr>
      <w:r w:rsidRPr="007B0D48">
        <w:rPr>
          <w:color w:val="FF0000"/>
          <w:sz w:val="14"/>
          <w:lang w:val="en-US"/>
        </w:rPr>
        <w:t>WHERE CREATEDDATETIME &gt;= @DATE</w:t>
      </w:r>
    </w:p>
    <w:p w:rsidR="00332C51" w:rsidRDefault="00332C51" w:rsidP="00286274">
      <w:pPr>
        <w:pStyle w:val="Ttulo4"/>
        <w:ind w:firstLine="708"/>
      </w:pPr>
      <w:r>
        <w:t>Bloqueos de SQL</w:t>
      </w:r>
    </w:p>
    <w:p w:rsidR="00332C51" w:rsidRDefault="00332C51" w:rsidP="00332C51">
      <w:r>
        <w:t xml:space="preserve">Podemos programar un registro de los bloqueos de SQL que han durado más de un tiempo prudencial, para posteriormente examinarlos desde </w:t>
      </w:r>
      <w:proofErr w:type="spellStart"/>
      <w:r>
        <w:t>DynamicsPerf</w:t>
      </w:r>
      <w:proofErr w:type="spellEnd"/>
      <w:r>
        <w:t>. Con la siguiente instrucción solicitaremos que se guarde un registro de todos aquellos bloqueos de registro que hayan durado más de 5 segundos:</w:t>
      </w:r>
    </w:p>
    <w:p w:rsidR="00332C51" w:rsidRPr="00286274" w:rsidRDefault="00286274" w:rsidP="00286274">
      <w:pPr>
        <w:ind w:left="708"/>
        <w:rPr>
          <w:color w:val="FF0000"/>
          <w:sz w:val="20"/>
          <w:lang w:val="en-US"/>
        </w:rPr>
      </w:pPr>
      <w:proofErr w:type="spellStart"/>
      <w:r w:rsidRPr="00286274">
        <w:rPr>
          <w:rFonts w:ascii="Courier New" w:hAnsi="Courier New" w:cs="Courier New"/>
          <w:color w:val="FF0000"/>
          <w:sz w:val="16"/>
          <w:szCs w:val="18"/>
          <w:lang w:val="en-US"/>
        </w:rPr>
        <w:t>sp_configure</w:t>
      </w:r>
      <w:proofErr w:type="spellEnd"/>
      <w:r w:rsidRPr="00286274">
        <w:rPr>
          <w:rFonts w:ascii="Courier New" w:hAnsi="Courier New" w:cs="Courier New"/>
          <w:color w:val="FF0000"/>
          <w:sz w:val="16"/>
          <w:szCs w:val="18"/>
          <w:lang w:val="en-US"/>
        </w:rPr>
        <w:t xml:space="preserve"> 'blocked process </w:t>
      </w:r>
      <w:proofErr w:type="gramStart"/>
      <w:r w:rsidRPr="00286274">
        <w:rPr>
          <w:rFonts w:ascii="Courier New" w:hAnsi="Courier New" w:cs="Courier New"/>
          <w:color w:val="FF0000"/>
          <w:sz w:val="16"/>
          <w:szCs w:val="18"/>
          <w:lang w:val="en-US"/>
        </w:rPr>
        <w:t>threshold' ,</w:t>
      </w:r>
      <w:proofErr w:type="gramEnd"/>
      <w:r w:rsidRPr="00286274">
        <w:rPr>
          <w:rFonts w:ascii="Courier New" w:hAnsi="Courier New" w:cs="Courier New"/>
          <w:color w:val="FF0000"/>
          <w:sz w:val="16"/>
          <w:szCs w:val="18"/>
          <w:lang w:val="en-US"/>
        </w:rPr>
        <w:t xml:space="preserve"> 5</w:t>
      </w:r>
      <w:r w:rsidRPr="00286274">
        <w:rPr>
          <w:rFonts w:ascii="Courier New" w:hAnsi="Courier New" w:cs="Courier New"/>
          <w:color w:val="FF0000"/>
          <w:sz w:val="16"/>
          <w:szCs w:val="18"/>
          <w:lang w:val="en-US"/>
        </w:rPr>
        <w:br/>
        <w:t>reconfigure</w:t>
      </w:r>
    </w:p>
    <w:p w:rsidR="00286274" w:rsidRPr="00286274" w:rsidRDefault="00286274" w:rsidP="00332C51">
      <w:r w:rsidRPr="00286274">
        <w:t>Posteriormente podremos revisar los bloqueos mediante la consulta siguiente:</w:t>
      </w:r>
    </w:p>
    <w:p w:rsidR="00286274" w:rsidRPr="00065CE3" w:rsidRDefault="00286274" w:rsidP="00286274">
      <w:pPr>
        <w:autoSpaceDE w:val="0"/>
        <w:autoSpaceDN w:val="0"/>
        <w:adjustRightInd w:val="0"/>
        <w:spacing w:after="0" w:line="240" w:lineRule="auto"/>
        <w:ind w:left="708"/>
        <w:rPr>
          <w:rFonts w:ascii="Courier New" w:hAnsi="Courier New" w:cs="Courier New"/>
          <w:noProof/>
          <w:color w:val="FF0000"/>
          <w:sz w:val="14"/>
          <w:szCs w:val="18"/>
          <w:lang w:val="en-US"/>
        </w:rPr>
      </w:pPr>
      <w:r w:rsidRPr="00065CE3">
        <w:rPr>
          <w:rFonts w:ascii="Courier New" w:hAnsi="Courier New" w:cs="Courier New"/>
          <w:noProof/>
          <w:color w:val="FF0000"/>
          <w:sz w:val="14"/>
          <w:szCs w:val="18"/>
          <w:lang w:val="en-US"/>
        </w:rPr>
        <w:t>SELECT * FROM BLOCKED_PROCESS_VW</w:t>
      </w:r>
    </w:p>
    <w:p w:rsidR="00286274" w:rsidRPr="00286274" w:rsidRDefault="00286274" w:rsidP="00286274">
      <w:pPr>
        <w:ind w:left="708"/>
        <w:rPr>
          <w:color w:val="FF0000"/>
          <w:sz w:val="18"/>
          <w:lang w:val="en-US"/>
        </w:rPr>
      </w:pPr>
      <w:r w:rsidRPr="00286274">
        <w:rPr>
          <w:rFonts w:ascii="Courier New" w:hAnsi="Courier New" w:cs="Courier New"/>
          <w:noProof/>
          <w:color w:val="FF0000"/>
          <w:sz w:val="14"/>
          <w:szCs w:val="18"/>
          <w:lang w:val="en-US"/>
        </w:rPr>
        <w:lastRenderedPageBreak/>
        <w:t>ORDER BY BLOCKING_LAST_BATCH_STARTED, [WAIT_TIME(MS)] DESC</w:t>
      </w:r>
    </w:p>
    <w:p w:rsidR="00A4688B" w:rsidRPr="00112D3A" w:rsidRDefault="00951AAD" w:rsidP="005B0FE9">
      <w:pPr>
        <w:pStyle w:val="Ttulo3"/>
      </w:pPr>
      <w:r w:rsidRPr="00112D3A">
        <w:t>Jobs</w:t>
      </w:r>
      <w:r w:rsidR="005B0FE9" w:rsidRPr="00112D3A">
        <w:t xml:space="preserve"> SQL</w:t>
      </w:r>
    </w:p>
    <w:p w:rsidR="00951AAD" w:rsidRPr="00112D3A" w:rsidRDefault="00951AAD" w:rsidP="00951AAD">
      <w:pPr>
        <w:pStyle w:val="Ttulo5"/>
        <w:spacing w:line="240" w:lineRule="auto"/>
        <w:ind w:firstLine="708"/>
      </w:pPr>
      <w:proofErr w:type="spellStart"/>
      <w:r w:rsidRPr="00112D3A">
        <w:t>CaptureStats</w:t>
      </w:r>
      <w:proofErr w:type="spellEnd"/>
    </w:p>
    <w:p w:rsidR="005B0FE9" w:rsidRDefault="00951AAD" w:rsidP="00951AAD">
      <w:pPr>
        <w:spacing w:line="240" w:lineRule="auto"/>
        <w:ind w:firstLine="708"/>
      </w:pPr>
      <w:r w:rsidRPr="00951AAD">
        <w:t xml:space="preserve">Ejecuta la recolección de datos de </w:t>
      </w:r>
      <w:proofErr w:type="spellStart"/>
      <w:r w:rsidRPr="00951AAD">
        <w:t>DynamicsPerf</w:t>
      </w:r>
      <w:proofErr w:type="spellEnd"/>
      <w:r w:rsidRPr="00951AAD">
        <w:t>.</w:t>
      </w:r>
    </w:p>
    <w:p w:rsidR="00951AAD" w:rsidRDefault="00951AAD" w:rsidP="00951AAD">
      <w:pPr>
        <w:pStyle w:val="Ttulo5"/>
        <w:spacing w:line="240" w:lineRule="auto"/>
        <w:ind w:firstLine="708"/>
      </w:pPr>
      <w:proofErr w:type="spellStart"/>
      <w:r>
        <w:t>CaptureStatsBaseline</w:t>
      </w:r>
      <w:proofErr w:type="spellEnd"/>
    </w:p>
    <w:p w:rsidR="00951AAD" w:rsidRPr="00951AAD" w:rsidRDefault="00951AAD" w:rsidP="00951AAD">
      <w:pPr>
        <w:spacing w:line="240" w:lineRule="auto"/>
        <w:ind w:firstLine="708"/>
      </w:pPr>
      <w:r>
        <w:t>Ejecuta una recolección de datos como punto de referencia para futuras capturas.</w:t>
      </w:r>
    </w:p>
    <w:p w:rsidR="00951AAD" w:rsidRDefault="00951AAD" w:rsidP="00951AAD">
      <w:pPr>
        <w:pStyle w:val="Ttulo5"/>
        <w:spacing w:line="240" w:lineRule="auto"/>
        <w:ind w:firstLine="708"/>
      </w:pPr>
      <w:proofErr w:type="spellStart"/>
      <w:r>
        <w:t>CaptureStatsPurge</w:t>
      </w:r>
      <w:proofErr w:type="spellEnd"/>
    </w:p>
    <w:p w:rsidR="00951AAD" w:rsidRDefault="00951AAD" w:rsidP="00951AAD">
      <w:pPr>
        <w:spacing w:line="240" w:lineRule="auto"/>
      </w:pPr>
      <w:r>
        <w:tab/>
        <w:t>Elimina las capturas de datos con más de dos semanas de antigüedad.</w:t>
      </w:r>
    </w:p>
    <w:p w:rsidR="00951AAD" w:rsidRDefault="00951AAD" w:rsidP="00951AAD">
      <w:pPr>
        <w:pStyle w:val="Ttulo5"/>
        <w:spacing w:line="240" w:lineRule="auto"/>
        <w:ind w:firstLine="708"/>
      </w:pPr>
      <w:proofErr w:type="spellStart"/>
      <w:r>
        <w:t>CaptureStatsDefaultTraceStart</w:t>
      </w:r>
      <w:proofErr w:type="spellEnd"/>
    </w:p>
    <w:p w:rsidR="00951AAD" w:rsidRDefault="00951AAD" w:rsidP="00F37BB3">
      <w:pPr>
        <w:pStyle w:val="Sinespaciado"/>
        <w:jc w:val="both"/>
      </w:pPr>
      <w:r>
        <w:tab/>
        <w:t>Activa la captura de traza SQL para todos los usuarios de Dynamics AX.</w:t>
      </w:r>
    </w:p>
    <w:p w:rsidR="00F37BB3" w:rsidRDefault="00951AAD" w:rsidP="00F37BB3">
      <w:pPr>
        <w:pStyle w:val="Sinespaciado"/>
        <w:ind w:left="708"/>
        <w:jc w:val="both"/>
      </w:pPr>
      <w:r>
        <w:t>Podemos configurar la periodicidad de l</w:t>
      </w:r>
      <w:r w:rsidR="00F37BB3">
        <w:t>a captura y la ruta de destino del archivo resultante en el paso del script. Una vez generado el fichero lo podremos analizar con el mismo cliente SQL Server Management Studio.</w:t>
      </w:r>
    </w:p>
    <w:p w:rsidR="00951AAD" w:rsidRDefault="00951AAD" w:rsidP="00951AAD">
      <w:pPr>
        <w:pStyle w:val="Ttulo5"/>
        <w:spacing w:line="240" w:lineRule="auto"/>
        <w:ind w:firstLine="708"/>
      </w:pPr>
      <w:proofErr w:type="spellStart"/>
      <w:r>
        <w:t>CaptureStatsDefaultTraceStop</w:t>
      </w:r>
      <w:proofErr w:type="spellEnd"/>
    </w:p>
    <w:p w:rsidR="00951AAD" w:rsidRDefault="00951AAD" w:rsidP="00951AAD">
      <w:pPr>
        <w:pStyle w:val="Sinespaciado"/>
      </w:pPr>
      <w:r>
        <w:tab/>
        <w:t>Desactiva la captura de traza SQL para todos los usuarios de Dynamics AX.</w:t>
      </w:r>
    </w:p>
    <w:p w:rsidR="00951AAD" w:rsidRDefault="00951AAD" w:rsidP="00951AAD">
      <w:pPr>
        <w:pStyle w:val="Ttulo5"/>
        <w:spacing w:line="240" w:lineRule="auto"/>
        <w:ind w:firstLine="708"/>
      </w:pPr>
      <w:proofErr w:type="spellStart"/>
      <w:r>
        <w:t>LongDurationTrace</w:t>
      </w:r>
      <w:proofErr w:type="spellEnd"/>
    </w:p>
    <w:p w:rsidR="00951AAD" w:rsidRDefault="00951AAD" w:rsidP="00951AAD">
      <w:pPr>
        <w:pStyle w:val="Sinespaciado"/>
      </w:pPr>
      <w:r>
        <w:tab/>
        <w:t>Activa la traza de consultas de larga duración.</w:t>
      </w:r>
    </w:p>
    <w:p w:rsidR="00951AAD" w:rsidRDefault="00951AAD" w:rsidP="00951AAD">
      <w:pPr>
        <w:pStyle w:val="Sinespaciado"/>
        <w:ind w:left="708"/>
      </w:pPr>
      <w:r>
        <w:t>Es más óptimo utilizar la captura propia de Dynamics AX dado que este script produce una caída de rendimiento considerable.</w:t>
      </w:r>
    </w:p>
    <w:p w:rsidR="00951AAD" w:rsidRDefault="00951AAD" w:rsidP="00951AAD">
      <w:pPr>
        <w:pStyle w:val="Ttulo5"/>
        <w:ind w:firstLine="708"/>
      </w:pPr>
      <w:proofErr w:type="spellStart"/>
      <w:r>
        <w:t>OptionalPollingForBlocking</w:t>
      </w:r>
      <w:proofErr w:type="spellEnd"/>
    </w:p>
    <w:p w:rsidR="00951AAD" w:rsidRDefault="00951AAD" w:rsidP="00951AAD">
      <w:pPr>
        <w:pStyle w:val="Sinespaciado"/>
        <w:ind w:left="708"/>
      </w:pPr>
      <w:r>
        <w:t>Traza para obtener información detallada de bloqueos de SQL. Produce una caída de rendimiento considerable.</w:t>
      </w:r>
    </w:p>
    <w:p w:rsidR="00951AAD" w:rsidRDefault="00951AAD" w:rsidP="00951AAD">
      <w:pPr>
        <w:pStyle w:val="Ttulo5"/>
        <w:ind w:firstLine="708"/>
      </w:pPr>
      <w:proofErr w:type="spellStart"/>
      <w:r>
        <w:t>PerfStatsHourly</w:t>
      </w:r>
      <w:proofErr w:type="spellEnd"/>
    </w:p>
    <w:p w:rsidR="00951AAD" w:rsidRDefault="00951AAD" w:rsidP="00951AAD">
      <w:pPr>
        <w:pStyle w:val="Sinespaciado"/>
        <w:ind w:left="708"/>
      </w:pPr>
      <w:r>
        <w:t>Comprueba las variaciones de la BBDD cada hora.</w:t>
      </w:r>
    </w:p>
    <w:p w:rsidR="00951AAD" w:rsidRDefault="00951AAD" w:rsidP="00951AAD">
      <w:pPr>
        <w:pStyle w:val="Ttulo5"/>
        <w:ind w:firstLine="708"/>
      </w:pPr>
      <w:proofErr w:type="spellStart"/>
      <w:r>
        <w:t>PurgeBlocks</w:t>
      </w:r>
      <w:proofErr w:type="spellEnd"/>
    </w:p>
    <w:p w:rsidR="00951AAD" w:rsidRDefault="00951AAD" w:rsidP="00951AAD">
      <w:pPr>
        <w:pStyle w:val="Sinespaciado"/>
        <w:ind w:left="708"/>
      </w:pPr>
      <w:r>
        <w:t xml:space="preserve">Limpia la información de </w:t>
      </w:r>
      <w:proofErr w:type="spellStart"/>
      <w:r>
        <w:t>OptionalPollingForBlocking</w:t>
      </w:r>
      <w:proofErr w:type="spellEnd"/>
      <w:r>
        <w:t>.</w:t>
      </w:r>
    </w:p>
    <w:p w:rsidR="00951AAD" w:rsidRDefault="00951AAD" w:rsidP="00951AAD">
      <w:pPr>
        <w:pStyle w:val="Ttulo5"/>
        <w:ind w:firstLine="708"/>
      </w:pPr>
      <w:proofErr w:type="spellStart"/>
      <w:r>
        <w:t>PurgeSysTraceSQLAX</w:t>
      </w:r>
      <w:proofErr w:type="spellEnd"/>
    </w:p>
    <w:p w:rsidR="00951AAD" w:rsidRDefault="00951AAD" w:rsidP="00951AAD">
      <w:pPr>
        <w:pStyle w:val="Sinespaciado"/>
        <w:ind w:left="708"/>
      </w:pPr>
      <w:r>
        <w:t>Limpia la información de las trazas de SQL de Dynamics AX.</w:t>
      </w:r>
    </w:p>
    <w:p w:rsidR="00951AAD" w:rsidRDefault="00951AAD" w:rsidP="00951AAD">
      <w:pPr>
        <w:pStyle w:val="Ttulo5"/>
        <w:ind w:firstLine="708"/>
      </w:pPr>
      <w:proofErr w:type="spellStart"/>
      <w:r>
        <w:t>SetAXUsersTraceOff</w:t>
      </w:r>
      <w:proofErr w:type="spellEnd"/>
    </w:p>
    <w:p w:rsidR="00951AAD" w:rsidRDefault="00951AAD" w:rsidP="00951AAD">
      <w:pPr>
        <w:pStyle w:val="Sinespaciado"/>
        <w:ind w:left="708"/>
      </w:pPr>
      <w:r>
        <w:t>Deshabilita traza de consultas largas para todos los usuarios de AX.</w:t>
      </w:r>
    </w:p>
    <w:p w:rsidR="00951AAD" w:rsidRDefault="00951AAD" w:rsidP="00951AAD">
      <w:pPr>
        <w:pStyle w:val="Ttulo5"/>
        <w:ind w:firstLine="708"/>
      </w:pPr>
      <w:proofErr w:type="spellStart"/>
      <w:r>
        <w:t>SetAXUsersTraceOn</w:t>
      </w:r>
      <w:proofErr w:type="spellEnd"/>
    </w:p>
    <w:p w:rsidR="00951AAD" w:rsidRDefault="00951AAD" w:rsidP="00951AAD">
      <w:pPr>
        <w:pStyle w:val="Sinespaciado"/>
        <w:ind w:left="708"/>
      </w:pPr>
      <w:r>
        <w:t>Habilita la traza de consultas largas para todos los usuarios de AX.</w:t>
      </w:r>
    </w:p>
    <w:p w:rsidR="00951AAD" w:rsidRDefault="00F1390B" w:rsidP="00F1390B">
      <w:pPr>
        <w:pStyle w:val="Ttulo2"/>
      </w:pPr>
      <w:r>
        <w:t>Dynamics AX</w:t>
      </w:r>
    </w:p>
    <w:p w:rsidR="00F1390B" w:rsidRDefault="007830FF" w:rsidP="007830FF">
      <w:pPr>
        <w:pStyle w:val="Ttulo3"/>
      </w:pPr>
      <w:r>
        <w:t>Análisis</w:t>
      </w:r>
    </w:p>
    <w:p w:rsidR="007830FF" w:rsidRDefault="007830FF" w:rsidP="00286274">
      <w:pPr>
        <w:pStyle w:val="Ttulo4"/>
      </w:pPr>
      <w:r>
        <w:t>Crecimiento de Tablas</w:t>
      </w:r>
    </w:p>
    <w:p w:rsidR="007830FF" w:rsidRDefault="007830FF" w:rsidP="00AC0136">
      <w:pPr>
        <w:jc w:val="both"/>
      </w:pPr>
      <w:r>
        <w:t>Debemos revisar periódicamente el crecimiento de las tablas de log y traza de usuarios de forma que no se descontrole su crecimiento, podremos ver el tamaño de las tablas implicadas en éstos procesos de forma estándar con la consulta siguiente:</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SELECT TABLE_NAME, ROW_COUNT</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FROM INDEX_STATS_CURR_VW</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WHERE</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(INDEX_DESCRIPTION LIKE 'CLUSTERED%' OR</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INDEX_DESCRIPTION LIKE 'HEAP%</w:t>
      </w:r>
      <w:proofErr w:type="gramStart"/>
      <w:r w:rsidRPr="00AC0136">
        <w:rPr>
          <w:rFonts w:ascii="Consolas" w:hAnsi="Consolas" w:cs="Consolas"/>
          <w:color w:val="FF0000"/>
          <w:sz w:val="14"/>
          <w:szCs w:val="18"/>
          <w:lang w:val="en-US"/>
        </w:rPr>
        <w:t>' )</w:t>
      </w:r>
      <w:proofErr w:type="gramEnd"/>
      <w:r w:rsidRPr="00AC0136">
        <w:rPr>
          <w:rFonts w:ascii="Consolas" w:hAnsi="Consolas" w:cs="Consolas"/>
          <w:color w:val="FF0000"/>
          <w:sz w:val="14"/>
          <w:szCs w:val="18"/>
          <w:lang w:val="en-US"/>
        </w:rPr>
        <w:t xml:space="preserve"> AND</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TABLE_NAME IN</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proofErr w:type="gramStart"/>
      <w:r w:rsidRPr="00AC0136">
        <w:rPr>
          <w:rFonts w:ascii="Consolas" w:hAnsi="Consolas" w:cs="Consolas"/>
          <w:color w:val="FF0000"/>
          <w:sz w:val="14"/>
          <w:szCs w:val="18"/>
          <w:lang w:val="en-US"/>
        </w:rPr>
        <w:t>( 'EVENTCUD'</w:t>
      </w:r>
      <w:proofErr w:type="gramEnd"/>
      <w:r w:rsidRPr="00AC0136">
        <w:rPr>
          <w:rFonts w:ascii="Consolas" w:hAnsi="Consolas" w:cs="Consolas"/>
          <w:color w:val="FF0000"/>
          <w:sz w:val="14"/>
          <w:szCs w:val="18"/>
          <w:lang w:val="en-US"/>
        </w:rPr>
        <w:t xml:space="preserve"> --alerts</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 'SYSTRACETABLESQL' --tracing</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 'INVENTSUMLOGTTS'</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 'INVENTSETTLEMENT'</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 'BATCH'</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 'BATCHHISTORY'</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t>, 'SYSTRACETABLESQL'</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n-US"/>
        </w:rPr>
      </w:pPr>
      <w:r w:rsidRPr="00AC0136">
        <w:rPr>
          <w:rFonts w:ascii="Consolas" w:hAnsi="Consolas" w:cs="Consolas"/>
          <w:color w:val="FF0000"/>
          <w:sz w:val="14"/>
          <w:szCs w:val="18"/>
          <w:lang w:val="en-US"/>
        </w:rPr>
        <w:lastRenderedPageBreak/>
        <w:t>, 'SYSDATABASELOG'</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rPr>
      </w:pPr>
      <w:r w:rsidRPr="00AC0136">
        <w:rPr>
          <w:rFonts w:ascii="Consolas" w:hAnsi="Consolas" w:cs="Consolas"/>
          <w:color w:val="FF0000"/>
          <w:sz w:val="14"/>
          <w:szCs w:val="18"/>
        </w:rPr>
        <w:t xml:space="preserve">, </w:t>
      </w:r>
      <w:r w:rsidRPr="00AC0136">
        <w:rPr>
          <w:rFonts w:ascii="Consolas" w:hAnsi="Consolas" w:cs="Consolas"/>
          <w:color w:val="FF0000"/>
          <w:sz w:val="14"/>
          <w:szCs w:val="18"/>
          <w:lang w:val="es-ES_tradnl"/>
        </w:rPr>
        <w:t>'SYSEXCEPTIONTABLE'</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rPr>
      </w:pPr>
      <w:r w:rsidRPr="00AC0136">
        <w:rPr>
          <w:rFonts w:ascii="Consolas" w:hAnsi="Consolas" w:cs="Consolas"/>
          <w:color w:val="FF0000"/>
          <w:sz w:val="14"/>
          <w:szCs w:val="18"/>
        </w:rPr>
        <w:t>)</w:t>
      </w:r>
    </w:p>
    <w:p w:rsidR="00962DCF" w:rsidRPr="00AC0136" w:rsidRDefault="00962DCF" w:rsidP="00962DCF">
      <w:pPr>
        <w:pStyle w:val="NormalWeb"/>
        <w:spacing w:before="0" w:beforeAutospacing="0" w:after="0" w:afterAutospacing="0"/>
        <w:ind w:left="540"/>
        <w:rPr>
          <w:rFonts w:ascii="Consolas" w:hAnsi="Consolas" w:cs="Consolas"/>
          <w:color w:val="FF0000"/>
          <w:sz w:val="14"/>
          <w:szCs w:val="18"/>
          <w:lang w:val="es-ES_tradnl"/>
        </w:rPr>
      </w:pPr>
      <w:r w:rsidRPr="00AC0136">
        <w:rPr>
          <w:rFonts w:ascii="Consolas" w:hAnsi="Consolas" w:cs="Consolas"/>
          <w:color w:val="FF0000"/>
          <w:sz w:val="14"/>
          <w:szCs w:val="18"/>
        </w:rPr>
        <w:t xml:space="preserve">ORDER BY </w:t>
      </w:r>
      <w:r w:rsidRPr="00AC0136">
        <w:rPr>
          <w:rFonts w:ascii="Consolas" w:hAnsi="Consolas" w:cs="Consolas"/>
          <w:color w:val="FF0000"/>
          <w:sz w:val="14"/>
          <w:szCs w:val="18"/>
          <w:lang w:val="es-ES_tradnl"/>
        </w:rPr>
        <w:t>TABLE_NAME</w:t>
      </w:r>
    </w:p>
    <w:p w:rsidR="00AC0136" w:rsidRDefault="00AC0136" w:rsidP="00962DCF">
      <w:pPr>
        <w:pStyle w:val="NormalWeb"/>
        <w:spacing w:before="0" w:beforeAutospacing="0" w:after="0" w:afterAutospacing="0"/>
        <w:ind w:left="540"/>
        <w:rPr>
          <w:rFonts w:ascii="Consolas" w:hAnsi="Consolas" w:cs="Consolas"/>
          <w:color w:val="000000"/>
          <w:sz w:val="18"/>
          <w:szCs w:val="18"/>
        </w:rPr>
      </w:pPr>
    </w:p>
    <w:p w:rsidR="007830FF" w:rsidRDefault="00AC0136" w:rsidP="00286274">
      <w:pPr>
        <w:pStyle w:val="Ttulo4"/>
      </w:pPr>
      <w:r>
        <w:t>Procesos de Limpieza</w:t>
      </w:r>
    </w:p>
    <w:p w:rsidR="00AC0136" w:rsidRDefault="00AC0136" w:rsidP="0089122C">
      <w:pPr>
        <w:jc w:val="both"/>
      </w:pPr>
      <w:r>
        <w:t>Los procesos que debemos realizar de forma periódica para asegurar que el crecimiento de las tablas de log no se incrementa fuera de nuestro control se detallan a continuación:</w:t>
      </w:r>
    </w:p>
    <w:p w:rsidR="00AC0136" w:rsidRDefault="00AC0136" w:rsidP="0089122C">
      <w:pPr>
        <w:pStyle w:val="Ttulo5"/>
        <w:ind w:firstLine="708"/>
      </w:pPr>
      <w:r>
        <w:t>Alertas</w:t>
      </w:r>
    </w:p>
    <w:p w:rsidR="00AC0136" w:rsidRDefault="00AC0136" w:rsidP="0089122C">
      <w:pPr>
        <w:ind w:left="708"/>
        <w:jc w:val="both"/>
      </w:pPr>
      <w:r>
        <w:t>Las alertas de Dynamics AX se limpian mediante el proceso que encontramos en la ruta siguiente dentro del cliente de Dynamics AX</w:t>
      </w:r>
      <w:r w:rsidR="0089122C">
        <w:t>. El proceso especificado lo utilizaremos programándolo como un proceso por lotes periódico.</w:t>
      </w:r>
    </w:p>
    <w:p w:rsidR="00AC0136" w:rsidRPr="0089122C" w:rsidRDefault="00AC0136" w:rsidP="007830FF">
      <w:pPr>
        <w:rPr>
          <w:b/>
        </w:rPr>
      </w:pPr>
      <w:r>
        <w:tab/>
      </w:r>
      <w:r w:rsidRPr="0089122C">
        <w:rPr>
          <w:b/>
        </w:rPr>
        <w:t>Administración del sistema – Periódico – Limpieza de notificaciones</w:t>
      </w:r>
    </w:p>
    <w:p w:rsidR="0089122C" w:rsidRDefault="0089122C" w:rsidP="0089122C">
      <w:pPr>
        <w:pStyle w:val="Ttulo5"/>
        <w:ind w:firstLine="708"/>
      </w:pPr>
      <w:r>
        <w:t>Traza de SQL</w:t>
      </w:r>
    </w:p>
    <w:p w:rsidR="0089122C" w:rsidRDefault="0089122C" w:rsidP="0089122C">
      <w:pPr>
        <w:ind w:left="708"/>
        <w:jc w:val="both"/>
      </w:pPr>
      <w:r>
        <w:t>La traza de cambios realizados sobre registros configurada en Dynamics AX se limpia mediante el proceso que encontramos en la ruta siguiente dentro del cliente de Dynamics AX. El proceso especificado lo utilizaremos programándolo como un proceso por lotes periódico pero deberemos tener en cuenta durante cuánto tiempo queremos mantener el registro especificado por motivos funcionales y de seguridad.</w:t>
      </w:r>
    </w:p>
    <w:p w:rsidR="0089122C" w:rsidRPr="0089122C" w:rsidRDefault="0089122C" w:rsidP="0089122C">
      <w:pPr>
        <w:ind w:left="708"/>
        <w:rPr>
          <w:b/>
        </w:rPr>
      </w:pPr>
      <w:r w:rsidRPr="0089122C">
        <w:rPr>
          <w:b/>
        </w:rPr>
        <w:t>Administración del sistema – Consultas – Base de datos – Registro de la base de datos – Borrado de registro</w:t>
      </w:r>
    </w:p>
    <w:p w:rsidR="0089122C" w:rsidRDefault="0089122C" w:rsidP="0089122C">
      <w:pPr>
        <w:pStyle w:val="Ttulo5"/>
        <w:ind w:firstLine="708"/>
      </w:pPr>
      <w:r>
        <w:t>Lista de Transacciones de Inventario</w:t>
      </w:r>
    </w:p>
    <w:p w:rsidR="0089122C" w:rsidRDefault="0089122C" w:rsidP="0089122C">
      <w:pPr>
        <w:ind w:left="708"/>
        <w:jc w:val="both"/>
      </w:pPr>
      <w:r>
        <w:t>La lista de transacciones de inventario se limpiará periódicamente mediante los procesos de cierre de inventario que realiza la empresa por motivos funcionales. En caso de no utilizar estos procesos en alguna de las filiales dónde se incorpore el uso de Dynamics AX, deberemos realizar un procedimiento programado propio de forma que no dejemos que la tabla crezca desmesuradamente.</w:t>
      </w:r>
    </w:p>
    <w:p w:rsidR="0089122C" w:rsidRDefault="00017618" w:rsidP="0089122C">
      <w:pPr>
        <w:pStyle w:val="Ttulo5"/>
        <w:ind w:firstLine="708"/>
      </w:pPr>
      <w:r>
        <w:t>Diarios</w:t>
      </w:r>
      <w:r w:rsidR="0089122C">
        <w:t xml:space="preserve"> </w:t>
      </w:r>
      <w:r>
        <w:t>Contables</w:t>
      </w:r>
    </w:p>
    <w:p w:rsidR="0089122C" w:rsidRDefault="0089122C" w:rsidP="0089122C">
      <w:pPr>
        <w:ind w:left="708"/>
        <w:jc w:val="both"/>
      </w:pPr>
      <w:r>
        <w:t>Dependiendo de requerimientos funcionales podremos o no, realizar la limpieza de ésta tabla. En caso de estar permitido, la forma de limpiarla será mediante el proceso que encontramos en la ruta siguiente dentro del cliente de Dynamics AX. Deberemos tener en cuenta durante cuánto tiempo queremos mantener el registro especificado por motivos funcionales y de seguridad</w:t>
      </w:r>
      <w:r w:rsidR="00017618">
        <w:t xml:space="preserve"> dependiendo de cada tipo de diario</w:t>
      </w:r>
      <w:r>
        <w:t>.</w:t>
      </w:r>
    </w:p>
    <w:p w:rsidR="0089122C" w:rsidRPr="0089122C" w:rsidRDefault="0089122C" w:rsidP="0089122C">
      <w:pPr>
        <w:ind w:left="708"/>
        <w:jc w:val="both"/>
        <w:rPr>
          <w:b/>
        </w:rPr>
      </w:pPr>
      <w:r w:rsidRPr="0089122C">
        <w:rPr>
          <w:b/>
        </w:rPr>
        <w:t>Contabilidad general – Periódico – Limpiar – Limpiar diarios de contabilidad</w:t>
      </w:r>
    </w:p>
    <w:p w:rsidR="0089122C" w:rsidRDefault="00017618" w:rsidP="00017618">
      <w:pPr>
        <w:pStyle w:val="Ttulo5"/>
        <w:ind w:firstLine="708"/>
      </w:pPr>
      <w:r>
        <w:t>Procesos por Lotes e Historial</w:t>
      </w:r>
    </w:p>
    <w:p w:rsidR="00017618" w:rsidRDefault="00017618" w:rsidP="0089122C">
      <w:pPr>
        <w:ind w:left="708"/>
        <w:jc w:val="both"/>
      </w:pPr>
      <w:r>
        <w:t xml:space="preserve">Los procesos por lotes deberemos limpiarlos una vez estén completados y haya transcurrido un tiempo prudencial en el que ya no los necesitemos más para su consulta. Este tiempo puede ser tan reducido como una semana dado que guardaremos el histórico de los procesos ejecutados en </w:t>
      </w:r>
      <w:proofErr w:type="spellStart"/>
      <w:r>
        <w:t>DynamicsPerf</w:t>
      </w:r>
      <w:proofErr w:type="spellEnd"/>
      <w:r>
        <w:t>. Para realizar la limpieza de estos registros deberemos ejecutar el proceso que encontramos en la ruta siguiente dentro del cliente de Dynamics AX.</w:t>
      </w:r>
    </w:p>
    <w:p w:rsidR="00017618" w:rsidRPr="00017618" w:rsidRDefault="00017618" w:rsidP="0089122C">
      <w:pPr>
        <w:ind w:left="708"/>
        <w:jc w:val="both"/>
        <w:rPr>
          <w:b/>
        </w:rPr>
      </w:pPr>
      <w:r w:rsidRPr="00017618">
        <w:rPr>
          <w:b/>
        </w:rPr>
        <w:t>Administración del sistema – Consultas – Trabajos por lotes – Trabajos por lotes – Funciones – Eliminar</w:t>
      </w:r>
    </w:p>
    <w:p w:rsidR="00017618" w:rsidRDefault="00BD0A20" w:rsidP="00BD0A20">
      <w:pPr>
        <w:pStyle w:val="Ttulo5"/>
        <w:ind w:firstLine="708"/>
      </w:pPr>
      <w:r>
        <w:lastRenderedPageBreak/>
        <w:t>Histórico de Sesiones de Usuario</w:t>
      </w:r>
    </w:p>
    <w:p w:rsidR="00BD0A20" w:rsidRDefault="00BD0A20" w:rsidP="0089122C">
      <w:pPr>
        <w:ind w:left="708"/>
        <w:jc w:val="both"/>
      </w:pPr>
      <w:r>
        <w:t>La tabla de sesiones de usuario debería vaciarse periódicamente teniendo en cuenta el tiempo requerido por necesidades funcionales para la permanencia de los registros. Para ejecutar la limpieza de los registros ejecutaremos el proceso que encontramos en la ruta especificada a continuación. Es adecuado programar este proceso como un trabajo por lotes que se ejecute de forma periódica.</w:t>
      </w:r>
    </w:p>
    <w:p w:rsidR="00BD0A20" w:rsidRPr="00BD0A20" w:rsidRDefault="00BD0A20" w:rsidP="0089122C">
      <w:pPr>
        <w:ind w:left="708"/>
        <w:jc w:val="both"/>
        <w:rPr>
          <w:b/>
        </w:rPr>
      </w:pPr>
      <w:r w:rsidRPr="00BD0A20">
        <w:rPr>
          <w:b/>
        </w:rPr>
        <w:t>Administración del sistema – Consultas – Usuarios – Registro de usuario – Limpiar</w:t>
      </w:r>
    </w:p>
    <w:p w:rsidR="00BD0A20" w:rsidRDefault="00371D3A" w:rsidP="00371D3A">
      <w:pPr>
        <w:pStyle w:val="Ttulo4"/>
      </w:pPr>
      <w:r>
        <w:t>Cuenta de Usuario para Procesos por Lotes</w:t>
      </w:r>
    </w:p>
    <w:p w:rsidR="00371D3A" w:rsidRDefault="00371D3A" w:rsidP="00371D3A">
      <w:pPr>
        <w:jc w:val="both"/>
      </w:pPr>
      <w:r>
        <w:t>Debemos asignar permisos para programar procesos por lotes únicamente a una cuenta de usuario de forma que podamos discernir entre procesos lanzados por un usuario bajo demanda o automáticamente al realizar cualquier acción que lo requiera y procesos programados en una franja horaria concreta por los administradores de la plataforma.</w:t>
      </w:r>
    </w:p>
    <w:p w:rsidR="00017618" w:rsidRDefault="009C71A0" w:rsidP="009C71A0">
      <w:pPr>
        <w:pStyle w:val="Ttulo3"/>
      </w:pPr>
      <w:r>
        <w:t>Actualización a R2/R3</w:t>
      </w:r>
    </w:p>
    <w:p w:rsidR="009C71A0" w:rsidRDefault="009C71A0" w:rsidP="00286274">
      <w:pPr>
        <w:pStyle w:val="Ttulo4"/>
      </w:pPr>
      <w:r>
        <w:t>Requerimientos R2/R3</w:t>
      </w:r>
    </w:p>
    <w:p w:rsidR="009C71A0" w:rsidRDefault="009C71A0" w:rsidP="009C71A0">
      <w:r>
        <w:t>Los requerimientos para ambas actualizaciones son prácticamente los mismos, a continuación se detallan los requerimientos para la versión R3:</w:t>
      </w:r>
    </w:p>
    <w:p w:rsidR="009C71A0" w:rsidRPr="009C71A0" w:rsidRDefault="009C71A0" w:rsidP="009C71A0">
      <w:pPr>
        <w:spacing w:after="0" w:line="240" w:lineRule="auto"/>
        <w:ind w:left="540"/>
        <w:rPr>
          <w:rFonts w:ascii="Calibri" w:eastAsia="Times New Roman" w:hAnsi="Calibri" w:cs="Times New Roman"/>
          <w:i/>
          <w:color w:val="000000"/>
          <w:sz w:val="20"/>
          <w:lang w:val="en-US" w:eastAsia="es-ES"/>
        </w:rPr>
      </w:pPr>
      <w:r w:rsidRPr="009C71A0">
        <w:rPr>
          <w:rFonts w:ascii="Calibri" w:eastAsia="Times New Roman" w:hAnsi="Calibri" w:cs="Times New Roman"/>
          <w:i/>
          <w:color w:val="000000"/>
          <w:sz w:val="20"/>
          <w:lang w:val="en-US" w:eastAsia="es-ES"/>
        </w:rPr>
        <w:t>Windows Server 2012</w:t>
      </w:r>
    </w:p>
    <w:p w:rsidR="009C71A0" w:rsidRPr="009C71A0" w:rsidRDefault="009C71A0" w:rsidP="009C71A0">
      <w:pPr>
        <w:spacing w:after="0" w:line="240" w:lineRule="auto"/>
        <w:ind w:left="540"/>
        <w:rPr>
          <w:rFonts w:ascii="Calibri" w:eastAsia="Times New Roman" w:hAnsi="Calibri" w:cs="Times New Roman"/>
          <w:i/>
          <w:color w:val="000000"/>
          <w:sz w:val="20"/>
          <w:lang w:val="en-US" w:eastAsia="es-ES"/>
        </w:rPr>
      </w:pPr>
      <w:r w:rsidRPr="009C71A0">
        <w:rPr>
          <w:rFonts w:ascii="Calibri" w:eastAsia="Times New Roman" w:hAnsi="Calibri" w:cs="Times New Roman"/>
          <w:i/>
          <w:color w:val="000000"/>
          <w:sz w:val="20"/>
          <w:lang w:val="en-US" w:eastAsia="es-ES"/>
        </w:rPr>
        <w:t>SQL Server 2012 SP2 - CU2 / 2014</w:t>
      </w:r>
    </w:p>
    <w:p w:rsidR="009C71A0" w:rsidRPr="009C71A0" w:rsidRDefault="009C71A0" w:rsidP="009C71A0">
      <w:pPr>
        <w:spacing w:after="0" w:line="240" w:lineRule="auto"/>
        <w:ind w:left="540"/>
        <w:rPr>
          <w:rFonts w:ascii="Calibri" w:eastAsia="Times New Roman" w:hAnsi="Calibri" w:cs="Times New Roman"/>
          <w:i/>
          <w:color w:val="000000"/>
          <w:sz w:val="20"/>
          <w:lang w:val="en-US" w:eastAsia="es-ES"/>
        </w:rPr>
      </w:pPr>
      <w:proofErr w:type="spellStart"/>
      <w:r w:rsidRPr="009C71A0">
        <w:rPr>
          <w:rFonts w:ascii="Calibri" w:eastAsia="Times New Roman" w:hAnsi="Calibri" w:cs="Times New Roman"/>
          <w:i/>
          <w:color w:val="000000"/>
          <w:sz w:val="20"/>
          <w:lang w:val="en-US" w:eastAsia="es-ES"/>
        </w:rPr>
        <w:t>Sharepoint</w:t>
      </w:r>
      <w:proofErr w:type="spellEnd"/>
      <w:r w:rsidRPr="009C71A0">
        <w:rPr>
          <w:rFonts w:ascii="Calibri" w:eastAsia="Times New Roman" w:hAnsi="Calibri" w:cs="Times New Roman"/>
          <w:i/>
          <w:color w:val="000000"/>
          <w:sz w:val="20"/>
          <w:lang w:val="en-US" w:eastAsia="es-ES"/>
        </w:rPr>
        <w:t xml:space="preserve"> 2013 SP1 Foundation / Enterprise</w:t>
      </w:r>
    </w:p>
    <w:p w:rsidR="009C71A0" w:rsidRPr="009C71A0" w:rsidRDefault="009C71A0" w:rsidP="009C71A0">
      <w:pPr>
        <w:spacing w:after="0" w:line="240" w:lineRule="auto"/>
        <w:ind w:left="540"/>
        <w:rPr>
          <w:rFonts w:ascii="Calibri" w:eastAsia="Times New Roman" w:hAnsi="Calibri" w:cs="Times New Roman"/>
          <w:i/>
          <w:color w:val="000000"/>
          <w:sz w:val="20"/>
          <w:lang w:val="en-US" w:eastAsia="es-ES"/>
        </w:rPr>
      </w:pPr>
      <w:r w:rsidRPr="009C71A0">
        <w:rPr>
          <w:rFonts w:ascii="Calibri" w:eastAsia="Times New Roman" w:hAnsi="Calibri" w:cs="Times New Roman"/>
          <w:i/>
          <w:color w:val="000000"/>
          <w:sz w:val="20"/>
          <w:lang w:val="en-US" w:eastAsia="es-ES"/>
        </w:rPr>
        <w:t>Analysis Management Objects para SQL Server</w:t>
      </w:r>
    </w:p>
    <w:p w:rsidR="009C71A0" w:rsidRPr="009C71A0" w:rsidRDefault="009C71A0" w:rsidP="009C71A0">
      <w:pPr>
        <w:spacing w:after="0" w:line="240" w:lineRule="auto"/>
        <w:ind w:left="540"/>
        <w:rPr>
          <w:rFonts w:ascii="Calibri" w:eastAsia="Times New Roman" w:hAnsi="Calibri" w:cs="Times New Roman"/>
          <w:i/>
          <w:color w:val="000000"/>
          <w:sz w:val="20"/>
          <w:lang w:val="es-ES_tradnl" w:eastAsia="es-ES"/>
        </w:rPr>
      </w:pPr>
      <w:r w:rsidRPr="009C71A0">
        <w:rPr>
          <w:rFonts w:ascii="Calibri" w:eastAsia="Times New Roman" w:hAnsi="Calibri" w:cs="Times New Roman"/>
          <w:i/>
          <w:color w:val="000000"/>
          <w:sz w:val="20"/>
          <w:lang w:val="es-ES_tradnl" w:eastAsia="es-ES"/>
        </w:rPr>
        <w:t xml:space="preserve">Enterprise </w:t>
      </w:r>
      <w:proofErr w:type="spellStart"/>
      <w:r w:rsidRPr="009C71A0">
        <w:rPr>
          <w:rFonts w:ascii="Calibri" w:eastAsia="Times New Roman" w:hAnsi="Calibri" w:cs="Times New Roman"/>
          <w:i/>
          <w:color w:val="000000"/>
          <w:sz w:val="20"/>
          <w:lang w:val="es-ES_tradnl" w:eastAsia="es-ES"/>
        </w:rPr>
        <w:t>Search</w:t>
      </w:r>
      <w:proofErr w:type="spellEnd"/>
      <w:r w:rsidRPr="009C71A0">
        <w:rPr>
          <w:rFonts w:ascii="Calibri" w:eastAsia="Times New Roman" w:hAnsi="Calibri" w:cs="Times New Roman"/>
          <w:i/>
          <w:color w:val="000000"/>
          <w:sz w:val="20"/>
          <w:lang w:val="es-ES_tradnl" w:eastAsia="es-ES"/>
        </w:rPr>
        <w:t xml:space="preserve"> para </w:t>
      </w:r>
      <w:proofErr w:type="spellStart"/>
      <w:r w:rsidRPr="009C71A0">
        <w:rPr>
          <w:rFonts w:ascii="Calibri" w:eastAsia="Times New Roman" w:hAnsi="Calibri" w:cs="Times New Roman"/>
          <w:i/>
          <w:color w:val="000000"/>
          <w:sz w:val="20"/>
          <w:lang w:val="es-ES_tradnl" w:eastAsia="es-ES"/>
        </w:rPr>
        <w:t>Sharepoint</w:t>
      </w:r>
      <w:proofErr w:type="spellEnd"/>
      <w:r w:rsidRPr="009C71A0">
        <w:rPr>
          <w:rFonts w:ascii="Calibri" w:eastAsia="Times New Roman" w:hAnsi="Calibri" w:cs="Times New Roman"/>
          <w:i/>
          <w:color w:val="000000"/>
          <w:sz w:val="20"/>
          <w:lang w:val="es-ES_tradnl" w:eastAsia="es-ES"/>
        </w:rPr>
        <w:t xml:space="preserve"> 2013 SP1</w:t>
      </w:r>
    </w:p>
    <w:p w:rsidR="009C71A0" w:rsidRPr="009C71A0" w:rsidRDefault="009C71A0" w:rsidP="009C71A0">
      <w:pPr>
        <w:spacing w:after="0" w:line="240" w:lineRule="auto"/>
        <w:ind w:left="540"/>
        <w:rPr>
          <w:rFonts w:ascii="Calibri" w:eastAsia="Times New Roman" w:hAnsi="Calibri" w:cs="Times New Roman"/>
          <w:i/>
          <w:color w:val="000000"/>
          <w:sz w:val="20"/>
          <w:lang w:val="es-ES_tradnl" w:eastAsia="es-ES"/>
        </w:rPr>
      </w:pPr>
      <w:r w:rsidRPr="009C71A0">
        <w:rPr>
          <w:rFonts w:ascii="Calibri" w:eastAsia="Times New Roman" w:hAnsi="Calibri" w:cs="Times New Roman"/>
          <w:i/>
          <w:color w:val="000000"/>
          <w:sz w:val="20"/>
          <w:lang w:val="es-ES_tradnl" w:eastAsia="es-ES"/>
        </w:rPr>
        <w:t>SSRS + SSAS: mismas versiones de SQL Server</w:t>
      </w:r>
    </w:p>
    <w:p w:rsidR="009C71A0" w:rsidRDefault="009C71A0" w:rsidP="00286274">
      <w:pPr>
        <w:pStyle w:val="Ttulo4"/>
      </w:pPr>
      <w:r>
        <w:t>Destino de Actualización</w:t>
      </w:r>
    </w:p>
    <w:p w:rsidR="009C71A0" w:rsidRDefault="009C71A0" w:rsidP="00371D3A">
      <w:pPr>
        <w:jc w:val="both"/>
      </w:pPr>
      <w:r>
        <w:t>Tal como podremos observar en los documentos de novedades de las versiones R2 y R3 de Dynamics AX, las diferencias entre ambos no son tanto a nivel de sistema como en la inclusión de nuevas funcionalidades respecto a la versión R2. Por lo tanto el esfuerzo de actualización es prácticamente el mismo para pasar a una u otra versión. Dado que la versión R3 ya lleva un tiempo prudencial en el mercado sin problemas mayores detectados, la recomendación es actualizar a esta.</w:t>
      </w:r>
    </w:p>
    <w:p w:rsidR="003812F7" w:rsidRDefault="009C71A0" w:rsidP="00371D3A">
      <w:pPr>
        <w:jc w:val="both"/>
      </w:pPr>
      <w:r>
        <w:object w:dxaOrig="4365" w:dyaOrig="810">
          <v:shape id="_x0000_i1026" type="#_x0000_t75" style="width:218.05pt;height:40.75pt" o:ole="">
            <v:imagedata r:id="rId26" o:title=""/>
          </v:shape>
          <o:OLEObject Type="Embed" ProgID="Package" ShapeID="_x0000_i1026" DrawAspect="Content" ObjectID="_1484217058" r:id="rId27"/>
        </w:object>
      </w:r>
      <w:r>
        <w:object w:dxaOrig="4365" w:dyaOrig="810">
          <v:shape id="_x0000_i1027" type="#_x0000_t75" style="width:218.05pt;height:40.75pt" o:ole="">
            <v:imagedata r:id="rId28" o:title=""/>
          </v:shape>
          <o:OLEObject Type="Embed" ProgID="Package" ShapeID="_x0000_i1027" DrawAspect="Content" ObjectID="_1484217059" r:id="rId29"/>
        </w:object>
      </w:r>
    </w:p>
    <w:p w:rsidR="003812F7" w:rsidRDefault="003812F7" w:rsidP="003812F7">
      <w:pPr>
        <w:pStyle w:val="Ttulo2"/>
      </w:pPr>
      <w:r>
        <w:t xml:space="preserve">Dynamics </w:t>
      </w:r>
      <w:proofErr w:type="spellStart"/>
      <w:r>
        <w:t>Lifecycle</w:t>
      </w:r>
      <w:proofErr w:type="spellEnd"/>
    </w:p>
    <w:p w:rsidR="003812F7" w:rsidRDefault="003812F7" w:rsidP="00371D3A">
      <w:pPr>
        <w:jc w:val="both"/>
      </w:pPr>
      <w:r>
        <w:t xml:space="preserve">La herramienta Dynamics </w:t>
      </w:r>
      <w:proofErr w:type="spellStart"/>
      <w:r>
        <w:t>Lyfecicle</w:t>
      </w:r>
      <w:proofErr w:type="spellEnd"/>
      <w:r>
        <w:t xml:space="preserve"> nos permitirá analizar varios aspectos de nuestra plataforma mediante las herramientas especificadas a continuaci</w:t>
      </w:r>
      <w:r w:rsidR="003F658E">
        <w:t>ón.</w:t>
      </w:r>
    </w:p>
    <w:p w:rsidR="003F658E" w:rsidRDefault="00A8543C" w:rsidP="00371D3A">
      <w:pPr>
        <w:jc w:val="both"/>
      </w:pPr>
      <w:hyperlink r:id="rId30" w:history="1">
        <w:r w:rsidR="003F658E" w:rsidRPr="00220982">
          <w:rPr>
            <w:rStyle w:val="Hipervnculo"/>
          </w:rPr>
          <w:t>https://lcs.dynamics.com</w:t>
        </w:r>
      </w:hyperlink>
    </w:p>
    <w:p w:rsidR="00332C51" w:rsidRDefault="00332C51" w:rsidP="003F658E">
      <w:pPr>
        <w:pStyle w:val="Ttulo3"/>
        <w:ind w:firstLine="708"/>
      </w:pPr>
      <w:r>
        <w:t>Propuesta de Infraestructura</w:t>
      </w:r>
    </w:p>
    <w:p w:rsidR="001561C2" w:rsidRDefault="003F658E" w:rsidP="00371D3A">
      <w:pPr>
        <w:jc w:val="both"/>
      </w:pPr>
      <w:r>
        <w:t>Mediante</w:t>
      </w:r>
      <w:r w:rsidR="001561C2">
        <w:t xml:space="preserve"> un proyecto de </w:t>
      </w:r>
      <w:r w:rsidRPr="003F658E">
        <w:rPr>
          <w:b/>
        </w:rPr>
        <w:t>Implementación</w:t>
      </w:r>
      <w:r w:rsidR="001561C2">
        <w:t xml:space="preserve"> de Dynamics </w:t>
      </w:r>
      <w:proofErr w:type="spellStart"/>
      <w:r w:rsidR="001561C2">
        <w:t>Lyfecicle</w:t>
      </w:r>
      <w:proofErr w:type="spellEnd"/>
      <w:r w:rsidR="001561C2">
        <w:t xml:space="preserve"> podremos utilizar la </w:t>
      </w:r>
      <w:r>
        <w:t xml:space="preserve">utilidad </w:t>
      </w:r>
      <w:proofErr w:type="spellStart"/>
      <w:r w:rsidRPr="003F658E">
        <w:rPr>
          <w:b/>
        </w:rPr>
        <w:t>Infraestructure</w:t>
      </w:r>
      <w:proofErr w:type="spellEnd"/>
      <w:r w:rsidRPr="003F658E">
        <w:rPr>
          <w:b/>
        </w:rPr>
        <w:t xml:space="preserve"> </w:t>
      </w:r>
      <w:proofErr w:type="spellStart"/>
      <w:r w:rsidRPr="003F658E">
        <w:rPr>
          <w:b/>
        </w:rPr>
        <w:t>Estimator</w:t>
      </w:r>
      <w:proofErr w:type="spellEnd"/>
      <w:r>
        <w:t xml:space="preserve"> para definir determinados parámetros de nuestra plataforma y obtener una estimación de la infraestructura de servidores y servicios óptimos.</w:t>
      </w:r>
    </w:p>
    <w:p w:rsidR="009C71A0" w:rsidRDefault="003F658E" w:rsidP="003F658E">
      <w:pPr>
        <w:pStyle w:val="Ttulo3"/>
        <w:ind w:firstLine="708"/>
      </w:pPr>
      <w:r>
        <w:lastRenderedPageBreak/>
        <w:t>Coste de Actualización</w:t>
      </w:r>
    </w:p>
    <w:p w:rsidR="003F658E" w:rsidRDefault="003F658E" w:rsidP="00332C51">
      <w:pPr>
        <w:jc w:val="both"/>
      </w:pPr>
      <w:r>
        <w:t xml:space="preserve">Mediante un proyecto de </w:t>
      </w:r>
      <w:r w:rsidRPr="003F658E">
        <w:rPr>
          <w:b/>
        </w:rPr>
        <w:t>Actualización</w:t>
      </w:r>
      <w:r>
        <w:t xml:space="preserve"> de Dynamics </w:t>
      </w:r>
      <w:proofErr w:type="spellStart"/>
      <w:r>
        <w:t>Lyfecicle</w:t>
      </w:r>
      <w:proofErr w:type="spellEnd"/>
      <w:r>
        <w:t xml:space="preserve"> podremos utilizar la herramienta </w:t>
      </w:r>
      <w:proofErr w:type="spellStart"/>
      <w:r w:rsidRPr="003F658E">
        <w:rPr>
          <w:b/>
        </w:rPr>
        <w:t>Upgrade</w:t>
      </w:r>
      <w:proofErr w:type="spellEnd"/>
      <w:r w:rsidRPr="003F658E">
        <w:rPr>
          <w:b/>
        </w:rPr>
        <w:t xml:space="preserve"> </w:t>
      </w:r>
      <w:proofErr w:type="spellStart"/>
      <w:r w:rsidRPr="003F658E">
        <w:rPr>
          <w:b/>
        </w:rPr>
        <w:t>Analysis</w:t>
      </w:r>
      <w:proofErr w:type="spellEnd"/>
      <w:r>
        <w:t xml:space="preserve"> para importar una exportación del </w:t>
      </w:r>
      <w:proofErr w:type="spellStart"/>
      <w:r>
        <w:t>Model</w:t>
      </w:r>
      <w:proofErr w:type="spellEnd"/>
      <w:r>
        <w:t xml:space="preserve"> Store de Dynamics AX y analizar cómo puede impactar la actualización de versión en nuestros desarrollos previos y el estándar de la aplicación.</w:t>
      </w:r>
    </w:p>
    <w:p w:rsidR="00332C51" w:rsidRDefault="00332C51" w:rsidP="003F658E">
      <w:pPr>
        <w:pStyle w:val="Ttulo3"/>
        <w:ind w:firstLine="708"/>
      </w:pPr>
      <w:r>
        <w:t xml:space="preserve">Exportación de </w:t>
      </w:r>
      <w:proofErr w:type="spellStart"/>
      <w:r>
        <w:t>ModelStore</w:t>
      </w:r>
      <w:proofErr w:type="spellEnd"/>
    </w:p>
    <w:p w:rsidR="003F658E" w:rsidRDefault="003F658E" w:rsidP="00332C51">
      <w:pPr>
        <w:jc w:val="both"/>
      </w:pPr>
      <w:r>
        <w:t xml:space="preserve">A diferencia de versiones anteriores de Dynamics AX, el código de la aplicación al completo se almacena en la BBDD como datos, en el esquema </w:t>
      </w:r>
      <w:proofErr w:type="spellStart"/>
      <w:r>
        <w:t>Model</w:t>
      </w:r>
      <w:proofErr w:type="spellEnd"/>
      <w:r>
        <w:t xml:space="preserve"> de SQL. Para analizar nuestro código con Dynamics </w:t>
      </w:r>
      <w:proofErr w:type="spellStart"/>
      <w:r>
        <w:t>Lyfecicle</w:t>
      </w:r>
      <w:proofErr w:type="spellEnd"/>
      <w:r>
        <w:t xml:space="preserve"> será necesario realizar una exportación de éste en un archivo y enviarlo a </w:t>
      </w:r>
      <w:proofErr w:type="spellStart"/>
      <w:r>
        <w:t>Lyfecicle</w:t>
      </w:r>
      <w:proofErr w:type="spellEnd"/>
      <w:r>
        <w:t xml:space="preserve"> para obtener resultados.</w:t>
      </w:r>
    </w:p>
    <w:p w:rsidR="00065CE3" w:rsidRDefault="00065CE3" w:rsidP="00332C51">
      <w:pPr>
        <w:jc w:val="both"/>
      </w:pPr>
      <w:r>
        <w:t xml:space="preserve">La exportación del </w:t>
      </w:r>
      <w:proofErr w:type="spellStart"/>
      <w:r>
        <w:t>Model</w:t>
      </w:r>
      <w:proofErr w:type="spellEnd"/>
      <w:r>
        <w:t xml:space="preserve"> Store de Dynamics AX se llevará a cabo siguiendo las instrucciones especificadas en el siguiente enlace:</w:t>
      </w:r>
    </w:p>
    <w:p w:rsidR="00065CE3" w:rsidRPr="00065CE3" w:rsidRDefault="00065CE3" w:rsidP="00065CE3">
      <w:pPr>
        <w:rPr>
          <w:lang w:val="ca-ES"/>
        </w:rPr>
      </w:pPr>
      <w:hyperlink r:id="rId31" w:history="1">
        <w:r>
          <w:rPr>
            <w:rStyle w:val="Hipervnculo"/>
            <w:lang w:val="ca-ES"/>
          </w:rPr>
          <w:t>https://technet.microsoft.com/en-us/library/hh352314.aspx</w:t>
        </w:r>
      </w:hyperlink>
    </w:p>
    <w:p w:rsidR="009C71A0" w:rsidRPr="00065CE3" w:rsidRDefault="003F658E" w:rsidP="00371D3A">
      <w:pPr>
        <w:jc w:val="both"/>
        <w:rPr>
          <w:b/>
          <w:color w:val="FF0000"/>
        </w:rPr>
      </w:pPr>
      <w:r w:rsidRPr="003F658E">
        <w:rPr>
          <w:b/>
          <w:color w:val="FF0000"/>
        </w:rPr>
        <w:t>PENDIENTE RESPUESTA DE CARLOS A LA EXPORTACIÓN DEL MODEL STORE</w:t>
      </w:r>
      <w:bookmarkStart w:id="0" w:name="_GoBack"/>
      <w:bookmarkEnd w:id="0"/>
    </w:p>
    <w:sectPr w:rsidR="009C71A0" w:rsidRPr="00065CE3">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58E" w:rsidRDefault="003F658E" w:rsidP="00965BE2">
      <w:pPr>
        <w:spacing w:after="0" w:line="240" w:lineRule="auto"/>
      </w:pPr>
      <w:r>
        <w:separator/>
      </w:r>
    </w:p>
  </w:endnote>
  <w:endnote w:type="continuationSeparator" w:id="0">
    <w:p w:rsidR="003F658E" w:rsidRDefault="003F658E" w:rsidP="00965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58E" w:rsidRDefault="003F658E" w:rsidP="003E4F0D">
    <w:pPr>
      <w:pStyle w:val="Piedepgina"/>
      <w:jc w:val="right"/>
    </w:pPr>
    <w:r>
      <w:fldChar w:fldCharType="begin"/>
    </w:r>
    <w:r>
      <w:instrText xml:space="preserve"> PAGE   \* MERGEFORMAT </w:instrText>
    </w:r>
    <w:r>
      <w:fldChar w:fldCharType="separate"/>
    </w:r>
    <w:r w:rsidR="00A8543C">
      <w:rPr>
        <w:noProof/>
      </w:rPr>
      <w:t>14</w:t>
    </w:r>
    <w:r>
      <w:fldChar w:fldCharType="end"/>
    </w:r>
    <w:r>
      <w:t xml:space="preserve"> de </w:t>
    </w:r>
    <w:r w:rsidR="00A8543C">
      <w:fldChar w:fldCharType="begin"/>
    </w:r>
    <w:r w:rsidR="00A8543C">
      <w:instrText xml:space="preserve"> NUMPAGES   \* MERGEFORMAT </w:instrText>
    </w:r>
    <w:r w:rsidR="00A8543C">
      <w:fldChar w:fldCharType="separate"/>
    </w:r>
    <w:r w:rsidR="00A8543C">
      <w:rPr>
        <w:noProof/>
      </w:rPr>
      <w:t>14</w:t>
    </w:r>
    <w:r w:rsidR="00A8543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58E" w:rsidRDefault="003F658E" w:rsidP="00965BE2">
      <w:pPr>
        <w:spacing w:after="0" w:line="240" w:lineRule="auto"/>
      </w:pPr>
      <w:r>
        <w:separator/>
      </w:r>
    </w:p>
  </w:footnote>
  <w:footnote w:type="continuationSeparator" w:id="0">
    <w:p w:rsidR="003F658E" w:rsidRDefault="003F658E" w:rsidP="00965B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58E" w:rsidRDefault="003F658E" w:rsidP="009E299C">
    <w:pPr>
      <w:jc w:val="right"/>
      <w:rPr>
        <w:lang w:val="es-ES_tradnl"/>
      </w:rPr>
    </w:pPr>
    <w:r w:rsidRPr="009E299C">
      <w:rPr>
        <w:b/>
        <w:lang w:val="es-ES_tradnl"/>
      </w:rPr>
      <w:t>Revisión Arquitectura Dynamics AX</w:t>
    </w:r>
    <w:r>
      <w:rPr>
        <w:noProof/>
        <w:lang w:eastAsia="es-ES"/>
      </w:rPr>
      <w:drawing>
        <wp:anchor distT="0" distB="0" distL="114300" distR="114300" simplePos="0" relativeHeight="251659264" behindDoc="0" locked="0" layoutInCell="1" allowOverlap="1" wp14:anchorId="2B43BF46" wp14:editId="610DB4B9">
          <wp:simplePos x="0" y="0"/>
          <wp:positionH relativeFrom="column">
            <wp:posOffset>-853907</wp:posOffset>
          </wp:positionH>
          <wp:positionV relativeFrom="paragraph">
            <wp:posOffset>-449161</wp:posOffset>
          </wp:positionV>
          <wp:extent cx="2381250" cy="952500"/>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logo_png_pagespeed_ce_IpzOflxBVI.png"/>
                  <pic:cNvPicPr/>
                </pic:nvPicPr>
                <pic:blipFill>
                  <a:blip r:embed="rId1">
                    <a:extLst>
                      <a:ext uri="{28A0092B-C50C-407E-A947-70E740481C1C}">
                        <a14:useLocalDpi xmlns:a14="http://schemas.microsoft.com/office/drawing/2010/main" val="0"/>
                      </a:ext>
                    </a:extLst>
                  </a:blip>
                  <a:stretch>
                    <a:fillRect/>
                  </a:stretch>
                </pic:blipFill>
                <pic:spPr>
                  <a:xfrm>
                    <a:off x="0" y="0"/>
                    <a:ext cx="2381250" cy="952500"/>
                  </a:xfrm>
                  <a:prstGeom prst="rect">
                    <a:avLst/>
                  </a:prstGeom>
                </pic:spPr>
              </pic:pic>
            </a:graphicData>
          </a:graphic>
          <wp14:sizeRelH relativeFrom="page">
            <wp14:pctWidth>0</wp14:pctWidth>
          </wp14:sizeRelH>
          <wp14:sizeRelV relativeFrom="page">
            <wp14:pctHeight>0</wp14:pctHeight>
          </wp14:sizeRelV>
        </wp:anchor>
      </w:drawing>
    </w:r>
    <w:r>
      <w:rPr>
        <w:b/>
        <w:lang w:val="es-ES_tradnl"/>
      </w:rPr>
      <w:t xml:space="preserve"> - </w:t>
    </w:r>
    <w:r>
      <w:rPr>
        <w:lang w:val="es-ES_tradnl"/>
      </w:rPr>
      <w:t>27/01/2015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F5CA4"/>
    <w:multiLevelType w:val="hybridMultilevel"/>
    <w:tmpl w:val="B60A453A"/>
    <w:lvl w:ilvl="0" w:tplc="42B0DED2">
      <w:numFmt w:val="bullet"/>
      <w:lvlText w:val="-"/>
      <w:lvlJc w:val="left"/>
      <w:pPr>
        <w:ind w:left="1068" w:hanging="360"/>
      </w:pPr>
      <w:rPr>
        <w:rFonts w:ascii="Calibri" w:eastAsiaTheme="minorHAnsi" w:hAnsi="Calibri"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2C0A2450"/>
    <w:multiLevelType w:val="hybridMultilevel"/>
    <w:tmpl w:val="E1EC9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28C28D6"/>
    <w:multiLevelType w:val="hybridMultilevel"/>
    <w:tmpl w:val="22FC60EE"/>
    <w:lvl w:ilvl="0" w:tplc="1F9A9CE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4EE"/>
    <w:rsid w:val="00006FDE"/>
    <w:rsid w:val="00017618"/>
    <w:rsid w:val="00065CE3"/>
    <w:rsid w:val="00092FEB"/>
    <w:rsid w:val="000B4F8A"/>
    <w:rsid w:val="000F2668"/>
    <w:rsid w:val="00112D3A"/>
    <w:rsid w:val="001561C2"/>
    <w:rsid w:val="001C7AE1"/>
    <w:rsid w:val="002552EB"/>
    <w:rsid w:val="00286274"/>
    <w:rsid w:val="00310AC8"/>
    <w:rsid w:val="00332C51"/>
    <w:rsid w:val="00371D3A"/>
    <w:rsid w:val="00376B83"/>
    <w:rsid w:val="003812F7"/>
    <w:rsid w:val="00394A8F"/>
    <w:rsid w:val="003D244A"/>
    <w:rsid w:val="003E4F0D"/>
    <w:rsid w:val="003F658E"/>
    <w:rsid w:val="005B0FE9"/>
    <w:rsid w:val="00615C68"/>
    <w:rsid w:val="00641C83"/>
    <w:rsid w:val="006900AF"/>
    <w:rsid w:val="006B2EE2"/>
    <w:rsid w:val="006D48B7"/>
    <w:rsid w:val="007830FF"/>
    <w:rsid w:val="00790464"/>
    <w:rsid w:val="007B0D48"/>
    <w:rsid w:val="007B76FC"/>
    <w:rsid w:val="007E50DB"/>
    <w:rsid w:val="00834809"/>
    <w:rsid w:val="00854798"/>
    <w:rsid w:val="00863D3F"/>
    <w:rsid w:val="0089122C"/>
    <w:rsid w:val="008A31CC"/>
    <w:rsid w:val="00922CFE"/>
    <w:rsid w:val="00951AAD"/>
    <w:rsid w:val="00962DCF"/>
    <w:rsid w:val="00964FD8"/>
    <w:rsid w:val="00965BE2"/>
    <w:rsid w:val="009C71A0"/>
    <w:rsid w:val="009E299C"/>
    <w:rsid w:val="00A4688B"/>
    <w:rsid w:val="00A67CFC"/>
    <w:rsid w:val="00A8543C"/>
    <w:rsid w:val="00A85E08"/>
    <w:rsid w:val="00AC0136"/>
    <w:rsid w:val="00AD3A5E"/>
    <w:rsid w:val="00AF74BE"/>
    <w:rsid w:val="00B17CFD"/>
    <w:rsid w:val="00B86DC5"/>
    <w:rsid w:val="00BA68BD"/>
    <w:rsid w:val="00BD0A20"/>
    <w:rsid w:val="00C75B1C"/>
    <w:rsid w:val="00C921FF"/>
    <w:rsid w:val="00D23682"/>
    <w:rsid w:val="00D43850"/>
    <w:rsid w:val="00D67216"/>
    <w:rsid w:val="00DB2E4B"/>
    <w:rsid w:val="00E13BC6"/>
    <w:rsid w:val="00EB1248"/>
    <w:rsid w:val="00EC2B22"/>
    <w:rsid w:val="00EE14EE"/>
    <w:rsid w:val="00F1390B"/>
    <w:rsid w:val="00F37BB3"/>
    <w:rsid w:val="00F816F1"/>
    <w:rsid w:val="00F93A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DE019BD0-3227-4EA0-AC7F-9E523E044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14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E14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E14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D244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B76F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14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E14E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E14EE"/>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965B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5BE2"/>
  </w:style>
  <w:style w:type="paragraph" w:styleId="Piedepgina">
    <w:name w:val="footer"/>
    <w:basedOn w:val="Normal"/>
    <w:link w:val="PiedepginaCar"/>
    <w:uiPriority w:val="99"/>
    <w:unhideWhenUsed/>
    <w:rsid w:val="00965B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5BE2"/>
  </w:style>
  <w:style w:type="paragraph" w:styleId="Prrafodelista">
    <w:name w:val="List Paragraph"/>
    <w:basedOn w:val="Normal"/>
    <w:uiPriority w:val="34"/>
    <w:qFormat/>
    <w:rsid w:val="00A67CFC"/>
    <w:pPr>
      <w:ind w:left="720"/>
      <w:contextualSpacing/>
    </w:pPr>
  </w:style>
  <w:style w:type="paragraph" w:styleId="Textodeglobo">
    <w:name w:val="Balloon Text"/>
    <w:basedOn w:val="Normal"/>
    <w:link w:val="TextodegloboCar"/>
    <w:uiPriority w:val="99"/>
    <w:semiHidden/>
    <w:unhideWhenUsed/>
    <w:rsid w:val="00A67C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7CFC"/>
    <w:rPr>
      <w:rFonts w:ascii="Segoe UI" w:hAnsi="Segoe UI" w:cs="Segoe UI"/>
      <w:sz w:val="18"/>
      <w:szCs w:val="18"/>
    </w:rPr>
  </w:style>
  <w:style w:type="character" w:styleId="Hipervnculo">
    <w:name w:val="Hyperlink"/>
    <w:basedOn w:val="Fuentedeprrafopredeter"/>
    <w:uiPriority w:val="99"/>
    <w:unhideWhenUsed/>
    <w:rsid w:val="003D244A"/>
    <w:rPr>
      <w:color w:val="0563C1" w:themeColor="hyperlink"/>
      <w:u w:val="single"/>
    </w:rPr>
  </w:style>
  <w:style w:type="character" w:styleId="Hipervnculovisitado">
    <w:name w:val="FollowedHyperlink"/>
    <w:basedOn w:val="Fuentedeprrafopredeter"/>
    <w:uiPriority w:val="99"/>
    <w:semiHidden/>
    <w:unhideWhenUsed/>
    <w:rsid w:val="003D244A"/>
    <w:rPr>
      <w:color w:val="954F72" w:themeColor="followedHyperlink"/>
      <w:u w:val="single"/>
    </w:rPr>
  </w:style>
  <w:style w:type="character" w:customStyle="1" w:styleId="Ttulo4Car">
    <w:name w:val="Título 4 Car"/>
    <w:basedOn w:val="Fuentedeprrafopredeter"/>
    <w:link w:val="Ttulo4"/>
    <w:uiPriority w:val="9"/>
    <w:rsid w:val="003D244A"/>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63D3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5Car">
    <w:name w:val="Título 5 Car"/>
    <w:basedOn w:val="Fuentedeprrafopredeter"/>
    <w:link w:val="Ttulo5"/>
    <w:uiPriority w:val="9"/>
    <w:rsid w:val="007B76FC"/>
    <w:rPr>
      <w:rFonts w:asciiTheme="majorHAnsi" w:eastAsiaTheme="majorEastAsia" w:hAnsiTheme="majorHAnsi" w:cstheme="majorBidi"/>
      <w:color w:val="2E74B5" w:themeColor="accent1" w:themeShade="BF"/>
    </w:rPr>
  </w:style>
  <w:style w:type="paragraph" w:styleId="Sinespaciado">
    <w:name w:val="No Spacing"/>
    <w:uiPriority w:val="1"/>
    <w:qFormat/>
    <w:rsid w:val="000B4F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654929">
      <w:bodyDiv w:val="1"/>
      <w:marLeft w:val="0"/>
      <w:marRight w:val="0"/>
      <w:marTop w:val="0"/>
      <w:marBottom w:val="0"/>
      <w:divBdr>
        <w:top w:val="none" w:sz="0" w:space="0" w:color="auto"/>
        <w:left w:val="none" w:sz="0" w:space="0" w:color="auto"/>
        <w:bottom w:val="none" w:sz="0" w:space="0" w:color="auto"/>
        <w:right w:val="none" w:sz="0" w:space="0" w:color="auto"/>
      </w:divBdr>
    </w:div>
    <w:div w:id="843130187">
      <w:bodyDiv w:val="1"/>
      <w:marLeft w:val="0"/>
      <w:marRight w:val="0"/>
      <w:marTop w:val="0"/>
      <w:marBottom w:val="0"/>
      <w:divBdr>
        <w:top w:val="none" w:sz="0" w:space="0" w:color="auto"/>
        <w:left w:val="none" w:sz="0" w:space="0" w:color="auto"/>
        <w:bottom w:val="none" w:sz="0" w:space="0" w:color="auto"/>
        <w:right w:val="none" w:sz="0" w:space="0" w:color="auto"/>
      </w:divBdr>
    </w:div>
    <w:div w:id="1377201276">
      <w:bodyDiv w:val="1"/>
      <w:marLeft w:val="0"/>
      <w:marRight w:val="0"/>
      <w:marTop w:val="0"/>
      <w:marBottom w:val="0"/>
      <w:divBdr>
        <w:top w:val="none" w:sz="0" w:space="0" w:color="auto"/>
        <w:left w:val="none" w:sz="0" w:space="0" w:color="auto"/>
        <w:bottom w:val="none" w:sz="0" w:space="0" w:color="auto"/>
        <w:right w:val="none" w:sz="0" w:space="0" w:color="auto"/>
      </w:divBdr>
    </w:div>
    <w:div w:id="1594892830">
      <w:bodyDiv w:val="1"/>
      <w:marLeft w:val="0"/>
      <w:marRight w:val="0"/>
      <w:marTop w:val="0"/>
      <w:marBottom w:val="0"/>
      <w:divBdr>
        <w:top w:val="none" w:sz="0" w:space="0" w:color="auto"/>
        <w:left w:val="none" w:sz="0" w:space="0" w:color="auto"/>
        <w:bottom w:val="none" w:sz="0" w:space="0" w:color="auto"/>
        <w:right w:val="none" w:sz="0" w:space="0" w:color="auto"/>
      </w:divBdr>
    </w:div>
    <w:div w:id="165467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intenance.corp.solerpalau.com/informe.asp?reportname=Sysinfo&amp;servername=SV00084" TargetMode="External"/><Relationship Id="rId13" Type="http://schemas.openxmlformats.org/officeDocument/2006/relationships/hyperlink" Target="http://maintenance.corp.solerpalau.com/informe.asp?reportname=Sysinfo&amp;servername=SV00083" TargetMode="External"/><Relationship Id="rId18" Type="http://schemas.openxmlformats.org/officeDocument/2006/relationships/image" Target="media/image3.png"/><Relationship Id="rId26"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maintenance.corp.solerpalau.com/informe.asp?reportname=Sysinfo&amp;servername=SV00082" TargetMode="External"/><Relationship Id="rId12" Type="http://schemas.openxmlformats.org/officeDocument/2006/relationships/hyperlink" Target="http://maintenance.corp.solerpalau.com/informe.asp?reportname=Sysinfo&amp;servername=SV00053" TargetMode="Externa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aintenance.corp.solerpalau.com/informe.asp?reportname=Sysinfo&amp;servername=SV00052" TargetMode="External"/><Relationship Id="rId24" Type="http://schemas.openxmlformats.org/officeDocument/2006/relationships/image" Target="media/image7.emf"/><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maintenance.corp.solerpalau.com/informe.asp?reportname=Sysinfo&amp;servername=TS00025" TargetMode="External"/><Relationship Id="rId23" Type="http://schemas.openxmlformats.org/officeDocument/2006/relationships/hyperlink" Target="https://dynamicsperf.codeplex.com/releases/view/122779" TargetMode="External"/><Relationship Id="rId28" Type="http://schemas.openxmlformats.org/officeDocument/2006/relationships/image" Target="media/image9.emf"/><Relationship Id="rId10" Type="http://schemas.openxmlformats.org/officeDocument/2006/relationships/hyperlink" Target="http://maintenance.corp.solerpalau.com/informe.asp?reportname=Sysinfo&amp;servername=SV00087" TargetMode="External"/><Relationship Id="rId19" Type="http://schemas.openxmlformats.org/officeDocument/2006/relationships/image" Target="media/image4.png"/><Relationship Id="rId31" Type="http://schemas.openxmlformats.org/officeDocument/2006/relationships/hyperlink" Target="https://technet.microsoft.com/en-us/library/hh352314.aspx" TargetMode="External"/><Relationship Id="rId4" Type="http://schemas.openxmlformats.org/officeDocument/2006/relationships/webSettings" Target="webSettings.xml"/><Relationship Id="rId9" Type="http://schemas.openxmlformats.org/officeDocument/2006/relationships/hyperlink" Target="http://maintenance.corp.solerpalau.com/informe.asp?reportname=Sysinfo&amp;servername=CL00008" TargetMode="External"/><Relationship Id="rId14" Type="http://schemas.openxmlformats.org/officeDocument/2006/relationships/hyperlink" Target="http://maintenance.corp.solerpalau.com/informe.asp?reportname=Sysinfo&amp;servername=TS00022" TargetMode="External"/><Relationship Id="rId22" Type="http://schemas.openxmlformats.org/officeDocument/2006/relationships/hyperlink" Target="http://support.microsoft.com/kb/231619" TargetMode="External"/><Relationship Id="rId27" Type="http://schemas.openxmlformats.org/officeDocument/2006/relationships/oleObject" Target="embeddings/oleObject2.bin"/><Relationship Id="rId30" Type="http://schemas.openxmlformats.org/officeDocument/2006/relationships/hyperlink" Target="https://lcs.dynamics.com"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1964</TotalTime>
  <Pages>14</Pages>
  <Words>4440</Words>
  <Characters>24420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Jimenez Vilarroya</dc:creator>
  <cp:keywords/>
  <dc:description/>
  <cp:lastModifiedBy>Alex Jimenez Vilarroya</cp:lastModifiedBy>
  <cp:revision>27</cp:revision>
  <dcterms:created xsi:type="dcterms:W3CDTF">2015-01-27T16:52:00Z</dcterms:created>
  <dcterms:modified xsi:type="dcterms:W3CDTF">2015-01-31T12:44:00Z</dcterms:modified>
</cp:coreProperties>
</file>