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ADD" w:rsidRDefault="00E12ADD" w:rsidP="00E12ADD">
      <w:pPr>
        <w:jc w:val="both"/>
      </w:pPr>
      <w:r>
        <w:t>In der vorherigen Aufgabe wurde die Erfolgsmessung durch Ausführungen und Vergleich der Ergebnisse manuell durchgeführt. In dieser Aufgabe soll dieses Vorgehen automatisiert werden.</w:t>
      </w:r>
    </w:p>
    <w:p w:rsidR="00E12ADD" w:rsidRDefault="00E12ADD" w:rsidP="00E12ADD"/>
    <w:p w:rsidR="00E12ADD" w:rsidRPr="00E12ADD" w:rsidRDefault="00E12ADD" w:rsidP="00E12ADD">
      <w:pPr>
        <w:rPr>
          <w:b/>
          <w:sz w:val="32"/>
        </w:rPr>
      </w:pPr>
      <w:r w:rsidRPr="00E12ADD">
        <w:rPr>
          <w:b/>
          <w:sz w:val="32"/>
        </w:rPr>
        <w:t>Ziele</w:t>
      </w:r>
    </w:p>
    <w:p w:rsidR="00E12ADD" w:rsidRDefault="00E12ADD" w:rsidP="00E12ADD">
      <w:pPr>
        <w:pStyle w:val="Listenabsatz"/>
        <w:numPr>
          <w:ilvl w:val="0"/>
          <w:numId w:val="1"/>
        </w:numPr>
      </w:pPr>
      <w:r>
        <w:t>Impl</w:t>
      </w:r>
      <w:bookmarkStart w:id="0" w:name="_GoBack"/>
      <w:bookmarkEnd w:id="0"/>
      <w:r>
        <w:t xml:space="preserve">ementierung von ML basierten SW Systemen </w:t>
      </w:r>
    </w:p>
    <w:p w:rsidR="00E12ADD" w:rsidRDefault="00E12ADD" w:rsidP="00E12ADD">
      <w:pPr>
        <w:pStyle w:val="Listenabsatz"/>
        <w:numPr>
          <w:ilvl w:val="0"/>
          <w:numId w:val="1"/>
        </w:numPr>
      </w:pPr>
      <w:r>
        <w:t xml:space="preserve">Betrieb und Ablauf von ML basierter Software transparent gestalten </w:t>
      </w:r>
    </w:p>
    <w:p w:rsidR="00E12ADD" w:rsidRDefault="00E12ADD" w:rsidP="00E12ADD">
      <w:pPr>
        <w:pStyle w:val="Listenabsatz"/>
        <w:numPr>
          <w:ilvl w:val="0"/>
          <w:numId w:val="1"/>
        </w:numPr>
      </w:pPr>
      <w:r>
        <w:t>Automatisches Testen von ML basierten SW Systemen</w:t>
      </w:r>
    </w:p>
    <w:p w:rsidR="00E12ADD" w:rsidRDefault="00E12ADD" w:rsidP="00E12ADD"/>
    <w:p w:rsidR="00E12ADD" w:rsidRPr="00E12ADD" w:rsidRDefault="00E12ADD" w:rsidP="00E12ADD">
      <w:pPr>
        <w:rPr>
          <w:b/>
        </w:rPr>
      </w:pPr>
      <w:r w:rsidRPr="00E12ADD">
        <w:rPr>
          <w:b/>
        </w:rPr>
        <w:t>Teilaufgaben</w:t>
      </w:r>
    </w:p>
    <w:p w:rsidR="00E12ADD" w:rsidRDefault="00E12ADD" w:rsidP="00E12ADD"/>
    <w:p w:rsidR="00E12ADD" w:rsidRDefault="00E12ADD" w:rsidP="00E12ADD">
      <w:r>
        <w:t xml:space="preserve">Lesen und verstehen Sie den folgenden Artikel über das </w:t>
      </w:r>
      <w:proofErr w:type="spellStart"/>
      <w:r>
        <w:t>Logging</w:t>
      </w:r>
      <w:proofErr w:type="spellEnd"/>
      <w:r>
        <w:t xml:space="preserve"> und einen einfachen Input – Output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Ansatz ML basierter SW Systeme.</w:t>
      </w:r>
    </w:p>
    <w:p w:rsidR="00E12ADD" w:rsidRDefault="00E12ADD" w:rsidP="00E12ADD"/>
    <w:p w:rsidR="00E12ADD" w:rsidRDefault="00E12ADD" w:rsidP="00E12ADD">
      <w:hyperlink r:id="rId5" w:history="1">
        <w:r w:rsidRPr="00511EBF">
          <w:rPr>
            <w:rStyle w:val="Hyperlink"/>
          </w:rPr>
          <w:t>https://towardsdatascience.com/unit-testing-and-logging-for-data-science-d7fb8fd5d217</w:t>
        </w:r>
      </w:hyperlink>
    </w:p>
    <w:p w:rsidR="00E12ADD" w:rsidRDefault="00E12ADD" w:rsidP="00E12ADD"/>
    <w:p w:rsidR="00E12ADD" w:rsidRDefault="00E12ADD" w:rsidP="00E12ADD">
      <w:r>
        <w:t xml:space="preserve">Ihre Aufgabe ist, den Ansatz auf ein </w:t>
      </w:r>
      <w:r w:rsidRPr="00E12ADD">
        <w:rPr>
          <w:b/>
        </w:rPr>
        <w:t>Übungsbeispiel</w:t>
      </w:r>
      <w:r>
        <w:t xml:space="preserve"> / </w:t>
      </w:r>
      <w:r w:rsidRPr="00E12ADD">
        <w:rPr>
          <w:b/>
        </w:rPr>
        <w:t>Projekt</w:t>
      </w:r>
      <w:r>
        <w:t xml:space="preserve"> des obigen Python Kurses zu übertragen. Gehen Sie wie folgt vor:</w:t>
      </w:r>
    </w:p>
    <w:p w:rsidR="00E12ADD" w:rsidRDefault="00E12ADD" w:rsidP="00E12ADD"/>
    <w:p w:rsidR="00E12ADD" w:rsidRDefault="00E12ADD" w:rsidP="00E12ADD">
      <w:r>
        <w:t xml:space="preserve">Wählen Sie ein Übungsbeispiel aus dem obigen Python-Kurs, z.B. das </w:t>
      </w:r>
      <w:proofErr w:type="spellStart"/>
      <w:r>
        <w:t>DeepLearning</w:t>
      </w:r>
      <w:proofErr w:type="spellEnd"/>
      <w:r>
        <w:t xml:space="preserve"> Übungsbeispiel mit dem MNIST Datensatz. In der vorherigen Aufgabe haben Sie ggf. dieses Beispiel auf </w:t>
      </w:r>
      <w:proofErr w:type="spellStart"/>
      <w:r>
        <w:t>myBinder</w:t>
      </w:r>
      <w:proofErr w:type="spellEnd"/>
      <w:r>
        <w:t xml:space="preserve"> erfolgreich ausführen können.</w:t>
      </w:r>
    </w:p>
    <w:p w:rsidR="00E12ADD" w:rsidRDefault="00E12ADD" w:rsidP="00E12ADD"/>
    <w:p w:rsidR="00E12ADD" w:rsidRDefault="00E12ADD" w:rsidP="00E12ADD">
      <w:r>
        <w:t xml:space="preserve">Legen Sie ein neues </w:t>
      </w:r>
      <w:proofErr w:type="spellStart"/>
      <w:r>
        <w:t>Git</w:t>
      </w:r>
      <w:proofErr w:type="spellEnd"/>
      <w:r>
        <w:t xml:space="preserve"> Repository für diese Aufgabe an. Prüfen Sie, dass Sie das Beispiel via </w:t>
      </w:r>
      <w:proofErr w:type="spellStart"/>
      <w:r>
        <w:t>myBinder</w:t>
      </w:r>
      <w:proofErr w:type="spellEnd"/>
      <w:r>
        <w:t xml:space="preserve"> erfolgreich ausführen können.</w:t>
      </w:r>
    </w:p>
    <w:p w:rsidR="00E12ADD" w:rsidRDefault="00E12ADD" w:rsidP="00E12ADD"/>
    <w:p w:rsidR="00E12ADD" w:rsidRDefault="00E12ADD" w:rsidP="00E12ADD">
      <w:r>
        <w:t xml:space="preserve">Implementieren Sie nun die </w:t>
      </w:r>
      <w:proofErr w:type="spellStart"/>
      <w:r w:rsidRPr="00E12ADD">
        <w:rPr>
          <w:b/>
        </w:rPr>
        <w:t>my_logger</w:t>
      </w:r>
      <w:proofErr w:type="spellEnd"/>
      <w:r w:rsidRPr="00E12ADD">
        <w:rPr>
          <w:b/>
        </w:rPr>
        <w:t xml:space="preserve"> </w:t>
      </w:r>
      <w:r>
        <w:t xml:space="preserve">und </w:t>
      </w:r>
      <w:proofErr w:type="spellStart"/>
      <w:r w:rsidRPr="00E12ADD">
        <w:rPr>
          <w:b/>
        </w:rPr>
        <w:t>my_timer</w:t>
      </w:r>
      <w:proofErr w:type="spellEnd"/>
      <w:r>
        <w:t xml:space="preserve"> Funktionen aus dem obigen Artikel und wenden Sie sie auf von mindestens eine von Ihnen gewählte Funktion des Beispiels an. </w:t>
      </w:r>
    </w:p>
    <w:p w:rsidR="00E12ADD" w:rsidRDefault="00E12ADD" w:rsidP="00E12ADD"/>
    <w:p w:rsidR="00E12ADD" w:rsidRDefault="00E12ADD" w:rsidP="00E12ADD">
      <w:r>
        <w:t>Dokumentieren Sie Ihr Ergebnis in der README.md Datei.</w:t>
      </w:r>
    </w:p>
    <w:p w:rsidR="00E12ADD" w:rsidRDefault="00E12ADD" w:rsidP="00E12ADD"/>
    <w:p w:rsidR="00E12ADD" w:rsidRDefault="00E12ADD" w:rsidP="00E12ADD">
      <w:pPr>
        <w:jc w:val="both"/>
      </w:pPr>
      <w:r>
        <w:t xml:space="preserve">Mittels der Funktionen sollen nun zwei Testfälle implementiert werden; einmal für die Vorhersagefunktion des Modells, </w:t>
      </w:r>
      <w:proofErr w:type="spellStart"/>
      <w:r w:rsidRPr="00E12ADD">
        <w:rPr>
          <w:b/>
        </w:rPr>
        <w:t>predict</w:t>
      </w:r>
      <w:proofErr w:type="spellEnd"/>
      <w:r w:rsidRPr="00E12ADD">
        <w:rPr>
          <w:b/>
        </w:rPr>
        <w:t>(),</w:t>
      </w:r>
      <w:r>
        <w:t xml:space="preserve"> und einmal für die Trainingsfunktion des Modells, </w:t>
      </w:r>
      <w:r w:rsidRPr="00E12ADD">
        <w:rPr>
          <w:b/>
        </w:rPr>
        <w:t>fit().</w:t>
      </w:r>
      <w:r>
        <w:t xml:space="preserve"> Schreiben Sie folgende zwei Testfälle.</w:t>
      </w:r>
    </w:p>
    <w:p w:rsidR="00E12ADD" w:rsidRDefault="00E12ADD" w:rsidP="00E12ADD">
      <w:pPr>
        <w:jc w:val="both"/>
      </w:pPr>
    </w:p>
    <w:p w:rsidR="00E12ADD" w:rsidRDefault="00E12ADD" w:rsidP="00E12ADD">
      <w:pPr>
        <w:jc w:val="both"/>
      </w:pPr>
      <w:r w:rsidRPr="00E12ADD">
        <w:rPr>
          <w:b/>
        </w:rPr>
        <w:t>1. Testfall:</w:t>
      </w:r>
      <w:r>
        <w:t xml:space="preserve"> Wählen Sie geeignete Indikatoren, die Ihnen anzeigen, dass die Vorhersagefunktion </w:t>
      </w:r>
      <w:proofErr w:type="spellStart"/>
      <w:r>
        <w:t>predict</w:t>
      </w:r>
      <w:proofErr w:type="spellEnd"/>
      <w:r>
        <w:t xml:space="preserve">() des Modells korrekt funktioniert. Im Artikel nutzt der Autor die Indikatoren </w:t>
      </w:r>
      <w:proofErr w:type="spellStart"/>
      <w:r w:rsidRPr="00E12ADD">
        <w:rPr>
          <w:b/>
        </w:rPr>
        <w:t>Accuracy</w:t>
      </w:r>
      <w:proofErr w:type="spellEnd"/>
      <w:r>
        <w:t xml:space="preserve"> und </w:t>
      </w:r>
      <w:proofErr w:type="spellStart"/>
      <w:r w:rsidRPr="00E12ADD">
        <w:rPr>
          <w:b/>
        </w:rPr>
        <w:t>Confusion</w:t>
      </w:r>
      <w:proofErr w:type="spellEnd"/>
      <w:r w:rsidRPr="00E12ADD">
        <w:rPr>
          <w:b/>
        </w:rPr>
        <w:t xml:space="preserve"> Matrix</w:t>
      </w:r>
      <w:r>
        <w:t xml:space="preserve">. Schreiben Sie für </w:t>
      </w:r>
      <w:proofErr w:type="spellStart"/>
      <w:r w:rsidRPr="00E12ADD">
        <w:rPr>
          <w:b/>
        </w:rPr>
        <w:t>predict</w:t>
      </w:r>
      <w:proofErr w:type="spellEnd"/>
      <w:r w:rsidRPr="00E12ADD">
        <w:rPr>
          <w:b/>
        </w:rPr>
        <w:t>()</w:t>
      </w:r>
      <w:r>
        <w:t xml:space="preserve"> einen Testfall auf ausgewählten Testdaten. Die Testdaten legen Sie in einem </w:t>
      </w:r>
      <w:r w:rsidRPr="00E12ADD">
        <w:rPr>
          <w:b/>
        </w:rPr>
        <w:t>Testdatenfile</w:t>
      </w:r>
      <w:r>
        <w:t xml:space="preserve"> ab.</w:t>
      </w:r>
    </w:p>
    <w:p w:rsidR="00E12ADD" w:rsidRDefault="00E12ADD" w:rsidP="00E12ADD">
      <w:pPr>
        <w:jc w:val="both"/>
      </w:pPr>
    </w:p>
    <w:p w:rsidR="00E12ADD" w:rsidRDefault="00E12ADD" w:rsidP="00E12ADD">
      <w:pPr>
        <w:jc w:val="both"/>
      </w:pPr>
      <w:r w:rsidRPr="00E12ADD">
        <w:rPr>
          <w:b/>
        </w:rPr>
        <w:t>2. Testfall:</w:t>
      </w:r>
      <w:r>
        <w:t xml:space="preserve"> Überprüfen Sie, dass das System innerhalb normaler Parameter läuft, indem Sie die Laufzeit der </w:t>
      </w:r>
      <w:r w:rsidRPr="00E12ADD">
        <w:rPr>
          <w:b/>
        </w:rPr>
        <w:t>Trainingsfunktion fit()</w:t>
      </w:r>
      <w:r>
        <w:t xml:space="preserve"> testen. Loggen Sie dazu eine repräsentative Laufzeit mit dem obigen </w:t>
      </w:r>
      <w:r w:rsidRPr="00E12ADD">
        <w:rPr>
          <w:b/>
        </w:rPr>
        <w:t>Wrapper</w:t>
      </w:r>
      <w:r>
        <w:t xml:space="preserve">. In dem Testfall überprüfen Sie, dass die Laufzeit der Trainingsfunktion während der Testfallausführung einen Grenzwert, z.B. </w:t>
      </w:r>
      <w:r w:rsidRPr="00E12ADD">
        <w:rPr>
          <w:b/>
        </w:rPr>
        <w:t>120%</w:t>
      </w:r>
      <w:r>
        <w:t xml:space="preserve"> der repräsentativen Laufzeit, </w:t>
      </w:r>
      <w:r w:rsidRPr="00E12ADD">
        <w:rPr>
          <w:b/>
        </w:rPr>
        <w:t>nicht überschreitet</w:t>
      </w:r>
      <w:r>
        <w:t>.</w:t>
      </w:r>
    </w:p>
    <w:p w:rsidR="00E12ADD" w:rsidRDefault="00E12ADD" w:rsidP="00E12ADD"/>
    <w:p w:rsidR="00E12ADD" w:rsidRDefault="00E12ADD" w:rsidP="00E12ADD">
      <w:r>
        <w:lastRenderedPageBreak/>
        <w:t>Lassen Sie beide Testfälle ausführen und dokumentieren Sie die Bildschirmausgabe in der README.md. Dokumentieren Sie wie ein Nutzer die Testfälle mit dem Testdatenfile ausführen kann.</w:t>
      </w:r>
    </w:p>
    <w:p w:rsidR="00E12ADD" w:rsidRDefault="00E12ADD" w:rsidP="00E12ADD"/>
    <w:p w:rsidR="00E12ADD" w:rsidRDefault="00E12ADD" w:rsidP="00E12ADD">
      <w:pPr>
        <w:pStyle w:val="Listenabsatz"/>
        <w:numPr>
          <w:ilvl w:val="0"/>
          <w:numId w:val="1"/>
        </w:numPr>
      </w:pPr>
      <w:r>
        <w:t xml:space="preserve">Dokumentation der Bildschirmausgabe wie oben beschrieben </w:t>
      </w:r>
    </w:p>
    <w:p w:rsidR="005876FF" w:rsidRDefault="00E12ADD" w:rsidP="00E12ADD">
      <w:pPr>
        <w:pStyle w:val="Listenabsatz"/>
        <w:numPr>
          <w:ilvl w:val="0"/>
          <w:numId w:val="1"/>
        </w:numPr>
      </w:pPr>
      <w:r>
        <w:t xml:space="preserve">Der Prüfer des Kurses kann beide Testfälle </w:t>
      </w:r>
      <w:proofErr w:type="spellStart"/>
      <w:r>
        <w:t>m.H</w:t>
      </w:r>
      <w:proofErr w:type="spellEnd"/>
      <w:r>
        <w:t xml:space="preserve">. Ihrer Dokumentation und dem Testdatenfile erfolgreich über </w:t>
      </w:r>
      <w:proofErr w:type="spellStart"/>
      <w:r>
        <w:t>mybinder</w:t>
      </w:r>
      <w:proofErr w:type="spellEnd"/>
      <w:r>
        <w:t xml:space="preserve"> ausführen.</w:t>
      </w:r>
    </w:p>
    <w:sectPr w:rsidR="005876FF" w:rsidSect="00D634A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00D2"/>
    <w:multiLevelType w:val="hybridMultilevel"/>
    <w:tmpl w:val="8E746B34"/>
    <w:lvl w:ilvl="0" w:tplc="66765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DD"/>
    <w:rsid w:val="00275E91"/>
    <w:rsid w:val="00494FAA"/>
    <w:rsid w:val="005D71EE"/>
    <w:rsid w:val="00884DD9"/>
    <w:rsid w:val="00B544ED"/>
    <w:rsid w:val="00D634A2"/>
    <w:rsid w:val="00DC6BFA"/>
    <w:rsid w:val="00E12ADD"/>
    <w:rsid w:val="00E9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CEE6C7"/>
  <w15:chartTrackingRefBased/>
  <w15:docId w15:val="{7A6841AB-875C-8F4E-97B5-930F5425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2AD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12AD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2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unit-testing-and-logging-for-data-science-d7fb8fd5d2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2021-02-24T15:47:00Z</dcterms:created>
  <dcterms:modified xsi:type="dcterms:W3CDTF">2021-02-24T16:44:00Z</dcterms:modified>
</cp:coreProperties>
</file>