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пользователя.</w:t>
      </w:r>
    </w:p>
    <w:p>
      <w:pPr>
        <w:pStyle w:val="Author"/>
      </w:pPr>
      <w:r>
        <w:t xml:space="preserve">Монастырская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  <w:hyperlink w:anchor="список-литературы">
        <w:r>
          <w:rPr>
            <w:rStyle w:val="Hyperlink"/>
          </w:rPr>
          <w:t xml:space="preserve">[1]</w:t>
        </w:r>
      </w:hyperlink>
      <w:r>
        <w:t xml:space="preserve">.</w:t>
      </w:r>
    </w:p>
    <w:bookmarkEnd w:id="20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учётную запись пользователя guest2, используя учётную запись администратора(рис. 1 -</w:t>
      </w:r>
      <w:r>
        <w:t xml:space="preserve">@fig:001</w:t>
      </w:r>
      <w:r>
        <w:t xml:space="preserve">)</w:t>
      </w:r>
      <w:r>
        <w:br/>
      </w:r>
      <w:r>
        <w:t xml:space="preserve">useradd guest2</w:t>
      </w:r>
      <w:r>
        <w:br/>
      </w:r>
      <w:r>
        <w:t xml:space="preserve">passwd guest</w:t>
      </w:r>
    </w:p>
    <w:p>
      <w:pPr>
        <w:pStyle w:val="CaptionedFigure"/>
      </w:pPr>
      <w:bookmarkStart w:id="24" w:name="fig:001"/>
      <w:r>
        <w:drawing>
          <wp:inline>
            <wp:extent cx="891540" cy="469392"/>
            <wp:effectExtent b="0" l="0" r="0" t="0"/>
            <wp:docPr descr="Создание нового пользователя" title="" id="22" name="Picture"/>
            <a:graphic>
              <a:graphicData uri="http://schemas.openxmlformats.org/drawingml/2006/picture">
                <pic:pic>
                  <pic:nvPicPr>
                    <pic:cNvPr descr="../images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46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нового пользователя</w:t>
      </w:r>
    </w:p>
    <w:p>
      <w:pPr>
        <w:numPr>
          <w:ilvl w:val="0"/>
          <w:numId w:val="1002"/>
        </w:numPr>
        <w:pStyle w:val="Compact"/>
      </w:pPr>
      <w:r>
        <w:t xml:space="preserve">Добавила пользователя guest2 в группу guest(рис. 2 -</w:t>
      </w:r>
      <w:r>
        <w:t xml:space="preserve">@fig:002</w:t>
      </w:r>
      <w:r>
        <w:t xml:space="preserve">)</w:t>
      </w:r>
      <w:r>
        <w:t xml:space="preserve"> </w:t>
      </w:r>
      <w:r>
        <w:t xml:space="preserve">gpasswd -a guest2 guest</w:t>
      </w:r>
    </w:p>
    <w:p>
      <w:pPr>
        <w:pStyle w:val="CaptionedFigure"/>
      </w:pPr>
      <w:bookmarkStart w:id="28" w:name="fig:002"/>
      <w:r>
        <w:drawing>
          <wp:inline>
            <wp:extent cx="646176" cy="83820"/>
            <wp:effectExtent b="0" l="0" r="0" t="0"/>
            <wp:docPr descr="Добавления пользователя в группу" title="" id="26" name="Picture"/>
            <a:graphic>
              <a:graphicData uri="http://schemas.openxmlformats.org/drawingml/2006/picture">
                <pic:pic>
                  <pic:nvPicPr>
                    <pic:cNvPr descr="../images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" cy="8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Добавления пользователя в группу</w:t>
      </w:r>
    </w:p>
    <w:p>
      <w:pPr>
        <w:numPr>
          <w:ilvl w:val="0"/>
          <w:numId w:val="1003"/>
        </w:numPr>
      </w:pPr>
      <w:r>
        <w:t xml:space="preserve">Вошла в систему от двух пользователей на двух разных консолях и командой pwd определила директорию, в которой нахожусь.</w:t>
      </w:r>
      <w:r>
        <w:t xml:space="preserve"> </w:t>
      </w:r>
      <w:r>
        <w:t xml:space="preserve">Уточнила имя пользователя guest, его группу, кто входит в неё и к каким группам принадлежит он сам.</w:t>
      </w:r>
      <w:r>
        <w:t xml:space="preserve"> </w:t>
      </w:r>
      <w:r>
        <w:t xml:space="preserve">Определила командой groups guest, в какие группы входят пользователи guest.</w:t>
      </w:r>
      <w:r>
        <w:t xml:space="preserve"> </w:t>
      </w:r>
      <w:r>
        <w:t xml:space="preserve">Сравнила вывод команды groups с выводом команд id -Gn и id -G для пользователя guest (рис. 3 -</w:t>
      </w:r>
      <w:r>
        <w:t xml:space="preserve">@fig:003</w:t>
      </w:r>
      <w:r>
        <w:t xml:space="preserve">)</w:t>
      </w:r>
      <w:r>
        <w:t xml:space="preserve"> </w:t>
      </w:r>
      <w:bookmarkStart w:id="32" w:name="fig:003"/>
      <w:r>
        <w:drawing>
          <wp:inline>
            <wp:extent cx="803148" cy="286512"/>
            <wp:effectExtent b="0" l="0" r="0" t="0"/>
            <wp:docPr descr="Пользователь guest" title="" id="30" name="Picture"/>
            <a:graphic>
              <a:graphicData uri="http://schemas.openxmlformats.org/drawingml/2006/picture">
                <pic:pic>
                  <pic:nvPicPr>
                    <pic:cNvPr descr="../images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148" cy="286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3"/>
        </w:numPr>
      </w:pPr>
      <w:r>
        <w:t xml:space="preserve">Уточнила имя пользователя guest2, его группу, кто входит в неё и к каким группам принадлежит он сам</w:t>
      </w:r>
      <w:r>
        <w:br/>
      </w:r>
      <w:r>
        <w:t xml:space="preserve">Определила командой groups guest2, в какие группы входят пользователи guest2(рис. 4 -</w:t>
      </w:r>
      <w:r>
        <w:t xml:space="preserve">@fig:004</w:t>
      </w:r>
      <w:r>
        <w:t xml:space="preserve">) (</w:t>
      </w:r>
      <w:hyperlink r:id="rId33">
        <w:r>
          <w:rPr>
            <w:rStyle w:val="Hyperlink"/>
          </w:rPr>
          <w:t xml:space="preserve">рис. 5</w:t>
        </w:r>
      </w:hyperlink>
      <w:r>
        <w:t xml:space="preserve">)</w:t>
      </w:r>
      <w:r>
        <w:br/>
      </w:r>
      <w:r>
        <w:t xml:space="preserve">Сравнила вывод команды groups с выводом команд id -Gn и id -G для пользователя guest2 (рис. 4 -</w:t>
      </w:r>
      <w:r>
        <w:t xml:space="preserve">@fig:004</w:t>
      </w:r>
      <w:r>
        <w:t xml:space="preserve">)</w:t>
      </w:r>
      <w:r>
        <w:t xml:space="preserve"> </w:t>
      </w:r>
      <w:bookmarkStart w:id="37" w:name="fig:004"/>
      <w:r>
        <w:drawing>
          <wp:inline>
            <wp:extent cx="576072" cy="259079"/>
            <wp:effectExtent b="0" l="0" r="0" t="0"/>
            <wp:docPr descr="Пользователь guest2" title="" id="35" name="Picture"/>
            <a:graphic>
              <a:graphicData uri="http://schemas.openxmlformats.org/drawingml/2006/picture">
                <pic:pic>
                  <pic:nvPicPr>
                    <pic:cNvPr descr="../images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" cy="25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3"/>
        </w:numPr>
      </w:pPr>
      <w:r>
        <w:t xml:space="preserve">Сравнила полученную информацию с содержимым файла (рис. 5 -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41" w:name="fig:005"/>
      <w:r>
        <w:drawing>
          <wp:inline>
            <wp:extent cx="422148" cy="83820"/>
            <wp:effectExtent b="0" l="0" r="0" t="0"/>
            <wp:docPr descr="Файл /etc/group" title="" id="39" name="Picture"/>
            <a:graphic>
              <a:graphicData uri="http://schemas.openxmlformats.org/drawingml/2006/picture">
                <pic:pic>
                  <pic:nvPicPr>
                    <pic:cNvPr descr="../images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" cy="8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Файл /etc/group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guest2 выполнила регистрацию пользователя guest2 в группе guest командой newgrp guest(рис. 6 -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45" w:name="fig:006"/>
      <w:r>
        <w:drawing>
          <wp:inline>
            <wp:extent cx="492252" cy="59436"/>
            <wp:effectExtent b="0" l="0" r="0" t="0"/>
            <wp:docPr descr="Регистрация пользователя в группе" title="" id="43" name="Picture"/>
            <a:graphic>
              <a:graphicData uri="http://schemas.openxmlformats.org/drawingml/2006/picture">
                <pic:pic>
                  <pic:nvPicPr>
                    <pic:cNvPr descr="../images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" cy="5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Регистрация пользователя в группе</w:t>
      </w:r>
    </w:p>
    <w:p>
      <w:pPr>
        <w:numPr>
          <w:ilvl w:val="0"/>
          <w:numId w:val="1005"/>
        </w:numPr>
        <w:pStyle w:val="Compact"/>
      </w:pPr>
      <w:r>
        <w:t xml:space="preserve">От имени пользователя guest изменила права директории /home/guest, разрешив все действия для пользователей группы: chmod g+rwx /home/guest(рис. 7 -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49" w:name="fig:010"/>
      <w:r>
        <w:drawing>
          <wp:inline>
            <wp:extent cx="644652" cy="39624"/>
            <wp:effectExtent b="0" l="0" r="0" t="0"/>
            <wp:docPr descr="Изменение прав директории /home/guest" title="" id="47" name="Picture"/>
            <a:graphic>
              <a:graphicData uri="http://schemas.openxmlformats.org/drawingml/2006/picture">
                <pic:pic>
                  <pic:nvPicPr>
                    <pic:cNvPr descr="../images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" cy="39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Изменение прав директории /home/guest</w:t>
      </w:r>
    </w:p>
    <w:p>
      <w:pPr>
        <w:numPr>
          <w:ilvl w:val="0"/>
          <w:numId w:val="1006"/>
        </w:numPr>
        <w:pStyle w:val="Compact"/>
      </w:pPr>
      <w:r>
        <w:t xml:space="preserve">От имени пользователя guest сняла с директории /home/guest/dir1 все атрибуты командой chmod 000 dirl(рис. 8 -</w:t>
      </w:r>
      <w:r>
        <w:t xml:space="preserve">@fig:008</w:t>
      </w:r>
      <w:r>
        <w:t xml:space="preserve">), и проверила правильность снятия атрибутов(рис. 9 -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53" w:name="fig:008"/>
      <w:r>
        <w:drawing>
          <wp:inline>
            <wp:extent cx="521208" cy="33528"/>
            <wp:effectExtent b="0" l="0" r="0" t="0"/>
            <wp:docPr descr="Снятие атрибутов с директории /home/guest/dir1" title="" id="51" name="Picture"/>
            <a:graphic>
              <a:graphicData uri="http://schemas.openxmlformats.org/drawingml/2006/picture">
                <pic:pic>
                  <pic:nvPicPr>
                    <pic:cNvPr descr="../images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" cy="3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Снятие атрибутов с директории /home/guest/dir1</w:t>
      </w:r>
    </w:p>
    <w:p>
      <w:pPr>
        <w:pStyle w:val="CaptionedFigure"/>
      </w:pPr>
      <w:bookmarkStart w:id="57" w:name="fig:009"/>
      <w:r>
        <w:drawing>
          <wp:inline>
            <wp:extent cx="693420" cy="309372"/>
            <wp:effectExtent b="0" l="0" r="0" t="0"/>
            <wp:docPr descr="Проверка значений атрибутов" title="" id="55" name="Picture"/>
            <a:graphic>
              <a:graphicData uri="http://schemas.openxmlformats.org/drawingml/2006/picture">
                <pic:pic>
                  <pic:nvPicPr>
                    <pic:cNvPr descr="../images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309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Проверка значений атрибутов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заполнила табл. 1, определив опытным путём, какие операции разрешены, а какие нет. Если операция разрешена, заносила в таблицу знак «+», если не разрешена, знак «-».</w:t>
      </w:r>
    </w:p>
    <w:p>
      <w:pPr>
        <w:pStyle w:val="TableCaption"/>
      </w:pPr>
      <w:r>
        <w:t xml:space="preserve">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Установленные права и разрешённые действия для групп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Чтение из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</w:tbl>
    <w:p>
      <w:pPr>
        <w:numPr>
          <w:ilvl w:val="0"/>
          <w:numId w:val="1007"/>
        </w:numPr>
        <w:pStyle w:val="Compact"/>
      </w:pPr>
      <w:r>
        <w:t xml:space="preserve">На основании заполненной таблицы определила те или иные минимально необходимые права для выполнения пользователем guest2 операций внутри директории dir1 и заполнила табл. 2</w:t>
      </w:r>
    </w:p>
    <w:p>
      <w:pPr>
        <w:pStyle w:val="TableCaption"/>
      </w:pPr>
      <w:r>
        <w:t xml:space="preserve">Минимальные права для совершения операций от имени пользователей входящих в группу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Минимальные права для совершения операций от имени пользователей входящих в группу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-w-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</w:tbl>
    <w:bookmarkEnd w:id="58"/>
    <w:bookmarkStart w:id="5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Получили навыки работы в консоли с атрибутами файлов для групп пользователей.</w:t>
      </w:r>
    </w:p>
    <w:bookmarkEnd w:id="59"/>
    <w:bookmarkStart w:id="6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60">
        <w:r>
          <w:rPr>
            <w:rStyle w:val="Hyperlink"/>
          </w:rPr>
          <w:t xml:space="preserve">Основы безопасности информационных систем : Учеб. пособие для студентов вузов, обучающихся по специальностям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Компьютер. безопасность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и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Комплекс. обеспечение информ. безопасности автоматизир. систем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/ Д.А. Зегжда, А.М. Ивашко. - М. : Горячая линия - Телеком, 2000. - 449, [2] с. : ил., табл.; 21 см.; ISBN 5-93517-018-3</w:t>
        </w:r>
      </w:hyperlink>
      <w:r>
        <w:t xml:space="preserve">.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hyperlink" Id="rId33" Target="../../image/5.png" TargetMode="External" /><Relationship Type="http://schemas.openxmlformats.org/officeDocument/2006/relationships/hyperlink" Id="rId60" Target="https://search.rsl.ru/ru/record/0100068275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../../image/5.png" TargetMode="External" /><Relationship Type="http://schemas.openxmlformats.org/officeDocument/2006/relationships/hyperlink" Id="rId60" Target="https://search.rsl.ru/ru/record/0100068275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Монастырская Кристина Владимировна</dc:creator>
  <dc:language>ru-RU</dc:language>
  <cp:keywords/>
  <dcterms:created xsi:type="dcterms:W3CDTF">2022-12-19T13:50:33Z</dcterms:created>
  <dcterms:modified xsi:type="dcterms:W3CDTF">2022-12-19T13:50:33Z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