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CA738" w14:textId="77777777" w:rsidR="00AD5788" w:rsidRPr="00AD5788" w:rsidRDefault="00AD5788" w:rsidP="00AD5788">
      <w:pPr>
        <w:rPr>
          <w:b/>
          <w:bCs/>
        </w:rPr>
      </w:pPr>
      <w:r w:rsidRPr="00AD5788">
        <w:rPr>
          <w:b/>
          <w:bCs/>
        </w:rPr>
        <w:t>1. Introducción</w:t>
      </w:r>
    </w:p>
    <w:p w14:paraId="232206E6" w14:textId="2521FF20" w:rsidR="00AD5788" w:rsidRDefault="00AD5788" w:rsidP="00AD5788">
      <w:r w:rsidRPr="00AD5788">
        <w:t xml:space="preserve">El presente documento tiene por objetivo definir el </w:t>
      </w:r>
      <w:r w:rsidRPr="00AD5788">
        <w:rPr>
          <w:b/>
          <w:bCs/>
        </w:rPr>
        <w:t>Plan de Pruebas</w:t>
      </w:r>
      <w:r w:rsidRPr="00AD5788">
        <w:t xml:space="preserve"> del sistema de gestión de estacionamiento desarrollado como parte del curso de </w:t>
      </w:r>
      <w:r>
        <w:t xml:space="preserve">Ingeniería de Software. </w:t>
      </w:r>
      <w:r w:rsidRPr="00AD5788">
        <w:t>Este plan busca garantizar la calidad funcional del prototipo implementado, validando sus características principales y su comportamiento bajo condiciones normales de uso.</w:t>
      </w:r>
    </w:p>
    <w:p w14:paraId="3CFAFDC4" w14:textId="77777777" w:rsidR="00AD5788" w:rsidRPr="00AD5788" w:rsidRDefault="00AD5788" w:rsidP="00AD5788">
      <w:pPr>
        <w:rPr>
          <w:b/>
          <w:bCs/>
        </w:rPr>
      </w:pPr>
      <w:r w:rsidRPr="00AD5788">
        <w:rPr>
          <w:b/>
          <w:bCs/>
        </w:rPr>
        <w:t>2. Normativas Aplicadas</w:t>
      </w:r>
    </w:p>
    <w:p w14:paraId="03E62F62" w14:textId="77777777" w:rsidR="00AD5788" w:rsidRPr="00AD5788" w:rsidRDefault="00AD5788" w:rsidP="00AD5788">
      <w:r w:rsidRPr="00AD5788">
        <w:t>Este plan se encuentra alineado principalmente con la norma:</w:t>
      </w:r>
    </w:p>
    <w:p w14:paraId="30B47AA6" w14:textId="77777777" w:rsidR="00AD5788" w:rsidRPr="00AD5788" w:rsidRDefault="00AD5788" w:rsidP="00AD5788">
      <w:pPr>
        <w:numPr>
          <w:ilvl w:val="0"/>
          <w:numId w:val="1"/>
        </w:numPr>
      </w:pPr>
      <w:r w:rsidRPr="00AD5788">
        <w:rPr>
          <w:b/>
          <w:bCs/>
        </w:rPr>
        <w:t>ISO/IEC 25000 (</w:t>
      </w:r>
      <w:proofErr w:type="spellStart"/>
      <w:r w:rsidRPr="00AD5788">
        <w:rPr>
          <w:b/>
          <w:bCs/>
        </w:rPr>
        <w:t>SQuaRE</w:t>
      </w:r>
      <w:proofErr w:type="spellEnd"/>
      <w:r w:rsidRPr="00AD5788">
        <w:rPr>
          <w:b/>
          <w:bCs/>
        </w:rPr>
        <w:t>)</w:t>
      </w:r>
      <w:r w:rsidRPr="00AD5788">
        <w:t>: Norma internacional para la evaluación de la calidad del software, abarcando características como funcionalidad, usabilidad, fiabilidad, eficiencia, mantenibilidad y portabilidad.</w:t>
      </w:r>
    </w:p>
    <w:p w14:paraId="16D2070D" w14:textId="77777777" w:rsidR="00AD5788" w:rsidRPr="00AD5788" w:rsidRDefault="00AD5788" w:rsidP="00AD5788">
      <w:r w:rsidRPr="00AD5788">
        <w:t>De forma complementaria, se consideran los lineamientos básicos de:</w:t>
      </w:r>
    </w:p>
    <w:p w14:paraId="126541E9" w14:textId="77777777" w:rsidR="00AD5788" w:rsidRPr="00AD5788" w:rsidRDefault="00AD5788" w:rsidP="00AD5788">
      <w:pPr>
        <w:numPr>
          <w:ilvl w:val="0"/>
          <w:numId w:val="2"/>
        </w:numPr>
      </w:pPr>
      <w:r w:rsidRPr="00AD5788">
        <w:rPr>
          <w:b/>
          <w:bCs/>
        </w:rPr>
        <w:t>ISO/IEC 29119-3</w:t>
      </w:r>
      <w:r w:rsidRPr="00AD5788">
        <w:t>: Que establece formatos estandarizados para la documentación de pruebas.</w:t>
      </w:r>
    </w:p>
    <w:p w14:paraId="18D75F64" w14:textId="77777777" w:rsidR="007F2032" w:rsidRPr="007F2032" w:rsidRDefault="007F2032" w:rsidP="007F2032">
      <w:pPr>
        <w:rPr>
          <w:b/>
          <w:bCs/>
        </w:rPr>
      </w:pPr>
      <w:r w:rsidRPr="007F2032">
        <w:rPr>
          <w:b/>
          <w:bCs/>
        </w:rPr>
        <w:t>3. Alcance del Plan de Pruebas</w:t>
      </w:r>
    </w:p>
    <w:p w14:paraId="19733D12" w14:textId="30DC6B06" w:rsidR="007F2032" w:rsidRPr="007F2032" w:rsidRDefault="007F2032" w:rsidP="007F2032">
      <w:r w:rsidRPr="007F2032">
        <w:t>El sistema implementado permite a usuarios (docentes, administrativos</w:t>
      </w:r>
      <w:r>
        <w:t xml:space="preserve">) </w:t>
      </w:r>
      <w:r w:rsidRPr="007F2032">
        <w:rPr>
          <w:b/>
          <w:bCs/>
        </w:rPr>
        <w:t>reservar espacios de estacionamiento</w:t>
      </w:r>
      <w:r w:rsidRPr="007F2032">
        <w:t>, visualizar disponibilidad, cancelar reservas y generar reportes.</w:t>
      </w:r>
    </w:p>
    <w:p w14:paraId="74FAA8CA" w14:textId="77777777" w:rsidR="007F2032" w:rsidRPr="007F2032" w:rsidRDefault="007F2032" w:rsidP="007F2032">
      <w:r w:rsidRPr="007F2032">
        <w:t>Las pruebas abarcarán los siguientes módulos principales:</w:t>
      </w:r>
    </w:p>
    <w:p w14:paraId="4F2A31A3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autenticación</w:t>
      </w:r>
    </w:p>
    <w:p w14:paraId="20BF158E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gestión de reservas</w:t>
      </w:r>
    </w:p>
    <w:p w14:paraId="5DAAAC2B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cancelación de reservas</w:t>
      </w:r>
    </w:p>
    <w:p w14:paraId="779BE7AD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visualización del mapa de disponibilidad</w:t>
      </w:r>
    </w:p>
    <w:p w14:paraId="3313D3EE" w14:textId="77777777" w:rsidR="007F2032" w:rsidRPr="007F2032" w:rsidRDefault="007F2032" w:rsidP="007F2032">
      <w:pPr>
        <w:numPr>
          <w:ilvl w:val="0"/>
          <w:numId w:val="3"/>
        </w:numPr>
      </w:pPr>
      <w:r w:rsidRPr="007F2032">
        <w:t>Módulo de reportes</w:t>
      </w:r>
    </w:p>
    <w:p w14:paraId="75A846D5" w14:textId="77777777" w:rsidR="007F2032" w:rsidRDefault="007F2032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br w:type="page"/>
      </w:r>
    </w:p>
    <w:p w14:paraId="603B9DFA" w14:textId="641ADD4A" w:rsidR="007F2032" w:rsidRPr="007F2032" w:rsidRDefault="007F2032" w:rsidP="007F20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7F203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lastRenderedPageBreak/>
        <w:t>4. Tipos de Prueba Aplicadas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0"/>
        <w:gridCol w:w="6218"/>
      </w:tblGrid>
      <w:tr w:rsidR="007F2032" w:rsidRPr="007F2032" w14:paraId="0DEE1A6F" w14:textId="77777777" w:rsidTr="007F20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2866C5" w14:textId="77777777" w:rsidR="007F2032" w:rsidRPr="007F2032" w:rsidRDefault="007F2032" w:rsidP="007F2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Tipo de prueba</w:t>
            </w:r>
          </w:p>
        </w:tc>
        <w:tc>
          <w:tcPr>
            <w:tcW w:w="0" w:type="auto"/>
            <w:vAlign w:val="center"/>
            <w:hideMark/>
          </w:tcPr>
          <w:p w14:paraId="2AFB8370" w14:textId="77777777" w:rsidR="007F2032" w:rsidRPr="007F2032" w:rsidRDefault="007F2032" w:rsidP="007F20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Descripción</w:t>
            </w:r>
          </w:p>
        </w:tc>
      </w:tr>
      <w:tr w:rsidR="007F2032" w:rsidRPr="007F2032" w14:paraId="1E54CF18" w14:textId="77777777" w:rsidTr="007F2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8D764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funcional</w:t>
            </w:r>
          </w:p>
        </w:tc>
        <w:tc>
          <w:tcPr>
            <w:tcW w:w="0" w:type="auto"/>
            <w:vAlign w:val="center"/>
            <w:hideMark/>
          </w:tcPr>
          <w:p w14:paraId="70EBBA3E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Verifica que el sistema cumpla los requisitos funcionales especificados.</w:t>
            </w:r>
          </w:p>
        </w:tc>
      </w:tr>
      <w:tr w:rsidR="007F2032" w:rsidRPr="007F2032" w14:paraId="45C4D2C3" w14:textId="77777777" w:rsidTr="007F2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8BC9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interfaz</w:t>
            </w:r>
          </w:p>
        </w:tc>
        <w:tc>
          <w:tcPr>
            <w:tcW w:w="0" w:type="auto"/>
            <w:vAlign w:val="center"/>
            <w:hideMark/>
          </w:tcPr>
          <w:p w14:paraId="3B945D1C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Evalúa el correcto funcionamiento de botones, formularios e interacción del usuario.</w:t>
            </w:r>
          </w:p>
        </w:tc>
      </w:tr>
      <w:tr w:rsidR="007F2032" w:rsidRPr="007F2032" w14:paraId="4BF75693" w14:textId="77777777" w:rsidTr="007F2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669A5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base de datos</w:t>
            </w:r>
          </w:p>
        </w:tc>
        <w:tc>
          <w:tcPr>
            <w:tcW w:w="0" w:type="auto"/>
            <w:vAlign w:val="center"/>
            <w:hideMark/>
          </w:tcPr>
          <w:p w14:paraId="7E9F9A82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Valida que las operaciones afecten correctamente a la base de datos.</w:t>
            </w:r>
          </w:p>
        </w:tc>
      </w:tr>
      <w:tr w:rsidR="007F2032" w:rsidRPr="007F2032" w14:paraId="67CB94AF" w14:textId="77777777" w:rsidTr="007F2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12E3A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rendimiento básica</w:t>
            </w:r>
          </w:p>
        </w:tc>
        <w:tc>
          <w:tcPr>
            <w:tcW w:w="0" w:type="auto"/>
            <w:vAlign w:val="center"/>
            <w:hideMark/>
          </w:tcPr>
          <w:p w14:paraId="10174555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Evalúa tiempos de respuesta en operaciones comunes.</w:t>
            </w:r>
          </w:p>
        </w:tc>
      </w:tr>
      <w:tr w:rsidR="007F2032" w:rsidRPr="007F2032" w14:paraId="0F1FAEB2" w14:textId="77777777" w:rsidTr="007F20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3F05E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CL"/>
                <w14:ligatures w14:val="none"/>
              </w:rPr>
              <w:t>Prueba de seguridad básica</w:t>
            </w:r>
          </w:p>
        </w:tc>
        <w:tc>
          <w:tcPr>
            <w:tcW w:w="0" w:type="auto"/>
            <w:vAlign w:val="center"/>
            <w:hideMark/>
          </w:tcPr>
          <w:p w14:paraId="7FF9041C" w14:textId="77777777" w:rsidR="007F2032" w:rsidRPr="007F2032" w:rsidRDefault="007F2032" w:rsidP="007F203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</w:pPr>
            <w:r w:rsidRPr="007F2032">
              <w:rPr>
                <w:rFonts w:ascii="Times New Roman" w:eastAsia="Times New Roman" w:hAnsi="Times New Roman" w:cs="Times New Roman"/>
                <w:kern w:val="0"/>
                <w:lang w:eastAsia="es-CL"/>
                <w14:ligatures w14:val="none"/>
              </w:rPr>
              <w:t>Verifica accesos restringidos para usuarios no autenticados.</w:t>
            </w:r>
          </w:p>
        </w:tc>
      </w:tr>
    </w:tbl>
    <w:p w14:paraId="29AEB9F8" w14:textId="77777777" w:rsidR="00AD5788" w:rsidRPr="00AD5788" w:rsidRDefault="00AD5788" w:rsidP="00AD5788"/>
    <w:p w14:paraId="399B868E" w14:textId="77777777" w:rsidR="00535957" w:rsidRDefault="00535957"/>
    <w:sectPr w:rsidR="005359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073FB"/>
    <w:multiLevelType w:val="multilevel"/>
    <w:tmpl w:val="5B00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100CE"/>
    <w:multiLevelType w:val="multilevel"/>
    <w:tmpl w:val="2F90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90BAE"/>
    <w:multiLevelType w:val="multilevel"/>
    <w:tmpl w:val="9982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601059">
    <w:abstractNumId w:val="2"/>
  </w:num>
  <w:num w:numId="2" w16cid:durableId="1471897378">
    <w:abstractNumId w:val="0"/>
  </w:num>
  <w:num w:numId="3" w16cid:durableId="2105875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5"/>
    <w:rsid w:val="00336429"/>
    <w:rsid w:val="004D4CCC"/>
    <w:rsid w:val="00535957"/>
    <w:rsid w:val="007F2032"/>
    <w:rsid w:val="00850EB5"/>
    <w:rsid w:val="00AD5788"/>
    <w:rsid w:val="00D8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27EC"/>
  <w15:chartTrackingRefBased/>
  <w15:docId w15:val="{E0B16B47-C564-46E3-A467-71481EE9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5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0EB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0EB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0EB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0EB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0EB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0E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0EB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0EB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0EB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0EB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0EB5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7F20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268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GONZALEZ PINO</dc:creator>
  <cp:keywords/>
  <dc:description/>
  <cp:lastModifiedBy>SEBASTIAN GONZALEZ PINO</cp:lastModifiedBy>
  <cp:revision>3</cp:revision>
  <dcterms:created xsi:type="dcterms:W3CDTF">2025-06-22T21:57:00Z</dcterms:created>
  <dcterms:modified xsi:type="dcterms:W3CDTF">2025-06-22T22:02:00Z</dcterms:modified>
</cp:coreProperties>
</file>