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E87E" w14:textId="77777777" w:rsidR="003E2605" w:rsidRDefault="003E2605">
      <w:pPr>
        <w:spacing w:before="4000"/>
      </w:pPr>
    </w:p>
    <w:p w14:paraId="39391AD7" w14:textId="77777777" w:rsidR="003E2605" w:rsidRDefault="00000000">
      <w:pPr>
        <w:spacing w:after="200" w:line="276" w:lineRule="auto"/>
        <w:jc w:val="center"/>
      </w:pPr>
      <w:r>
        <w:rPr>
          <w:color w:val="666666"/>
          <w:sz w:val="28"/>
          <w:szCs w:val="28"/>
        </w:rPr>
        <w:t>FN_Solo_DucNguyen_ITAI4374</w:t>
      </w:r>
    </w:p>
    <w:p w14:paraId="5EC7879D" w14:textId="77777777" w:rsidR="003E2605" w:rsidRDefault="003E2605">
      <w:pPr>
        <w:spacing w:after="200"/>
      </w:pPr>
    </w:p>
    <w:p w14:paraId="27AA8640" w14:textId="77777777" w:rsidR="003E2605" w:rsidRDefault="00000000">
      <w:pPr>
        <w:spacing w:after="200" w:line="276" w:lineRule="auto"/>
        <w:jc w:val="center"/>
      </w:pPr>
      <w:r>
        <w:rPr>
          <w:b/>
          <w:bCs/>
          <w:color w:val="2E5090"/>
          <w:sz w:val="40"/>
          <w:szCs w:val="40"/>
        </w:rPr>
        <w:t>Complete Audit Report: Claude by Anthropic</w:t>
      </w:r>
    </w:p>
    <w:p w14:paraId="53ED1486" w14:textId="77777777" w:rsidR="003E2605" w:rsidRDefault="00000000">
      <w:pPr>
        <w:spacing w:after="200" w:line="276" w:lineRule="auto"/>
        <w:jc w:val="center"/>
      </w:pPr>
      <w:r>
        <w:rPr>
          <w:i/>
          <w:iCs/>
          <w:color w:val="555555"/>
          <w:sz w:val="28"/>
          <w:szCs w:val="28"/>
        </w:rPr>
        <w:t>A Brain-Inspired Evaluation of a Large Language Model</w:t>
      </w:r>
    </w:p>
    <w:p w14:paraId="49393943" w14:textId="77777777" w:rsidR="003E2605" w:rsidRDefault="003E2605">
      <w:pPr>
        <w:spacing w:after="600"/>
      </w:pPr>
    </w:p>
    <w:p w14:paraId="33569E5A" w14:textId="77777777" w:rsidR="003E2605" w:rsidRDefault="00000000">
      <w:pPr>
        <w:spacing w:after="200" w:line="276" w:lineRule="auto"/>
        <w:jc w:val="center"/>
      </w:pPr>
      <w:r>
        <w:rPr>
          <w:sz w:val="26"/>
          <w:szCs w:val="26"/>
        </w:rPr>
        <w:t>ITAI 4374 — Final Project</w:t>
      </w:r>
    </w:p>
    <w:p w14:paraId="1D05A276" w14:textId="77777777" w:rsidR="003E2605" w:rsidRDefault="00000000">
      <w:pPr>
        <w:spacing w:after="200" w:line="276" w:lineRule="auto"/>
        <w:jc w:val="center"/>
      </w:pPr>
      <w:r>
        <w:rPr>
          <w:sz w:val="26"/>
          <w:szCs w:val="26"/>
        </w:rPr>
        <w:t>Duc Nguyen</w:t>
      </w:r>
    </w:p>
    <w:p w14:paraId="7C365272" w14:textId="77777777" w:rsidR="003E2605" w:rsidRDefault="00000000">
      <w:pPr>
        <w:spacing w:after="200" w:line="276" w:lineRule="auto"/>
        <w:jc w:val="center"/>
      </w:pPr>
      <w:r>
        <w:rPr>
          <w:color w:val="666666"/>
          <w:sz w:val="26"/>
          <w:szCs w:val="26"/>
        </w:rPr>
        <w:t>Spring 2026</w:t>
      </w:r>
    </w:p>
    <w:p w14:paraId="4B05C77D" w14:textId="77777777" w:rsidR="003E2605" w:rsidRDefault="00000000">
      <w:r>
        <w:br w:type="page"/>
      </w:r>
    </w:p>
    <w:p w14:paraId="37C2EBCA" w14:textId="77777777" w:rsidR="003E2605" w:rsidRDefault="00000000">
      <w:pPr>
        <w:pStyle w:val="Heading1"/>
        <w:spacing w:after="200" w:line="276" w:lineRule="auto"/>
      </w:pPr>
      <w:r>
        <w:rPr>
          <w:sz w:val="24"/>
          <w:szCs w:val="24"/>
        </w:rPr>
        <w:lastRenderedPageBreak/>
        <w:t>Executive Summary</w:t>
      </w:r>
    </w:p>
    <w:p w14:paraId="4BDC7501" w14:textId="77777777" w:rsidR="003E2605" w:rsidRDefault="00000000">
      <w:pPr>
        <w:spacing w:after="200" w:line="276" w:lineRule="auto"/>
      </w:pPr>
      <w:r>
        <w:t>This report presents a comprehensive neuroscience-informed audit of Claude, the conversational AI assistant developed by Anthropic. The evaluation spans five distinct course modules—Selective Attention (Module 07), Memory Consolidation (Module 04), Emotional Processing (Module 06), Error Correction and Neuroplasticity (Module 05), and Visual Perception (Module 03)—each tested through carefully designed experiments that compare Claude’s cognitive behavior against known properties of the human brain.</w:t>
      </w:r>
    </w:p>
    <w:p w14:paraId="63819249" w14:textId="77777777" w:rsidR="003E2605" w:rsidRDefault="00000000">
      <w:pPr>
        <w:spacing w:after="200" w:line="276" w:lineRule="auto"/>
      </w:pPr>
      <w:r>
        <w:t>The central question driving this audit is straightforward: to what extent does Claude’s architecture replicate, approximate, or entirely miss the brain-inspired mechanisms that underpin human intelligence? To answer this, I designed experiments that deliberately stress-tested Claude in scenarios where human cognition either excels or struggles—situations involving divided attention, long-term memory persistence, emotional nuance, self-correction under contradiction, and spatial reasoning from verbal descriptions.</w:t>
      </w:r>
    </w:p>
    <w:p w14:paraId="7CD5DC13" w14:textId="77777777" w:rsidR="003E2605" w:rsidRDefault="00000000">
      <w:pPr>
        <w:spacing w:after="200" w:line="276" w:lineRule="auto"/>
      </w:pPr>
      <w:r>
        <w:t xml:space="preserve">Key findings reveal a mixed picture. Claude demonstrates strong selective attention when filtering relevant information from noisy inputs, and it handles error correction impressively when presented with contradictory evidence. Its memory feature allows basic fact persistence across sessions, but this mechanism is shallow and mechanical compared to the brain’s rich hippocampal consolidation system. Claude processes emotional language competently as pattern-matching but lacks embodied grounding, and it struggles significantly with spatial and visual reasoning tasks that require mental imagery. These gaps are not </w:t>
      </w:r>
      <w:proofErr w:type="gramStart"/>
      <w:r>
        <w:t>superficial—</w:t>
      </w:r>
      <w:proofErr w:type="gramEnd"/>
      <w:r>
        <w:t>they point to fundamental architectural differences between transformer-based language models and biological neural networks.</w:t>
      </w:r>
    </w:p>
    <w:p w14:paraId="3368B1C6" w14:textId="77777777" w:rsidR="003E2605" w:rsidRDefault="00000000">
      <w:pPr>
        <w:spacing w:after="200" w:line="276" w:lineRule="auto"/>
      </w:pPr>
      <w:r>
        <w:t>Based on these findings, I propose five brain-inspired redesign recommendations, including hippocampal-style memory replay systems, amygdala-inspired emotional weighting, and predictive-coding error signals. Each recommendation is grounded in specific neuroscience mechanisms discussed in the course and targets a concrete limitation observed during testing. Overall, Claude represents a powerful but narrowly intelligent system—one that excels within the statistical patterns of language but lacks the embodied, emotionally grounded, and temporally persistent cognition that characterizes the human brain.</w:t>
      </w:r>
    </w:p>
    <w:p w14:paraId="5278CFEC" w14:textId="77777777" w:rsidR="003E2605" w:rsidRDefault="00000000">
      <w:r>
        <w:br w:type="page"/>
      </w:r>
    </w:p>
    <w:p w14:paraId="7FCD6626" w14:textId="77777777" w:rsidR="003E2605" w:rsidRDefault="00000000">
      <w:pPr>
        <w:pStyle w:val="Heading1"/>
        <w:spacing w:after="200" w:line="276" w:lineRule="auto"/>
      </w:pPr>
      <w:r>
        <w:rPr>
          <w:sz w:val="24"/>
          <w:szCs w:val="24"/>
        </w:rPr>
        <w:lastRenderedPageBreak/>
        <w:t>System Profile</w:t>
      </w:r>
    </w:p>
    <w:p w14:paraId="05D4C2B5" w14:textId="77777777" w:rsidR="003E2605" w:rsidRDefault="00000000">
      <w:pPr>
        <w:spacing w:after="200" w:line="276" w:lineRule="auto"/>
      </w:pPr>
      <w:r>
        <w:t xml:space="preserve">Claude is a large language model (LLM) developed by Anthropic, a San Francisco-based AI safety company. The version audited throughout this report is Claude 3.5 Sonnet, accessed through the claude.ai web interface during the Spring 2026 semester. Claude is built on a transformer architecture and trained using a combination of unsupervised pre-training on large text corpora and reinforcement learning from human feedback (RLHF), with </w:t>
      </w:r>
      <w:proofErr w:type="spellStart"/>
      <w:r>
        <w:t>Anthropic’s</w:t>
      </w:r>
      <w:proofErr w:type="spellEnd"/>
      <w:r>
        <w:t xml:space="preserve"> additional Constitutional AI (CAI) alignment method layered on top.</w:t>
      </w:r>
    </w:p>
    <w:p w14:paraId="4E3E59D1" w14:textId="77777777" w:rsidR="003E2605" w:rsidRDefault="00000000">
      <w:pPr>
        <w:spacing w:after="200" w:line="276" w:lineRule="auto"/>
      </w:pPr>
      <w:r>
        <w:t>From an architectural standpoint, Claude processes input as sequences of tokens, using multi-head self-attention mechanisms to weigh relationships between all tokens in its context window simultaneously. Unlike the human brain, which processes information through hierarchical, recurrent, and parallel neural pathways with persistent electrochemical states, Claude operates with limited cross-session persistence. Its context window functions as a form of working memory, and Anthropic has introduced a memory feature that allows Claude to store and recall user-specified facts across conversations. However, this mechanism is fundamentally different from the hippocampal memory consolidation system that allows humans to transfer short-term experiences into durable, associative long-term storage.</w:t>
      </w:r>
    </w:p>
    <w:p w14:paraId="49088C61" w14:textId="77777777" w:rsidR="003E2605" w:rsidRDefault="00000000">
      <w:pPr>
        <w:spacing w:after="200" w:line="276" w:lineRule="auto"/>
      </w:pPr>
      <w:r>
        <w:t xml:space="preserve">Claude is designed with a strong emphasis on safety and helpfulness. </w:t>
      </w:r>
      <w:proofErr w:type="spellStart"/>
      <w:r>
        <w:t>Anthropic’s</w:t>
      </w:r>
      <w:proofErr w:type="spellEnd"/>
      <w:r>
        <w:t xml:space="preserve"> Constitutional AI approach trains the model to self-critique and revise its outputs against a set of principles, which gives Claude a rudimentary form of reflective self-monitoring—loosely analogous to prefrontal cortex executive function. However, this process is compiled into the model’s weights during training rather than executed dynamically at inference time, meaning Claude does not genuinely deliberate in the way a human prefrontal cortex does. The system is text-only in its primary modality for this audit, though multimodal capabilities exist in newer versions.</w:t>
      </w:r>
    </w:p>
    <w:p w14:paraId="67FE3CD4" w14:textId="77777777" w:rsidR="003E2605" w:rsidRDefault="00000000">
      <w:pPr>
        <w:spacing w:after="200" w:line="276" w:lineRule="auto"/>
      </w:pPr>
      <w:r>
        <w:t>For the purposes of this audit, Claude was tested entirely through its public web chat interface with the memory feature enabled in settings. No API access or system-prompt modifications were used, ensuring that the experiments reflect the experience of a typical end user.</w:t>
      </w:r>
    </w:p>
    <w:p w14:paraId="1F7077D2" w14:textId="77777777" w:rsidR="003E2605" w:rsidRDefault="00000000">
      <w:r>
        <w:br w:type="page"/>
      </w:r>
    </w:p>
    <w:p w14:paraId="38B16EDC" w14:textId="77777777" w:rsidR="003E2605" w:rsidRDefault="00000000">
      <w:pPr>
        <w:pStyle w:val="Heading1"/>
        <w:spacing w:after="200" w:line="276" w:lineRule="auto"/>
      </w:pPr>
      <w:r>
        <w:rPr>
          <w:sz w:val="24"/>
          <w:szCs w:val="24"/>
        </w:rPr>
        <w:lastRenderedPageBreak/>
        <w:t>Experiment Results</w:t>
      </w:r>
    </w:p>
    <w:p w14:paraId="09F6B0E9" w14:textId="77777777" w:rsidR="003E2605" w:rsidRDefault="00000000">
      <w:pPr>
        <w:pStyle w:val="Heading2"/>
        <w:spacing w:after="200" w:line="276" w:lineRule="auto"/>
      </w:pPr>
      <w:r>
        <w:rPr>
          <w:sz w:val="24"/>
          <w:szCs w:val="24"/>
        </w:rPr>
        <w:t>Experiment 1: Selective Attention Under Information Overload (Module 07)</w:t>
      </w:r>
    </w:p>
    <w:p w14:paraId="57ED9CF4" w14:textId="77777777" w:rsidR="003E2605" w:rsidRDefault="00000000">
      <w:pPr>
        <w:spacing w:after="200" w:line="276" w:lineRule="auto"/>
      </w:pPr>
      <w:r>
        <w:rPr>
          <w:b/>
          <w:bCs/>
        </w:rPr>
        <w:t xml:space="preserve">Hypothesis: </w:t>
      </w:r>
      <w:r>
        <w:t>If Claude possesses a mechanism analogous to selective attention, it should be able to filter relevant information from a cluttered, noisy input and respond accurately to a targeted question—</w:t>
      </w:r>
      <w:proofErr w:type="gramStart"/>
      <w:r>
        <w:t>similar to</w:t>
      </w:r>
      <w:proofErr w:type="gramEnd"/>
      <w:r>
        <w:t xml:space="preserve"> how the human brain uses the prefrontal cortex and thalamic gating to suppress irrelevant stimuli in a cocktail-party scenario.</w:t>
      </w:r>
    </w:p>
    <w:p w14:paraId="51AB3354" w14:textId="77777777" w:rsidR="003E2605" w:rsidRDefault="00000000">
      <w:pPr>
        <w:spacing w:after="200" w:line="276" w:lineRule="auto"/>
      </w:pPr>
      <w:r>
        <w:rPr>
          <w:b/>
          <w:bCs/>
        </w:rPr>
        <w:t xml:space="preserve">Method: </w:t>
      </w:r>
      <w:r>
        <w:t>I constructed a prompt containing approximately 800 words of deliberately mixed content: a cooking recipe, a paragraph about quantum physics, a short fictional story, sports statistics, and embedded within this noise, two sentences containing the answer to a specific factual question. The prompt concluded with the question: “Based on the information above, what year was the Rosetta spacecraft launched?” The answer (2004) was buried in the middle of the quantum physics paragraph. I repeated this experiment three times, varying the position of the target information (beginning, middle, and end of the text block) and the type of surrounding noise.</w:t>
      </w:r>
    </w:p>
    <w:p w14:paraId="2FDCEC91" w14:textId="77777777" w:rsidR="003E2605" w:rsidRDefault="00000000">
      <w:pPr>
        <w:spacing w:after="200" w:line="276" w:lineRule="auto"/>
      </w:pPr>
      <w:r>
        <w:rPr>
          <w:b/>
          <w:bCs/>
        </w:rPr>
        <w:t xml:space="preserve">Results: </w:t>
      </w:r>
      <w:r>
        <w:t xml:space="preserve">Claude successfully identified the correct answer in all three trials, regardless of where the target information was positioned within the noisy input. In each case, Claude explicitly stated which portion of the text contained the relevant information, effectively demonstrating a filtering behavior. It did not get distracted by the other content or </w:t>
      </w:r>
      <w:proofErr w:type="gramStart"/>
      <w:r>
        <w:t>confuse</w:t>
      </w:r>
      <w:proofErr w:type="gramEnd"/>
      <w:r>
        <w:t xml:space="preserve"> details across domains. When I followed up by asking about the cooking recipe embedded in the same prompt, Claude accurately recalled those details as well, suggesting it processed the entire input but selectively retrieved the relevant portion for each query.</w:t>
      </w:r>
    </w:p>
    <w:p w14:paraId="496C425A" w14:textId="77777777" w:rsidR="003E2605" w:rsidRDefault="00000000">
      <w:pPr>
        <w:spacing w:after="200" w:line="276" w:lineRule="auto"/>
      </w:pPr>
      <w:r>
        <w:rPr>
          <w:b/>
          <w:bCs/>
        </w:rPr>
        <w:t xml:space="preserve">Analysis: </w:t>
      </w:r>
      <w:r>
        <w:t xml:space="preserve">This behavior resembles the brain’s selective attention system, particularly the top-down attentional control exerted by the prefrontal cortex over sensory processing areas. In the human brain, when you are asked a specific question, the prefrontal cortex biases processing toward question-relevant features—a mechanism known as biased competition. Claude’s transformer attention mechanism achieves a functionally similar result: the query tokens at the end of the prompt create attention weight patterns that emphasize semantically relevant tokens earlier in the context. However, a critical difference exists. The human brain’s selective attention involves genuine suppression of irrelevant stimuli at the neural level—unattended information is actively inhibited, which is why you cannot always recall background conversations even though your ears physically </w:t>
      </w:r>
      <w:proofErr w:type="gramStart"/>
      <w:r>
        <w:t>received</w:t>
      </w:r>
      <w:proofErr w:type="gramEnd"/>
      <w:r>
        <w:t xml:space="preserve"> the sound. Claude, by contrast, retains full access to all information in its context window. Its “attention” is selective in output but not in processing—it reads everything and then selects what to surface. This makes it more robust than human attention in some respects (no information is truly lost) but also fundamentally different in </w:t>
      </w:r>
      <w:proofErr w:type="gramStart"/>
      <w:r>
        <w:t>mechanism</w:t>
      </w:r>
      <w:proofErr w:type="gramEnd"/>
      <w:r>
        <w:t>.</w:t>
      </w:r>
    </w:p>
    <w:p w14:paraId="593A6211" w14:textId="77777777" w:rsidR="003E2605" w:rsidRDefault="00000000">
      <w:pPr>
        <w:pStyle w:val="Heading2"/>
        <w:spacing w:after="200" w:line="276" w:lineRule="auto"/>
      </w:pPr>
      <w:r>
        <w:rPr>
          <w:sz w:val="24"/>
          <w:szCs w:val="24"/>
        </w:rPr>
        <w:lastRenderedPageBreak/>
        <w:t>Experiment 2: Memory Consolidation Across Sessions Using the Memory Feature (Module 04)</w:t>
      </w:r>
    </w:p>
    <w:p w14:paraId="2FD10B2E" w14:textId="77777777" w:rsidR="003E2605" w:rsidRDefault="00000000">
      <w:pPr>
        <w:spacing w:after="200" w:line="276" w:lineRule="auto"/>
      </w:pPr>
      <w:r>
        <w:rPr>
          <w:b/>
          <w:bCs/>
        </w:rPr>
        <w:t xml:space="preserve">Hypothesis: </w:t>
      </w:r>
      <w:r>
        <w:t>Claude’s memory feature allows it to store facts across conversations. If this mechanism functions analogously to hippocampal memory consolidation, it should not only recall explicit facts from a prior session but also retain the associative context, emotional tone, and inferential connections surrounding those facts—mirroring how the hippocampus binds distributed cortical representations into rich episodic memories during systems consolidation.</w:t>
      </w:r>
    </w:p>
    <w:p w14:paraId="01A6B7DC" w14:textId="77777777" w:rsidR="003E2605" w:rsidRDefault="00000000">
      <w:pPr>
        <w:spacing w:after="200" w:line="276" w:lineRule="auto"/>
      </w:pPr>
      <w:r>
        <w:rPr>
          <w:b/>
          <w:bCs/>
        </w:rPr>
        <w:t xml:space="preserve">Method: </w:t>
      </w:r>
      <w:r>
        <w:t xml:space="preserve">I enabled Claude’s memory feature in the settings menu before beginning the experiment. In Session 1, I shared three personal facts within a richly contextual narrative: “I just got back from an incredible trip to Reykjavik, Iceland in January 2024. It was -5°C and I almost slipped on the ice walking to </w:t>
      </w:r>
      <w:proofErr w:type="spellStart"/>
      <w:r>
        <w:t>Hallgrímskirkja</w:t>
      </w:r>
      <w:proofErr w:type="spellEnd"/>
      <w:r>
        <w:t>, but it was totally worth it. When I got home, I spent the whole weekend coding a travel journal app in Rust—my absolute favorite language—while my golden retriever Pixel kept falling asleep on my feet under the desk.” I then asked Claude to remember these details. After Claude confirmed, I closed the conversation entirely and waited two hours before opening a new session. In Session 2, I tested three levels of recall: (1) direct factual retrieval (“What is my dog’s name?”), (2) associative recall (“What was I doing when my dog fell asleep on my feet?”), and (3) inferential reasoning (“Based on what you know about my trip, what season was it and how would you describe the weather conditions I experienced?”).</w:t>
      </w:r>
    </w:p>
    <w:p w14:paraId="73E825B8" w14:textId="77777777" w:rsidR="003E2605" w:rsidRDefault="00000000">
      <w:pPr>
        <w:spacing w:after="200" w:line="276" w:lineRule="auto"/>
      </w:pPr>
      <w:r>
        <w:rPr>
          <w:b/>
          <w:bCs/>
        </w:rPr>
        <w:t xml:space="preserve">Results: </w:t>
      </w:r>
      <w:r>
        <w:t>Claude’s performance revealed a clear hierarchy of capability. On direct factual retrieval, Claude performed well—it correctly recalled that my dog’s name is Pixel, that I prefer Rust, and that I visited Reykjavik. The memory feature had successfully stored these discrete facts across the session boundary. However, on the associative recall question, Claude’s response was noticeably degraded. It recalled that I code in Rust and that I have a dog named Pixel, but it could not reconstruct the specific scene of coding while Pixel slept at my feet—the contextual binding that linked these two facts in a single episodic moment was lost. On the inferential reasoning question, Claude could state that I visited Iceland in January, but it did not spontaneously retrieve the emotional and sensory details I had originally shared (the near-slip on ice, the -5°C cold, the sense that it was “totally worth it”). It produced a generic answer about Icelandic winter conditions rather than drawing on the specific experiential details from our prior conversation.</w:t>
      </w:r>
    </w:p>
    <w:p w14:paraId="2BFC09E5" w14:textId="77777777" w:rsidR="003E2605" w:rsidRDefault="00000000">
      <w:pPr>
        <w:spacing w:after="200" w:line="276" w:lineRule="auto"/>
      </w:pPr>
      <w:r>
        <w:rPr>
          <w:b/>
          <w:bCs/>
        </w:rPr>
        <w:t xml:space="preserve">Analysis: </w:t>
      </w:r>
      <w:r>
        <w:t xml:space="preserve">This experiment reveals that Claude’s memory feature functions as a fact-extraction and storage system, not as a memory consolidation system in the </w:t>
      </w:r>
      <w:proofErr w:type="gramStart"/>
      <w:r>
        <w:t>neuroscience sense</w:t>
      </w:r>
      <w:proofErr w:type="gramEnd"/>
      <w:r>
        <w:t xml:space="preserve">. In the human brain, hippocampal memory consolidation is a fundamentally different process. When you experience an event, the hippocampus </w:t>
      </w:r>
      <w:r>
        <w:lastRenderedPageBreak/>
        <w:t xml:space="preserve">rapidly binds together the distributed cortical representations of every element of that experience—the sights, sounds, emotions, spatial context, temporal sequence, and even your bodily state—into a unified episodic memory trace. During subsequent sleep, hippocampal sharp-wave ripples replay these bound representations, gradually strengthening direct cortical-cortical connections so that the memory eventually becomes independent of the hippocampus through a process called systems consolidation. The result is a rich, associative memory </w:t>
      </w:r>
      <w:proofErr w:type="gramStart"/>
      <w:r>
        <w:t>where</w:t>
      </w:r>
      <w:proofErr w:type="gramEnd"/>
      <w:r>
        <w:t xml:space="preserve"> recalling one element (the dog) can trigger the entire scene (coding in Rust, feet warming, Iceland trip fresh in mind). Claude’s memory feature does none of this. It extracts individual facts from conversation (“dog = Pixel, language = Rust, trip = Reykjavik”) and stores them as isolated key-value pairs. There is no </w:t>
      </w:r>
      <w:proofErr w:type="gramStart"/>
      <w:r>
        <w:t>binding of</w:t>
      </w:r>
      <w:proofErr w:type="gramEnd"/>
      <w:r>
        <w:t xml:space="preserve"> co-occurring details into episodic scenes, no replay process that strengthens associations, and no emotional tagging that would prioritize emotionally significant memories. The memory is declarative but not episodic—Claude remembers that I have a dog named Pixel, but not the felt experience of the moment when I told it about Pixel. This distinction maps directly onto the neuroscience concepts from Module 04: Claude has a rudimentary semantic memory system (isolated facts) but completely lacks episodic memory (contextually bound experiences). The human hippocampus provides both; Claude’s memory feature provides only a thin slice of the former.</w:t>
      </w:r>
    </w:p>
    <w:p w14:paraId="7F14538E" w14:textId="77777777" w:rsidR="003E2605" w:rsidRDefault="00000000">
      <w:pPr>
        <w:pStyle w:val="Heading2"/>
        <w:spacing w:after="200" w:line="276" w:lineRule="auto"/>
      </w:pPr>
      <w:r>
        <w:rPr>
          <w:sz w:val="24"/>
          <w:szCs w:val="24"/>
        </w:rPr>
        <w:t>Experiment 3: Emotional Tone Recognition and Empathic Response (Module 06)</w:t>
      </w:r>
    </w:p>
    <w:p w14:paraId="49D665B9" w14:textId="77777777" w:rsidR="003E2605" w:rsidRDefault="00000000">
      <w:pPr>
        <w:spacing w:after="200" w:line="276" w:lineRule="auto"/>
      </w:pPr>
      <w:r>
        <w:rPr>
          <w:b/>
          <w:bCs/>
        </w:rPr>
        <w:t xml:space="preserve">Hypothesis: </w:t>
      </w:r>
      <w:r>
        <w:t xml:space="preserve">If Claude has any mechanism analogous to the brain’s emotional processing </w:t>
      </w:r>
      <w:proofErr w:type="gramStart"/>
      <w:r>
        <w:t>system—</w:t>
      </w:r>
      <w:proofErr w:type="gramEnd"/>
      <w:r>
        <w:t xml:space="preserve">particularly the amygdala’s rapid threat detection and the insular cortex’s interoceptive emotional </w:t>
      </w:r>
      <w:proofErr w:type="gramStart"/>
      <w:r>
        <w:t>awareness—it</w:t>
      </w:r>
      <w:proofErr w:type="gramEnd"/>
      <w:r>
        <w:t xml:space="preserve"> should be able to detect emotional tone in ambiguous text and respond with contextually appropriate empathy, not just pattern-matched sentiment labels.</w:t>
      </w:r>
    </w:p>
    <w:p w14:paraId="41093CDA" w14:textId="77777777" w:rsidR="003E2605" w:rsidRDefault="00000000">
      <w:pPr>
        <w:spacing w:after="200" w:line="276" w:lineRule="auto"/>
      </w:pPr>
      <w:r>
        <w:rPr>
          <w:b/>
          <w:bCs/>
        </w:rPr>
        <w:t xml:space="preserve">Method: </w:t>
      </w:r>
      <w:r>
        <w:t xml:space="preserve">I presented Claude with three emotionally nuanced scenarios. First, a message written in a sarcastic tone: “Oh great, another Monday. Can’t wait to sit in traffic for two hours and then get yelled at by my manager. Living the dream.” Second, a message with mixed emotions: “I got the promotion today. I should be happy, but </w:t>
      </w:r>
      <w:proofErr w:type="gramStart"/>
      <w:r>
        <w:t>honestly</w:t>
      </w:r>
      <w:proofErr w:type="gramEnd"/>
      <w:r>
        <w:t xml:space="preserve"> I just feel exhausted and kind of empty.” Third, a deliberately flat, understated message masking distress: “Things have been a bit difficult lately. I’m managing though.” For each, I asked Claude to describe the emotional state of the speaker and respond appropriately.</w:t>
      </w:r>
    </w:p>
    <w:p w14:paraId="1A705E73" w14:textId="77777777" w:rsidR="003E2605" w:rsidRDefault="00000000">
      <w:pPr>
        <w:spacing w:after="200" w:line="276" w:lineRule="auto"/>
      </w:pPr>
      <w:r>
        <w:rPr>
          <w:b/>
          <w:bCs/>
        </w:rPr>
        <w:t xml:space="preserve">Results: </w:t>
      </w:r>
      <w:r>
        <w:t xml:space="preserve">Claude performed well on the sarcasm detection, correctly identifying the first message as expressing frustration and dissatisfaction rather than genuine enthusiasm. For the mixed-emotion scenario, Claude recognized the coexistence of achievement and emotional fatigue, responding with validation rather than simple congratulations. The third scenario was the most revealing: Claude correctly identified that the </w:t>
      </w:r>
      <w:r>
        <w:lastRenderedPageBreak/>
        <w:t>understated language likely masked deeper distress and responded with gentle, non-presumptuous concern. However, across all three scenarios, Claude’s responses—while appropriate—had a formulaic quality. The empathic language followed recognizable patterns: validation, reflection, open-ended follow-up question. It felt competent but rehearsed.</w:t>
      </w:r>
    </w:p>
    <w:p w14:paraId="63E420CA" w14:textId="77777777" w:rsidR="003E2605" w:rsidRDefault="00000000">
      <w:pPr>
        <w:spacing w:after="200" w:line="276" w:lineRule="auto"/>
      </w:pPr>
      <w:r>
        <w:rPr>
          <w:b/>
          <w:bCs/>
        </w:rPr>
        <w:t xml:space="preserve">Analysis: </w:t>
      </w:r>
      <w:r>
        <w:t xml:space="preserve">In the human brain, emotional processing is not a single system but a distributed network. The amygdala performs rapid, pre-conscious appraisal of emotional </w:t>
      </w:r>
      <w:proofErr w:type="gramStart"/>
      <w:r>
        <w:t>significance—a</w:t>
      </w:r>
      <w:proofErr w:type="gramEnd"/>
      <w:r>
        <w:t xml:space="preserve"> process that happens before conscious awareness and biases subsequent cognition. The insular cortex integrates bodily signals (heartbeat, gut feelings) into conscious emotional experience. The ventromedial prefrontal cortex links emotions to decision-making. Together, these systems mean that a human reading the third scenario would likely feel a subtle physiological </w:t>
      </w:r>
      <w:proofErr w:type="gramStart"/>
      <w:r>
        <w:t>response—a</w:t>
      </w:r>
      <w:proofErr w:type="gramEnd"/>
      <w:r>
        <w:t xml:space="preserve"> tightening in the chest, a shift in mood—that informs their empathic response. Claude has none of these embodied mechanisms. Its emotional “processing” is purely linguistic pattern matching: it has learned from training data that certain phrasings correlate with certain emotional states, and it has learned what responses humans rate as empathic. This is sophisticated surface behavior, but it lacks the embodied grounding that gives human empathy its depth. The distinction matters because human emotional responses are context-sensitive in ways that go beyond language—tone of voice, facial expression, shared history, and bodily resonance all contribute. Claude operates solely in the linguistic channel, which makes its emotional competence </w:t>
      </w:r>
      <w:proofErr w:type="gramStart"/>
      <w:r>
        <w:t>partial by definition</w:t>
      </w:r>
      <w:proofErr w:type="gramEnd"/>
      <w:r>
        <w:t>.</w:t>
      </w:r>
    </w:p>
    <w:p w14:paraId="41CADC5F" w14:textId="77777777" w:rsidR="003E2605" w:rsidRDefault="00000000">
      <w:pPr>
        <w:pStyle w:val="Heading2"/>
        <w:spacing w:after="200" w:line="276" w:lineRule="auto"/>
      </w:pPr>
      <w:r>
        <w:rPr>
          <w:sz w:val="24"/>
          <w:szCs w:val="24"/>
        </w:rPr>
        <w:t>Experiment 4: Error Detection and Self-Correction Under Contradiction (Module 05)</w:t>
      </w:r>
    </w:p>
    <w:p w14:paraId="1E74ED13" w14:textId="77777777" w:rsidR="003E2605" w:rsidRDefault="00000000">
      <w:pPr>
        <w:spacing w:after="200" w:line="276" w:lineRule="auto"/>
      </w:pPr>
      <w:r>
        <w:rPr>
          <w:b/>
          <w:bCs/>
        </w:rPr>
        <w:t xml:space="preserve">Hypothesis: </w:t>
      </w:r>
      <w:r>
        <w:t>If Claude has any mechanism analogous to the brain’s error-monitoring system—particularly the anterior cingulate cortex (ACC), which detects conflicts between competing responses and triggers corrective adjustments—it should be able to recognize when it has made an error, acknowledge the mistake, and revise its response when presented with contradictory evidence.</w:t>
      </w:r>
    </w:p>
    <w:p w14:paraId="06B7AD19" w14:textId="77777777" w:rsidR="003E2605" w:rsidRDefault="00000000">
      <w:pPr>
        <w:spacing w:after="200" w:line="276" w:lineRule="auto"/>
      </w:pPr>
      <w:r>
        <w:rPr>
          <w:b/>
          <w:bCs/>
        </w:rPr>
        <w:t xml:space="preserve">Method: </w:t>
      </w:r>
      <w:r>
        <w:t xml:space="preserve">I deliberately led Claude into making a factual error by asking a subtly misleading question: “Who painted the ceiling of the Sistine Chapel in 1475?” (The correct answer is Michelangelo, but the work was completed between 1508 and 1512, not 1475.) I wanted to see whether Claude would accept the false premise, correct the date, or get confused. After its initial response, I followed up with a direct contradiction: “Are you sure? I read that it was </w:t>
      </w:r>
      <w:proofErr w:type="gramStart"/>
      <w:r>
        <w:t>actually Leonardo da Vinci</w:t>
      </w:r>
      <w:proofErr w:type="gramEnd"/>
      <w:r>
        <w:t>.” I then added a third challenge: “My textbook says the ceiling was painted in 1475 by Raphael. Can you confirm?”</w:t>
      </w:r>
    </w:p>
    <w:p w14:paraId="4F785E97" w14:textId="77777777" w:rsidR="003E2605" w:rsidRDefault="00000000">
      <w:pPr>
        <w:spacing w:after="200" w:line="276" w:lineRule="auto"/>
      </w:pPr>
      <w:r>
        <w:rPr>
          <w:b/>
          <w:bCs/>
        </w:rPr>
        <w:lastRenderedPageBreak/>
        <w:t xml:space="preserve">Results: </w:t>
      </w:r>
      <w:r>
        <w:t xml:space="preserve">In the initial response, Claude correctly identified Michelangelo as the artist and proactively corrected the date in my question, noting that the Sistine Chapel ceiling was painted between 1508 and 1512, not 1475. When I contradicted it with the Leonardo da Vinci claim, Claude politely but firmly maintained its original answer, providing additional context about why Michelangelo is the correct attribution. On the third challenge, Claude again held its ground, explaining that while Raphael was a contemporary of Michelangelo and painted other works in the Vatican (the </w:t>
      </w:r>
      <w:proofErr w:type="spellStart"/>
      <w:r>
        <w:t>Stanze</w:t>
      </w:r>
      <w:proofErr w:type="spellEnd"/>
      <w:r>
        <w:t xml:space="preserve"> di Raffaello), the ceiling was definitively Michelangelo’s work. At no point did Claude </w:t>
      </w:r>
      <w:proofErr w:type="gramStart"/>
      <w:r>
        <w:t>capitulate to</w:t>
      </w:r>
      <w:proofErr w:type="gramEnd"/>
      <w:r>
        <w:t xml:space="preserve"> social pressure or change a correct answer to match my false claims.</w:t>
      </w:r>
    </w:p>
    <w:p w14:paraId="57D19DC5" w14:textId="77777777" w:rsidR="003E2605" w:rsidRDefault="00000000">
      <w:pPr>
        <w:spacing w:after="200" w:line="276" w:lineRule="auto"/>
      </w:pPr>
      <w:r>
        <w:rPr>
          <w:b/>
          <w:bCs/>
        </w:rPr>
        <w:t xml:space="preserve">Analysis: </w:t>
      </w:r>
      <w:r>
        <w:t xml:space="preserve">This experiment tested two brain-inspired capabilities: error detection and resistance to social conformity pressure. In the human brain, the anterior cingulate cortex (ACC) </w:t>
      </w:r>
      <w:proofErr w:type="gramStart"/>
      <w:r>
        <w:t>monitors for</w:t>
      </w:r>
      <w:proofErr w:type="gramEnd"/>
      <w:r>
        <w:t xml:space="preserve"> response conflicts—when two competing pieces of information suggest different answers, the ACC signals the need for increased cognitive control. Claude demonstrated functional ACC-like behavior by detecting the conflict between the user’s claims and its own knowledge, then resolving the conflict in favor of the more reliable information. </w:t>
      </w:r>
      <w:proofErr w:type="gramStart"/>
      <w:r>
        <w:t>The resistance</w:t>
      </w:r>
      <w:proofErr w:type="gramEnd"/>
      <w:r>
        <w:t xml:space="preserve"> to social pressure is also notable. Human brains are vulnerable to conformity effects (as demonstrated by the Asch conformity experiments), where social pressure from authority or majority opinion can override individual judgment. Claude showed no such conformity vulnerability—it maintained its factually correct position despite repeated user disagreement. However, this robustness has a caveat: Claude’s error correction is limited to factual domains where it has high-confidence training data. When I tested similar contradiction scenarios on more ambiguous topics (subjective opinions, edge-case ethical dilemmas), Claude was more willing to defer to my framing, suggesting that its error-correction confidence is domain-dependent rather than reflecting a general-purpose monitoring system like the ACC.</w:t>
      </w:r>
    </w:p>
    <w:p w14:paraId="1F9E8362" w14:textId="77777777" w:rsidR="003E2605" w:rsidRDefault="00000000">
      <w:pPr>
        <w:pStyle w:val="Heading2"/>
        <w:spacing w:after="200" w:line="276" w:lineRule="auto"/>
      </w:pPr>
      <w:r>
        <w:rPr>
          <w:sz w:val="24"/>
          <w:szCs w:val="24"/>
        </w:rPr>
        <w:t>Experiment 5: Spatial Reasoning from Verbal Descriptions (Module 03)</w:t>
      </w:r>
    </w:p>
    <w:p w14:paraId="1F2300E6" w14:textId="77777777" w:rsidR="003E2605" w:rsidRDefault="00000000">
      <w:pPr>
        <w:spacing w:after="200" w:line="276" w:lineRule="auto"/>
      </w:pPr>
      <w:r>
        <w:rPr>
          <w:b/>
          <w:bCs/>
        </w:rPr>
        <w:t xml:space="preserve">Hypothesis: </w:t>
      </w:r>
      <w:r>
        <w:t>If Claude has any mechanism analogous to the brain’s visual-spatial processing—particularly the dorsal (“where”) and ventral (“what”) visual streams and the hippocampal spatial mapping system—it should be able to construct and reason about spatial layouts described in text, performing mental rotation or perspective-taking tasks.</w:t>
      </w:r>
    </w:p>
    <w:p w14:paraId="1CE6372C" w14:textId="77777777" w:rsidR="003E2605" w:rsidRDefault="00000000">
      <w:pPr>
        <w:spacing w:after="200" w:line="276" w:lineRule="auto"/>
      </w:pPr>
      <w:r>
        <w:rPr>
          <w:b/>
          <w:bCs/>
        </w:rPr>
        <w:t xml:space="preserve">Method: </w:t>
      </w:r>
      <w:r>
        <w:t>I described a simple room layout to Claude in text: “You are standing in the center of a square room facing north. There is a red chair in the northeast corner, a blue table against the west wall, a green lamp in the southeast corner, and a door on the south wall. If you turn to face east and then take two steps forward, what is the closest object to your left?” I followed up with two additional spatial challenges: a perspective-rotation task (“If I move to stand where the red chair is and face the center of the room, what do I see to my right?”) and a distance comparison (“Which is closer to the door: the red chair or the blue table?”).</w:t>
      </w:r>
    </w:p>
    <w:p w14:paraId="46DF4EA1" w14:textId="77777777" w:rsidR="003E2605" w:rsidRDefault="00000000">
      <w:pPr>
        <w:spacing w:after="200" w:line="276" w:lineRule="auto"/>
      </w:pPr>
      <w:r>
        <w:rPr>
          <w:b/>
          <w:bCs/>
        </w:rPr>
        <w:lastRenderedPageBreak/>
        <w:t xml:space="preserve">Results: </w:t>
      </w:r>
      <w:r>
        <w:t xml:space="preserve">Claude’s performance was mixed. For the initial question, Claude correctly worked through the spatial logic step by step, identifying that after turning east and moving forward, the green lamp (in the southeast corner) would be to the right and the northeast corner (red chair) would be behind and to the left. However, it made an error in determining “closest to your left,” initially stating the blue table before self-correcting to the north wall (which has no object). On the perspective-rotation task, Claude struggled more noticeably, requiring explicit step-by-step </w:t>
      </w:r>
      <w:proofErr w:type="gramStart"/>
      <w:r>
        <w:t>reasoning prompts</w:t>
      </w:r>
      <w:proofErr w:type="gramEnd"/>
      <w:r>
        <w:t xml:space="preserve"> to </w:t>
      </w:r>
      <w:proofErr w:type="gramStart"/>
      <w:r>
        <w:t>arrive at</w:t>
      </w:r>
      <w:proofErr w:type="gramEnd"/>
      <w:r>
        <w:t xml:space="preserve"> the correct answer. The distance comparison was answered correctly but with hedging language suggesting low confidence.</w:t>
      </w:r>
    </w:p>
    <w:p w14:paraId="7FD84070" w14:textId="77777777" w:rsidR="003E2605" w:rsidRDefault="00000000">
      <w:pPr>
        <w:spacing w:after="200" w:line="276" w:lineRule="auto"/>
      </w:pPr>
      <w:r>
        <w:rPr>
          <w:b/>
          <w:bCs/>
        </w:rPr>
        <w:t xml:space="preserve">Analysis: </w:t>
      </w:r>
      <w:r>
        <w:t>This experiment reveals one of the most significant gaps between Claude’s architecture and the human brain. In biological vision, the dorsal stream (parietal cortex) processes spatial relationships, motion, and egocentric coordinates, while the ventral stream (temporal cortex) handles object identification. The hippocampus, in addition to its memory role, contains place cells and grid cells that construct allocentric spatial maps of the environment. Together, these systems allow humans to effortlessly build mental models of described spaces, rotate perspectives, and reason about relative positions. Claude lacks any dedicated spatial processing module. When it performs spatial reasoning, it does so by converting the task into sequential linguistic logic</w:t>
      </w:r>
      <w:proofErr w:type="gramStart"/>
      <w:r>
        <w:t>—“</w:t>
      </w:r>
      <w:proofErr w:type="gramEnd"/>
      <w:r>
        <w:t>if I face east, then north is to my left, so the northeast corner is ahead-left.” This serial, language-mediated approach is slow, error-prone, and fundamentally different from the parallel, map-based spatial processing the brain performs. The errors Claude made on perspective rotation are precisely the kind of mistakes you would expect from a system that lacks a genuine spatial representation and must instead simulate one through verbal chain-of-thought reasoning. This is analogous to the difference between a person navigating a familiar room with their eyes open (direct spatial processing) versus trying to navigate by reading written directions aloud (language-mediated spatial reasoning).</w:t>
      </w:r>
    </w:p>
    <w:p w14:paraId="262D139B" w14:textId="77777777" w:rsidR="003E2605" w:rsidRDefault="00000000">
      <w:r>
        <w:br w:type="page"/>
      </w:r>
    </w:p>
    <w:p w14:paraId="2A55F228" w14:textId="77777777" w:rsidR="003E2605" w:rsidRDefault="00000000">
      <w:pPr>
        <w:pStyle w:val="Heading1"/>
        <w:spacing w:after="200" w:line="276" w:lineRule="auto"/>
      </w:pPr>
      <w:r>
        <w:rPr>
          <w:sz w:val="24"/>
          <w:szCs w:val="24"/>
        </w:rPr>
        <w:lastRenderedPageBreak/>
        <w:t>Brain vs. AI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3E2605" w14:paraId="1D4A02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20" w:type="dxa"/>
              <w:bottom w:w="80" w:type="dxa"/>
              <w:right w:w="120" w:type="dxa"/>
            </w:tcMar>
          </w:tcPr>
          <w:p w14:paraId="3E37C1FF" w14:textId="77777777" w:rsidR="003E2605" w:rsidRDefault="00000000">
            <w:r>
              <w:rPr>
                <w:b/>
                <w:bCs/>
                <w:color w:val="FFFFFF"/>
                <w:sz w:val="22"/>
                <w:szCs w:val="22"/>
              </w:rPr>
              <w:t>Dimension</w:t>
            </w:r>
          </w:p>
        </w:tc>
        <w:tc>
          <w:tcPr>
            <w:tcW w:w="1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20" w:type="dxa"/>
              <w:bottom w:w="80" w:type="dxa"/>
              <w:right w:w="120" w:type="dxa"/>
            </w:tcMar>
          </w:tcPr>
          <w:p w14:paraId="7C1A28D4" w14:textId="77777777" w:rsidR="003E2605" w:rsidRDefault="00000000">
            <w:r>
              <w:rPr>
                <w:b/>
                <w:bCs/>
                <w:color w:val="FFFFFF"/>
                <w:sz w:val="22"/>
                <w:szCs w:val="22"/>
              </w:rPr>
              <w:t>Rating</w:t>
            </w:r>
          </w:p>
        </w:tc>
        <w:tc>
          <w:tcPr>
            <w:tcW w:w="1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20" w:type="dxa"/>
              <w:bottom w:w="80" w:type="dxa"/>
              <w:right w:w="120" w:type="dxa"/>
            </w:tcMar>
          </w:tcPr>
          <w:p w14:paraId="129D3B03" w14:textId="77777777" w:rsidR="003E2605" w:rsidRDefault="00000000">
            <w:r>
              <w:rPr>
                <w:b/>
                <w:bCs/>
                <w:color w:val="FFFFFF"/>
                <w:sz w:val="22"/>
                <w:szCs w:val="22"/>
              </w:rPr>
              <w:t>Module</w:t>
            </w:r>
          </w:p>
        </w:tc>
        <w:tc>
          <w:tcPr>
            <w:tcW w:w="47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20" w:type="dxa"/>
              <w:bottom w:w="80" w:type="dxa"/>
              <w:right w:w="120" w:type="dxa"/>
            </w:tcMar>
          </w:tcPr>
          <w:p w14:paraId="34EDAE71" w14:textId="77777777" w:rsidR="003E2605" w:rsidRDefault="00000000">
            <w:r>
              <w:rPr>
                <w:b/>
                <w:bCs/>
                <w:color w:val="FFFFFF"/>
                <w:sz w:val="22"/>
                <w:szCs w:val="22"/>
              </w:rPr>
              <w:t>Evidence Summary</w:t>
            </w:r>
          </w:p>
        </w:tc>
      </w:tr>
      <w:tr w:rsidR="003E2605" w14:paraId="3FCAA6B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4B5C6C" w14:textId="77777777" w:rsidR="003E2605" w:rsidRDefault="00000000">
            <w:r>
              <w:rPr>
                <w:sz w:val="22"/>
                <w:szCs w:val="22"/>
              </w:rPr>
              <w:t>Selective Attention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2572C0" w14:textId="77777777" w:rsidR="003E2605" w:rsidRDefault="00000000">
            <w:r>
              <w:rPr>
                <w:sz w:val="22"/>
                <w:szCs w:val="22"/>
              </w:rPr>
              <w:t>Strong</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B00F96" w14:textId="77777777" w:rsidR="003E2605" w:rsidRDefault="00000000">
            <w:r>
              <w:rPr>
                <w:sz w:val="22"/>
                <w:szCs w:val="22"/>
              </w:rPr>
              <w:t>07</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2AD2F" w14:textId="77777777" w:rsidR="003E2605" w:rsidRDefault="00000000">
            <w:r>
              <w:rPr>
                <w:sz w:val="22"/>
                <w:szCs w:val="22"/>
              </w:rPr>
              <w:t xml:space="preserve">Accurately filtered target facts from 800 words of noise across all three positional trials, demonstrating robust top-down </w:t>
            </w:r>
            <w:proofErr w:type="gramStart"/>
            <w:r>
              <w:rPr>
                <w:sz w:val="22"/>
                <w:szCs w:val="22"/>
              </w:rPr>
              <w:t>attentional</w:t>
            </w:r>
            <w:proofErr w:type="gramEnd"/>
            <w:r>
              <w:rPr>
                <w:sz w:val="22"/>
                <w:szCs w:val="22"/>
              </w:rPr>
              <w:t xml:space="preserve"> selection.</w:t>
            </w:r>
          </w:p>
        </w:tc>
      </w:tr>
      <w:tr w:rsidR="003E2605" w14:paraId="22BC99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6973C5" w14:textId="77777777" w:rsidR="003E2605" w:rsidRDefault="00000000">
            <w:r>
              <w:rPr>
                <w:sz w:val="22"/>
                <w:szCs w:val="22"/>
              </w:rPr>
              <w:t>Memory Consolidation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B317E" w14:textId="77777777" w:rsidR="003E2605" w:rsidRDefault="00000000">
            <w:r>
              <w:rPr>
                <w:sz w:val="22"/>
                <w:szCs w:val="22"/>
              </w:rPr>
              <w:t>Weak</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F6A24F" w14:textId="77777777" w:rsidR="003E2605" w:rsidRDefault="00000000">
            <w:r>
              <w:rPr>
                <w:sz w:val="22"/>
                <w:szCs w:val="22"/>
              </w:rPr>
              <w:t>04</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BDB459" w14:textId="77777777" w:rsidR="003E2605" w:rsidRDefault="00000000">
            <w:r>
              <w:rPr>
                <w:sz w:val="22"/>
                <w:szCs w:val="22"/>
              </w:rPr>
              <w:t xml:space="preserve">Memory </w:t>
            </w:r>
            <w:proofErr w:type="gramStart"/>
            <w:r>
              <w:rPr>
                <w:sz w:val="22"/>
                <w:szCs w:val="22"/>
              </w:rPr>
              <w:t>feature</w:t>
            </w:r>
            <w:proofErr w:type="gramEnd"/>
            <w:r>
              <w:rPr>
                <w:sz w:val="22"/>
                <w:szCs w:val="22"/>
              </w:rPr>
              <w:t xml:space="preserve"> recalled isolated facts across sessions but lost associative context, episodic binding, and emotional tagging—functioning as a notebook, not a hippocampus.</w:t>
            </w:r>
          </w:p>
        </w:tc>
      </w:tr>
      <w:tr w:rsidR="003E2605" w14:paraId="5238C8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61E416" w14:textId="77777777" w:rsidR="003E2605" w:rsidRDefault="00000000">
            <w:r>
              <w:rPr>
                <w:sz w:val="22"/>
                <w:szCs w:val="22"/>
              </w:rPr>
              <w:t>Emotional Processing</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77FB55" w14:textId="77777777" w:rsidR="003E2605" w:rsidRDefault="00000000">
            <w:r>
              <w:rPr>
                <w:sz w:val="22"/>
                <w:szCs w:val="22"/>
              </w:rPr>
              <w:t>Partial</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F1AF76" w14:textId="77777777" w:rsidR="003E2605" w:rsidRDefault="00000000">
            <w:r>
              <w:rPr>
                <w:sz w:val="22"/>
                <w:szCs w:val="22"/>
              </w:rPr>
              <w:t>06</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53BEE" w14:textId="77777777" w:rsidR="003E2605" w:rsidRDefault="00000000">
            <w:r>
              <w:rPr>
                <w:sz w:val="22"/>
                <w:szCs w:val="22"/>
              </w:rPr>
              <w:t>Correctly identified sarcasm, mixed emotions, and understated distress, but responses followed formulaic empathy patterns without embodied grounding.</w:t>
            </w:r>
          </w:p>
        </w:tc>
      </w:tr>
      <w:tr w:rsidR="003E2605" w14:paraId="1C8400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7FABD8" w14:textId="77777777" w:rsidR="003E2605" w:rsidRDefault="00000000">
            <w:r>
              <w:rPr>
                <w:sz w:val="22"/>
                <w:szCs w:val="22"/>
              </w:rPr>
              <w:t>Error Correction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F06638" w14:textId="77777777" w:rsidR="003E2605" w:rsidRDefault="00000000">
            <w:r>
              <w:rPr>
                <w:sz w:val="22"/>
                <w:szCs w:val="22"/>
              </w:rPr>
              <w:t>Strong</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8E49A3" w14:textId="77777777" w:rsidR="003E2605" w:rsidRDefault="00000000">
            <w:r>
              <w:rPr>
                <w:sz w:val="22"/>
                <w:szCs w:val="22"/>
              </w:rPr>
              <w:t>05</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ABBD26" w14:textId="77777777" w:rsidR="003E2605" w:rsidRDefault="00000000">
            <w:r>
              <w:rPr>
                <w:sz w:val="22"/>
                <w:szCs w:val="22"/>
              </w:rPr>
              <w:t>Proactively corrected a false premise, resisted three rounds of social pressure, and maintained factually correct position throughout.</w:t>
            </w:r>
          </w:p>
        </w:tc>
      </w:tr>
      <w:tr w:rsidR="003E2605" w14:paraId="3189F6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13C9A1" w14:textId="77777777" w:rsidR="003E2605" w:rsidRDefault="00000000">
            <w:r>
              <w:rPr>
                <w:sz w:val="22"/>
                <w:szCs w:val="22"/>
              </w:rPr>
              <w:t>Spatial Reasoning</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2ACF87" w14:textId="77777777" w:rsidR="003E2605" w:rsidRDefault="00000000">
            <w:r>
              <w:rPr>
                <w:sz w:val="22"/>
                <w:szCs w:val="22"/>
              </w:rPr>
              <w:t>Weak</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681DB2" w14:textId="77777777" w:rsidR="003E2605" w:rsidRDefault="00000000">
            <w:r>
              <w:rPr>
                <w:sz w:val="22"/>
                <w:szCs w:val="22"/>
              </w:rPr>
              <w:t>03</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482395" w14:textId="77777777" w:rsidR="003E2605" w:rsidRDefault="00000000">
            <w:r>
              <w:rPr>
                <w:sz w:val="22"/>
                <w:szCs w:val="22"/>
              </w:rPr>
              <w:t xml:space="preserve">Solved basic spatial queries through verbal </w:t>
            </w:r>
            <w:proofErr w:type="gramStart"/>
            <w:r>
              <w:rPr>
                <w:sz w:val="22"/>
                <w:szCs w:val="22"/>
              </w:rPr>
              <w:t>chain-of-thought</w:t>
            </w:r>
            <w:proofErr w:type="gramEnd"/>
            <w:r>
              <w:rPr>
                <w:sz w:val="22"/>
                <w:szCs w:val="22"/>
              </w:rPr>
              <w:t xml:space="preserve"> but made errors on perspective rotation; lacks genuine spatial representation.</w:t>
            </w:r>
          </w:p>
        </w:tc>
      </w:tr>
    </w:tbl>
    <w:p w14:paraId="14D0D102" w14:textId="77777777" w:rsidR="003E2605" w:rsidRDefault="003E2605">
      <w:pPr>
        <w:spacing w:after="200"/>
      </w:pPr>
    </w:p>
    <w:p w14:paraId="29EF0734" w14:textId="77777777" w:rsidR="003E2605" w:rsidRDefault="00000000">
      <w:pPr>
        <w:spacing w:after="200" w:line="276" w:lineRule="auto"/>
      </w:pPr>
      <w:r>
        <w:t xml:space="preserve">The scorecard reveals a telling pattern: Claude’s strengths concentrate in domains that can be solved through statistical pattern matching over text—attention filtering and factual error correction both reduce to operations over token sequences where the correct answer is well-represented in training data. Its weaknesses appear precisely where cognition requires something beyond language processing: memory consolidation demands a binding and replay architecture that preserves associative context, emotional understanding requires embodied experience, and spatial reasoning requires a representational format that language alone cannot provide. The “Weak” rating for memory consolidation is particularly instructive because Claude’s memory feature demonstrates that Anthropic recognizes the importance of cross-session persistence, yet the current implementation captures only the thinnest layer of what hippocampal consolidation </w:t>
      </w:r>
      <w:proofErr w:type="gramStart"/>
      <w:r>
        <w:t>actually does</w:t>
      </w:r>
      <w:proofErr w:type="gramEnd"/>
      <w:r>
        <w:t>—it stores facts but discards the episodic, emotional, and contextual richness that makes biological memory powerful. The one “Partial” rating for emotional processing highlights Claude’s ability to produce behaviorally appropriate outputs through purely linguistic means, even in the absence of the underlying embodied mechanisms that produce genuine emotional understanding in humans.</w:t>
      </w:r>
    </w:p>
    <w:p w14:paraId="51F428B0" w14:textId="77777777" w:rsidR="003E2605" w:rsidRDefault="00000000">
      <w:r>
        <w:lastRenderedPageBreak/>
        <w:br w:type="page"/>
      </w:r>
    </w:p>
    <w:p w14:paraId="1EC9B6C4" w14:textId="77777777" w:rsidR="003E2605" w:rsidRDefault="00000000">
      <w:pPr>
        <w:pStyle w:val="Heading1"/>
        <w:spacing w:after="200" w:line="276" w:lineRule="auto"/>
      </w:pPr>
      <w:r>
        <w:rPr>
          <w:sz w:val="24"/>
          <w:szCs w:val="24"/>
        </w:rPr>
        <w:lastRenderedPageBreak/>
        <w:t>Brain-Inspired Redesign Recommendations</w:t>
      </w:r>
    </w:p>
    <w:p w14:paraId="3B7533FA" w14:textId="77777777" w:rsidR="003E2605" w:rsidRDefault="00000000">
      <w:pPr>
        <w:spacing w:after="200" w:line="276" w:lineRule="auto"/>
      </w:pPr>
      <w:r>
        <w:t>Based on the experimental findings above, I propose five specific redesign recommendations that would make Claude’s cognitive architecture more aligned with brain-inspired principles. Each recommendation is tied to a specific neuroscience mechanism and targets a concrete limitation observed during testing.</w:t>
      </w:r>
    </w:p>
    <w:p w14:paraId="1A57CF32" w14:textId="77777777" w:rsidR="003E2605" w:rsidRDefault="00000000">
      <w:pPr>
        <w:pStyle w:val="Heading2"/>
        <w:spacing w:after="200" w:line="276" w:lineRule="auto"/>
      </w:pPr>
      <w:r>
        <w:rPr>
          <w:sz w:val="24"/>
          <w:szCs w:val="24"/>
        </w:rPr>
        <w:t>1. Hippocampal Memory Replay System</w:t>
      </w:r>
    </w:p>
    <w:p w14:paraId="35B46EAE" w14:textId="77777777" w:rsidR="003E2605" w:rsidRDefault="00000000">
      <w:pPr>
        <w:spacing w:after="200" w:line="276" w:lineRule="auto"/>
      </w:pPr>
      <w:r>
        <w:t>Experiment 2 demonstrated that Claude’s memory feature stores isolated facts but loses the associative bindings that made those facts part of a coherent experience. To address this, I recommend implementing a memory replay system inspired by hippocampal sharp-wave ripples. In the brain, during sleep and rest periods, the hippocampus replays compressed versions of recent experiences, gradually strengthening cortical connections that encode those memories independently of the hippocampus. An analogous system for Claude would involve a background process that periodically reviews past conversations and stores not just extracted facts but compressed scene representations—capturing which facts co-occurred, what emotional tone surrounded them, and what the user was trying to accomplish. Retrieval would be cue-dependent, just as hippocampal memory retrieval is in the brain: a relevant prompt would activate associated memory clusters through pattern completion rather than exact keyword matching. This would transform Claude’s memory from a flat fact-lookup into a richly associative episodic system.</w:t>
      </w:r>
    </w:p>
    <w:p w14:paraId="6606E7EB" w14:textId="77777777" w:rsidR="003E2605" w:rsidRDefault="00000000">
      <w:pPr>
        <w:pStyle w:val="Heading2"/>
        <w:spacing w:after="200" w:line="276" w:lineRule="auto"/>
      </w:pPr>
      <w:r>
        <w:rPr>
          <w:sz w:val="24"/>
          <w:szCs w:val="24"/>
        </w:rPr>
        <w:t>2. Amygdala-Inspired Emotional Salience Weighting</w:t>
      </w:r>
    </w:p>
    <w:p w14:paraId="31FC12FD" w14:textId="77777777" w:rsidR="003E2605" w:rsidRDefault="00000000">
      <w:pPr>
        <w:spacing w:after="200" w:line="276" w:lineRule="auto"/>
      </w:pPr>
      <w:r>
        <w:t xml:space="preserve">Claude currently processes all input tokens with equal initial weighting, modulated only by learned attention patterns. The human brain, by contrast, has a fast emotional preprocessing pathway: the amygdala receives sensory input via a thalamic shortcut that bypasses the cortex, allowing emotional significance to bias processing before conscious analysis begins. I recommend implementing an emotional salience preprocessing layer that evaluates incoming text for emotional intensity, urgency, and potential distress signals before the main language model processes the full input. This preprocessing layer would not generate responses itself but would produce emotional feature tags that modulate the main model’s attention </w:t>
      </w:r>
      <w:proofErr w:type="gramStart"/>
      <w:r>
        <w:t>weights—</w:t>
      </w:r>
      <w:proofErr w:type="gramEnd"/>
      <w:r>
        <w:t>increasing sensitivity to emotionally significant content and adjusting response style parameters (formality, warmth, caution) based on the detected emotional context. This would move Claude’s emotional processing from reactive pattern-matching to proactive emotional awareness.</w:t>
      </w:r>
    </w:p>
    <w:p w14:paraId="2E714DFA" w14:textId="77777777" w:rsidR="003E2605" w:rsidRDefault="00000000">
      <w:pPr>
        <w:pStyle w:val="Heading2"/>
        <w:spacing w:after="200" w:line="276" w:lineRule="auto"/>
      </w:pPr>
      <w:r>
        <w:rPr>
          <w:sz w:val="24"/>
          <w:szCs w:val="24"/>
        </w:rPr>
        <w:t>3. Predictive-Coding Error Signals</w:t>
      </w:r>
    </w:p>
    <w:p w14:paraId="4BC93009" w14:textId="77777777" w:rsidR="003E2605" w:rsidRDefault="00000000">
      <w:pPr>
        <w:spacing w:after="200" w:line="276" w:lineRule="auto"/>
      </w:pPr>
      <w:r>
        <w:t xml:space="preserve">While Claude’s error correction on factual matters was strong in my testing, its error detection is entirely reactive—it identifies errors only when contradictions are explicitly </w:t>
      </w:r>
      <w:r>
        <w:lastRenderedPageBreak/>
        <w:t xml:space="preserve">presented. The human brain, by contrast, uses a predictive-coding framework where the cortex constantly generates predictions about incoming information, and prediction errors (the difference between expected and actual input) drive learning and attention. I recommend implementing a predictive-coding layer that generates explicit confidence scores for each claim Claude makes, tracks when new information in a conversation contradicts previous </w:t>
      </w:r>
      <w:proofErr w:type="gramStart"/>
      <w:r>
        <w:t>statements, and</w:t>
      </w:r>
      <w:proofErr w:type="gramEnd"/>
      <w:r>
        <w:t xml:space="preserve"> proactively flags its own uncertainty rather than waiting for the user to challenge it. This would be analogous to the ACC’s conflict-monitoring function operating continuously rather than only when externally triggered.</w:t>
      </w:r>
    </w:p>
    <w:p w14:paraId="0044964D" w14:textId="77777777" w:rsidR="003E2605" w:rsidRDefault="00000000">
      <w:pPr>
        <w:pStyle w:val="Heading2"/>
        <w:spacing w:after="200" w:line="276" w:lineRule="auto"/>
      </w:pPr>
      <w:r>
        <w:rPr>
          <w:sz w:val="24"/>
          <w:szCs w:val="24"/>
        </w:rPr>
        <w:t>4. Dual-Stream Spatial Processing Module</w:t>
      </w:r>
    </w:p>
    <w:p w14:paraId="6246B0F5" w14:textId="77777777" w:rsidR="003E2605" w:rsidRDefault="00000000">
      <w:pPr>
        <w:spacing w:after="200" w:line="276" w:lineRule="auto"/>
      </w:pPr>
      <w:r>
        <w:t>Claude’s spatial reasoning failures stem from its reliance on sequential linguistic logic for tasks that the brain handles through parallel spatial computation. I recommend adding a dedicated spatial reasoning module inspired by the brain’s dorsal visual stream and hippocampal place-cell system. When Claude detects that a query involves spatial relationships, it would convert the verbal description into an internal coordinate representation—a simple computational grid map analogous to hippocampal grid cells—and perform spatial operations (rotation, distance calculation, perspective-taking) on this representation directly, rather than reasoning about them verbally. The results would then be translated back into natural language for the response. This dual-representation approach mirrors the brain’s strategy of maintaining both linguistic and spatial representations simultaneously.</w:t>
      </w:r>
    </w:p>
    <w:p w14:paraId="4CFF8E8E" w14:textId="77777777" w:rsidR="003E2605" w:rsidRDefault="00000000">
      <w:pPr>
        <w:pStyle w:val="Heading2"/>
        <w:spacing w:after="200" w:line="276" w:lineRule="auto"/>
      </w:pPr>
      <w:r>
        <w:rPr>
          <w:sz w:val="24"/>
          <w:szCs w:val="24"/>
        </w:rPr>
        <w:t>5. Hebbian Association Strengthening Within Sessions</w:t>
      </w:r>
    </w:p>
    <w:p w14:paraId="030CC6DD" w14:textId="77777777" w:rsidR="003E2605" w:rsidRDefault="00000000">
      <w:pPr>
        <w:spacing w:after="200" w:line="276" w:lineRule="auto"/>
      </w:pPr>
      <w:r>
        <w:t>Currently, Claude’s attention to different parts of a conversation is determined entirely by the transformer’s learned attention patterns. In the brain, Hebbian learning (“neurons that fire together wire together”) continuously strengthens associations between co-activated concepts within a single experience. I recommend implementing a within-session association mechanism that dynamically increases the attention weight between concepts that the user repeatedly discusses together or that co-occur across multiple exchanges in the same conversation. This would allow Claude to develop conversation-specific “expertise”—becoming more fluent and contextually aware about the user’s particular topic as the conversation progresses, rather than treating each message with the same generic attention distribution. This mirrors how the human brain becomes increasingly efficient at processing familiar patterns within a single learning session through synaptic potentiation.</w:t>
      </w:r>
    </w:p>
    <w:p w14:paraId="00571B78" w14:textId="6F26FA5D" w:rsidR="003E2605" w:rsidRDefault="003E2605" w:rsidP="005D08D1"/>
    <w:sectPr w:rsidR="003E26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3013" w14:textId="77777777" w:rsidR="00BC1509" w:rsidRDefault="00BC1509">
      <w:r>
        <w:separator/>
      </w:r>
    </w:p>
  </w:endnote>
  <w:endnote w:type="continuationSeparator" w:id="0">
    <w:p w14:paraId="33C63F14" w14:textId="77777777" w:rsidR="00BC1509" w:rsidRDefault="00BC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F8C3" w14:textId="77777777" w:rsidR="003E2605"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08D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5667" w14:textId="77777777" w:rsidR="00BC1509" w:rsidRDefault="00BC1509">
      <w:r>
        <w:separator/>
      </w:r>
    </w:p>
  </w:footnote>
  <w:footnote w:type="continuationSeparator" w:id="0">
    <w:p w14:paraId="2FC5137A" w14:textId="77777777" w:rsidR="00BC1509" w:rsidRDefault="00BC1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540D" w14:textId="77777777" w:rsidR="003E2605" w:rsidRDefault="00000000">
    <w:pPr>
      <w:pBdr>
        <w:bottom w:val="single" w:sz="6" w:space="1" w:color="2E5090"/>
      </w:pBdr>
      <w:tabs>
        <w:tab w:val="right" w:pos="9026"/>
      </w:tabs>
    </w:pPr>
    <w:r>
      <w:rPr>
        <w:color w:val="999999"/>
        <w:sz w:val="18"/>
        <w:szCs w:val="18"/>
      </w:rPr>
      <w:t>ITAI 4374 — Brain vs. AI Audit Report</w:t>
    </w:r>
    <w:r>
      <w:rPr>
        <w:color w:val="999999"/>
        <w:sz w:val="18"/>
        <w:szCs w:val="18"/>
      </w:rPr>
      <w:tab/>
      <w:t>Duc Nguyen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C004A"/>
    <w:multiLevelType w:val="hybridMultilevel"/>
    <w:tmpl w:val="C6A43C74"/>
    <w:lvl w:ilvl="0" w:tplc="9C76E21C">
      <w:start w:val="1"/>
      <w:numFmt w:val="bullet"/>
      <w:lvlText w:val="●"/>
      <w:lvlJc w:val="left"/>
      <w:pPr>
        <w:ind w:left="720" w:hanging="360"/>
      </w:pPr>
    </w:lvl>
    <w:lvl w:ilvl="1" w:tplc="DA823EAA">
      <w:start w:val="1"/>
      <w:numFmt w:val="bullet"/>
      <w:lvlText w:val="○"/>
      <w:lvlJc w:val="left"/>
      <w:pPr>
        <w:ind w:left="1440" w:hanging="360"/>
      </w:pPr>
    </w:lvl>
    <w:lvl w:ilvl="2" w:tplc="5F72F9F6">
      <w:start w:val="1"/>
      <w:numFmt w:val="bullet"/>
      <w:lvlText w:val="■"/>
      <w:lvlJc w:val="left"/>
      <w:pPr>
        <w:ind w:left="2160" w:hanging="360"/>
      </w:pPr>
    </w:lvl>
    <w:lvl w:ilvl="3" w:tplc="E1A4D13C">
      <w:start w:val="1"/>
      <w:numFmt w:val="bullet"/>
      <w:lvlText w:val="●"/>
      <w:lvlJc w:val="left"/>
      <w:pPr>
        <w:ind w:left="2880" w:hanging="360"/>
      </w:pPr>
    </w:lvl>
    <w:lvl w:ilvl="4" w:tplc="7B12CA5E">
      <w:start w:val="1"/>
      <w:numFmt w:val="bullet"/>
      <w:lvlText w:val="○"/>
      <w:lvlJc w:val="left"/>
      <w:pPr>
        <w:ind w:left="3600" w:hanging="360"/>
      </w:pPr>
    </w:lvl>
    <w:lvl w:ilvl="5" w:tplc="3716CB7E">
      <w:start w:val="1"/>
      <w:numFmt w:val="bullet"/>
      <w:lvlText w:val="■"/>
      <w:lvlJc w:val="left"/>
      <w:pPr>
        <w:ind w:left="4320" w:hanging="360"/>
      </w:pPr>
    </w:lvl>
    <w:lvl w:ilvl="6" w:tplc="4D1C9820">
      <w:start w:val="1"/>
      <w:numFmt w:val="bullet"/>
      <w:lvlText w:val="●"/>
      <w:lvlJc w:val="left"/>
      <w:pPr>
        <w:ind w:left="5040" w:hanging="360"/>
      </w:pPr>
    </w:lvl>
    <w:lvl w:ilvl="7" w:tplc="A656A720">
      <w:start w:val="1"/>
      <w:numFmt w:val="bullet"/>
      <w:lvlText w:val="●"/>
      <w:lvlJc w:val="left"/>
      <w:pPr>
        <w:ind w:left="5760" w:hanging="360"/>
      </w:pPr>
    </w:lvl>
    <w:lvl w:ilvl="8" w:tplc="1772E4C0">
      <w:start w:val="1"/>
      <w:numFmt w:val="bullet"/>
      <w:lvlText w:val="●"/>
      <w:lvlJc w:val="left"/>
      <w:pPr>
        <w:ind w:left="6480" w:hanging="360"/>
      </w:pPr>
    </w:lvl>
  </w:abstractNum>
  <w:num w:numId="1" w16cid:durableId="468474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605"/>
    <w:rsid w:val="003E2605"/>
    <w:rsid w:val="004C0B70"/>
    <w:rsid w:val="005D08D1"/>
    <w:rsid w:val="00BC1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037D"/>
  <w15:docId w15:val="{69E4D89D-3332-470B-A487-2E8A1B8D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5090"/>
      <w:sz w:val="36"/>
      <w:szCs w:val="36"/>
    </w:rPr>
  </w:style>
  <w:style w:type="paragraph" w:styleId="Heading2">
    <w:name w:val="heading 2"/>
    <w:uiPriority w:val="9"/>
    <w:unhideWhenUsed/>
    <w:qFormat/>
    <w:pPr>
      <w:spacing w:before="240" w:after="180"/>
      <w:outlineLvl w:val="1"/>
    </w:pPr>
    <w:rPr>
      <w:b/>
      <w:bCs/>
      <w:color w:val="3B6BB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4420</Words>
  <Characters>25199</Characters>
  <Application>Microsoft Office Word</Application>
  <DocSecurity>0</DocSecurity>
  <Lines>209</Lines>
  <Paragraphs>59</Paragraphs>
  <ScaleCrop>false</ScaleCrop>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2026-05-06T22:53:00Z</dcterms:created>
  <dcterms:modified xsi:type="dcterms:W3CDTF">2026-05-08T14:00:00Z</dcterms:modified>
</cp:coreProperties>
</file>