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5DD" w:rsidRDefault="006243DF" w:rsidP="003775DD">
      <w:pPr>
        <w:jc w:val="center"/>
        <w:rPr>
          <w:rFonts w:ascii="STHeitiSC-Light" w:hAnsi="STHeitiSC-Light" w:hint="eastAsia"/>
          <w:color w:val="444444"/>
          <w:sz w:val="41"/>
          <w:szCs w:val="41"/>
          <w:shd w:val="clear" w:color="auto" w:fill="FFFFFF"/>
        </w:rPr>
      </w:pPr>
      <w:r>
        <w:rPr>
          <w:rFonts w:ascii="STHeitiSC-Light" w:hAnsi="STHeitiSC-Light" w:hint="eastAsia"/>
          <w:b/>
          <w:bCs/>
          <w:color w:val="1E1E20"/>
          <w:sz w:val="55"/>
          <w:szCs w:val="55"/>
          <w:shd w:val="clear" w:color="auto" w:fill="FFFFFF"/>
        </w:rPr>
        <w:t>执行校长</w:t>
      </w:r>
      <w:r w:rsidR="003775DD">
        <w:rPr>
          <w:rFonts w:ascii="STHeitiSC-Light" w:hAnsi="STHeitiSC-Light"/>
          <w:b/>
          <w:bCs/>
          <w:color w:val="1E1E20"/>
          <w:sz w:val="55"/>
          <w:szCs w:val="55"/>
          <w:shd w:val="clear" w:color="auto" w:fill="FFFFFF"/>
        </w:rPr>
        <w:t>薪酬设计方案</w:t>
      </w:r>
    </w:p>
    <w:p w:rsidR="0044528F" w:rsidRPr="00F853F3" w:rsidRDefault="0044528F">
      <w:pPr>
        <w:rPr>
          <w:rFonts w:ascii="STHeitiSC-Light" w:hAnsi="STHeitiSC-Light" w:hint="eastAsia"/>
          <w:b/>
          <w:color w:val="FF0000"/>
          <w:sz w:val="48"/>
          <w:szCs w:val="48"/>
          <w:shd w:val="clear" w:color="auto" w:fill="FFFFFF"/>
        </w:rPr>
      </w:pPr>
      <w:r w:rsidRPr="00F853F3">
        <w:rPr>
          <w:rFonts w:ascii="STHeitiSC-Light" w:hAnsi="STHeitiSC-Light" w:hint="eastAsia"/>
          <w:b/>
          <w:color w:val="FF0000"/>
          <w:sz w:val="48"/>
          <w:szCs w:val="48"/>
          <w:shd w:val="clear" w:color="auto" w:fill="FFFFFF"/>
        </w:rPr>
        <w:t>教师角色</w:t>
      </w:r>
      <w:r w:rsidR="00A21E1F" w:rsidRPr="00F853F3">
        <w:rPr>
          <w:rFonts w:ascii="STHeitiSC-Light" w:hAnsi="STHeitiSC-Light" w:hint="eastAsia"/>
          <w:b/>
          <w:color w:val="FF0000"/>
          <w:sz w:val="48"/>
          <w:szCs w:val="48"/>
          <w:shd w:val="clear" w:color="auto" w:fill="FFFFFF"/>
        </w:rPr>
        <w:t>:</w:t>
      </w:r>
    </w:p>
    <w:p w:rsidR="00B62716" w:rsidRDefault="003775DD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待遇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=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基本工资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1200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C75559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岗位津贴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400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293D7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课时费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全勤奖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（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200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元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/</w:t>
      </w:r>
      <w:r w:rsidR="00AD4DF0"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  <w:t>月）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+</w:t>
      </w:r>
      <w:r w:rsidRPr="003775DD">
        <w:rPr>
          <w:rFonts w:ascii="STHeitiSC-Light" w:hAnsi="STHeitiSC-Light"/>
          <w:color w:val="444444"/>
          <w:sz w:val="30"/>
          <w:szCs w:val="30"/>
          <w:shd w:val="clear" w:color="auto" w:fill="FFFFFF"/>
        </w:rPr>
        <w:t>绩效奖金。</w:t>
      </w:r>
    </w:p>
    <w:p w:rsidR="003775DD" w:rsidRPr="003775DD" w:rsidRDefault="003775DD" w:rsidP="003775DD">
      <w:pPr>
        <w:widowControl/>
        <w:shd w:val="clear" w:color="auto" w:fill="FFFFFF"/>
        <w:jc w:val="left"/>
        <w:outlineLvl w:val="1"/>
        <w:rPr>
          <w:rFonts w:ascii="STHeitiSC-Light" w:eastAsia="宋体" w:hAnsi="STHeitiSC-Light" w:cs="宋体" w:hint="eastAsia"/>
          <w:b/>
          <w:bCs/>
          <w:color w:val="000000"/>
          <w:kern w:val="0"/>
          <w:sz w:val="36"/>
          <w:szCs w:val="36"/>
        </w:rPr>
      </w:pP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1.</w:t>
      </w:r>
      <w:r w:rsidRPr="003775DD">
        <w:rPr>
          <w:rFonts w:ascii="STHeitiSC-Light" w:eastAsia="宋体" w:hAnsi="STHeitiSC-Light" w:cs="宋体"/>
          <w:b/>
          <w:bCs/>
          <w:color w:val="0000CD"/>
          <w:kern w:val="0"/>
          <w:sz w:val="36"/>
          <w:szCs w:val="36"/>
        </w:rPr>
        <w:t>基本工资</w:t>
      </w:r>
    </w:p>
    <w:p w:rsidR="003775DD" w:rsidRPr="003775DD" w:rsidRDefault="003775DD" w:rsidP="003775DD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专职教师基本工资</w:t>
      </w:r>
      <w:r w:rsidR="00E010B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1</w:t>
      </w:r>
      <w:r w:rsidR="00E010B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00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元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/</w:t>
      </w:r>
      <w:r w:rsidRPr="003775DD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月。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（平常包含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40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个课时，寒暑假包含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60</w:t>
      </w:r>
      <w:r w:rsidR="00DD4F4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个课时）</w:t>
      </w:r>
    </w:p>
    <w:p w:rsidR="005D2122" w:rsidRDefault="005D2122" w:rsidP="005D2122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2.</w:t>
      </w:r>
      <w:r>
        <w:rPr>
          <w:rStyle w:val="a3"/>
          <w:rFonts w:ascii="STHeitiSC-Light" w:hAnsi="STHeitiSC-Light"/>
          <w:b/>
          <w:bCs/>
          <w:color w:val="0000CD"/>
        </w:rPr>
        <w:t>岗位津贴</w:t>
      </w:r>
    </w:p>
    <w:p w:rsidR="005D2122" w:rsidRPr="0076144F" w:rsidRDefault="00FA5267" w:rsidP="005D2122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4</w:t>
      </w:r>
      <w:r w:rsidR="005D2122">
        <w:rPr>
          <w:rFonts w:ascii="STHeitiSC-Light" w:hAnsi="STHeitiSC-Light"/>
          <w:color w:val="444444"/>
        </w:rPr>
        <w:t>00</w:t>
      </w:r>
      <w:r w:rsidR="005D2122">
        <w:rPr>
          <w:rFonts w:ascii="STHeitiSC-Light" w:hAnsi="STHeitiSC-Light"/>
          <w:color w:val="444444"/>
        </w:rPr>
        <w:t>元</w:t>
      </w:r>
      <w:r w:rsidR="005D2122">
        <w:rPr>
          <w:rFonts w:ascii="STHeitiSC-Light" w:hAnsi="STHeitiSC-Light"/>
          <w:color w:val="444444"/>
        </w:rPr>
        <w:t>/</w:t>
      </w:r>
      <w:r w:rsidR="005D2122">
        <w:rPr>
          <w:rFonts w:ascii="STHeitiSC-Light" w:hAnsi="STHeitiSC-Light"/>
          <w:color w:val="444444"/>
        </w:rPr>
        <w:t>月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3.</w:t>
      </w:r>
      <w:r>
        <w:rPr>
          <w:rStyle w:val="a3"/>
          <w:rFonts w:ascii="STHeitiSC-Light" w:hAnsi="STHeitiSC-Light"/>
          <w:b/>
          <w:bCs/>
          <w:color w:val="0000CD"/>
        </w:rPr>
        <w:t>课时工资</w:t>
      </w:r>
      <w:bookmarkStart w:id="0" w:name="_GoBack"/>
      <w:bookmarkEnd w:id="0"/>
    </w:p>
    <w:p w:rsidR="00CE4AA9" w:rsidRPr="0036284E" w:rsidRDefault="006C65C7" w:rsidP="0036284E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CE4AA9" w:rsidRPr="00CE4AA9">
        <w:rPr>
          <w:rFonts w:ascii="STHeitiSC-Light" w:hAnsi="STHeitiSC-Light"/>
          <w:color w:val="444444"/>
        </w:rPr>
        <w:t>教师为</w:t>
      </w:r>
      <w:r w:rsidR="009C5A16">
        <w:rPr>
          <w:rFonts w:ascii="STHeitiSC-Light" w:hAnsi="STHeitiSC-Light" w:hint="eastAsia"/>
          <w:color w:val="444444"/>
        </w:rPr>
        <w:t>2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4B3AC6">
        <w:rPr>
          <w:rFonts w:ascii="STHeitiSC-Light" w:hAnsi="STHeitiSC-Light" w:hint="eastAsia"/>
          <w:color w:val="444444"/>
        </w:rPr>
        <w:t>课时</w:t>
      </w:r>
      <w:r w:rsidR="0036284E">
        <w:rPr>
          <w:rFonts w:ascii="STHeitiSC-Light" w:hAnsi="STHeitiSC-Light" w:hint="eastAsia"/>
          <w:color w:val="444444"/>
        </w:rPr>
        <w:t>，</w:t>
      </w:r>
      <w:r w:rsidR="00CE4AA9" w:rsidRPr="0036284E">
        <w:rPr>
          <w:rFonts w:ascii="STHeitiSC-Light" w:hAnsi="STHeitiSC-Light"/>
          <w:color w:val="444444"/>
        </w:rPr>
        <w:t>教师的课时工资通过评级后按级别定。</w:t>
      </w:r>
    </w:p>
    <w:p w:rsidR="00CE4AA9" w:rsidRPr="00CE4AA9" w:rsidRDefault="009E3BCD" w:rsidP="00CE4AA9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转正</w:t>
      </w:r>
      <w:r>
        <w:rPr>
          <w:rFonts w:ascii="STHeitiSC-Light" w:hAnsi="STHeitiSC-Light" w:hint="eastAsia"/>
          <w:color w:val="444444"/>
        </w:rPr>
        <w:t>超过</w:t>
      </w:r>
      <w:r w:rsidR="00C56F83">
        <w:rPr>
          <w:rFonts w:ascii="STHeitiSC-Light" w:hAnsi="STHeitiSC-Light" w:hint="eastAsia"/>
          <w:color w:val="444444"/>
        </w:rPr>
        <w:t>半</w:t>
      </w:r>
      <w:r w:rsidR="00CE4AA9" w:rsidRPr="00CE4AA9">
        <w:rPr>
          <w:rFonts w:ascii="STHeitiSC-Light" w:hAnsi="STHeitiSC-Light"/>
          <w:color w:val="444444"/>
        </w:rPr>
        <w:t>年的教师课时</w:t>
      </w:r>
      <w:r w:rsidR="00DB7948">
        <w:rPr>
          <w:rFonts w:ascii="STHeitiSC-Light" w:hAnsi="STHeitiSC-Light" w:hint="eastAsia"/>
          <w:color w:val="444444"/>
        </w:rPr>
        <w:t>工资</w:t>
      </w:r>
      <w:r w:rsidR="00CE4AA9" w:rsidRPr="00CE4AA9">
        <w:rPr>
          <w:rFonts w:ascii="STHeitiSC-Light" w:hAnsi="STHeitiSC-Light"/>
          <w:color w:val="444444"/>
        </w:rPr>
        <w:t>为</w:t>
      </w:r>
      <w:r w:rsidR="00BD1FED">
        <w:rPr>
          <w:rFonts w:ascii="STHeitiSC-Light" w:hAnsi="STHeitiSC-Light" w:hint="eastAsia"/>
          <w:color w:val="444444"/>
        </w:rPr>
        <w:t>4</w:t>
      </w:r>
      <w:r w:rsidR="00CE4AA9" w:rsidRPr="00CE4AA9">
        <w:rPr>
          <w:rFonts w:ascii="STHeitiSC-Light" w:hAnsi="STHeitiSC-Light"/>
          <w:color w:val="444444"/>
        </w:rPr>
        <w:t>0</w:t>
      </w:r>
      <w:r w:rsidR="00CE4AA9" w:rsidRPr="00CE4AA9">
        <w:rPr>
          <w:rFonts w:ascii="STHeitiSC-Light" w:hAnsi="STHeitiSC-Light"/>
          <w:color w:val="444444"/>
        </w:rPr>
        <w:t>元</w:t>
      </w:r>
      <w:r w:rsidR="00CE4AA9" w:rsidRPr="00CE4AA9">
        <w:rPr>
          <w:rFonts w:ascii="STHeitiSC-Light" w:hAnsi="STHeitiSC-Light"/>
          <w:color w:val="444444"/>
        </w:rPr>
        <w:t>/</w:t>
      </w:r>
      <w:r w:rsidR="00044A8D">
        <w:rPr>
          <w:rFonts w:ascii="STHeitiSC-Light" w:hAnsi="STHeitiSC-Light"/>
          <w:color w:val="444444"/>
        </w:rPr>
        <w:t>课时，评级时级别最多升</w:t>
      </w:r>
      <w:r w:rsidR="00044A8D">
        <w:rPr>
          <w:rFonts w:ascii="STHeitiSC-Light" w:hAnsi="STHeitiSC-Light" w:hint="eastAsia"/>
          <w:color w:val="444444"/>
        </w:rPr>
        <w:t>一</w:t>
      </w:r>
      <w:r w:rsidR="00CE4AA9" w:rsidRPr="00CE4AA9">
        <w:rPr>
          <w:rFonts w:ascii="STHeitiSC-Light" w:hAnsi="STHeitiSC-Light"/>
          <w:color w:val="444444"/>
        </w:rPr>
        <w:t>级。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实发课时</w:t>
      </w:r>
      <w:r>
        <w:rPr>
          <w:rFonts w:ascii="STHeitiSC-Light" w:hAnsi="STHeitiSC-Light"/>
          <w:color w:val="444444"/>
        </w:rPr>
        <w:t>=</w:t>
      </w:r>
      <w:r>
        <w:rPr>
          <w:rFonts w:ascii="STHeitiSC-Light" w:hAnsi="STHeitiSC-Light"/>
          <w:color w:val="444444"/>
        </w:rPr>
        <w:t>基本课时</w:t>
      </w:r>
      <w:r>
        <w:rPr>
          <w:rFonts w:ascii="STHeitiSC-Light" w:hAnsi="STHeitiSC-Light"/>
          <w:color w:val="444444"/>
        </w:rPr>
        <w:t>X</w:t>
      </w:r>
      <w:r>
        <w:rPr>
          <w:rFonts w:ascii="STHeitiSC-Light" w:hAnsi="STHeitiSC-Light"/>
          <w:color w:val="444444"/>
        </w:rPr>
        <w:t>班级实际人数</w:t>
      </w:r>
      <w:r>
        <w:rPr>
          <w:rFonts w:ascii="STHeitiSC-Light" w:hAnsi="STHeitiSC-Light"/>
          <w:color w:val="444444"/>
        </w:rPr>
        <w:t>/</w:t>
      </w:r>
      <w:r>
        <w:rPr>
          <w:rFonts w:ascii="STHeitiSC-Light" w:hAnsi="STHeitiSC-Light"/>
          <w:color w:val="444444"/>
        </w:rPr>
        <w:t>班级标准人数（班级标准人数为满班人数的</w:t>
      </w:r>
      <w:r>
        <w:rPr>
          <w:rFonts w:ascii="STHeitiSC-Light" w:hAnsi="STHeitiSC-Light"/>
          <w:color w:val="444444"/>
        </w:rPr>
        <w:t>80%</w:t>
      </w:r>
      <w:r>
        <w:rPr>
          <w:rFonts w:ascii="STHeitiSC-Light" w:hAnsi="STHeitiSC-Light"/>
          <w:color w:val="444444"/>
        </w:rPr>
        <w:t>）</w:t>
      </w:r>
    </w:p>
    <w:p w:rsidR="0003727D" w:rsidRDefault="00B4414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见习授课</w:t>
      </w:r>
      <w:r w:rsidR="0003727D">
        <w:rPr>
          <w:rFonts w:ascii="STHeitiSC-Light" w:hAnsi="STHeitiSC-Light" w:hint="eastAsia"/>
          <w:color w:val="444444"/>
        </w:rPr>
        <w:t>教师：</w:t>
      </w:r>
      <w:r w:rsidR="0003727D">
        <w:rPr>
          <w:rFonts w:ascii="STHeitiSC-Light" w:hAnsi="STHeitiSC-Light" w:hint="eastAsia"/>
          <w:color w:val="444444"/>
        </w:rPr>
        <w:t>20</w:t>
      </w:r>
      <w:r w:rsidR="0003727D">
        <w:rPr>
          <w:rFonts w:ascii="STHeitiSC-Light" w:hAnsi="STHeitiSC-Light" w:hint="eastAsia"/>
          <w:color w:val="444444"/>
        </w:rPr>
        <w:t>元</w:t>
      </w:r>
      <w:r w:rsidR="0003727D">
        <w:rPr>
          <w:rFonts w:ascii="STHeitiSC-Light" w:hAnsi="STHeitiSC-Light" w:hint="eastAsia"/>
          <w:color w:val="444444"/>
        </w:rPr>
        <w:t>/</w:t>
      </w:r>
      <w:r w:rsidR="0003727D">
        <w:rPr>
          <w:rFonts w:ascii="STHeitiSC-Light" w:hAnsi="STHeitiSC-Light" w:hint="eastAsia"/>
          <w:color w:val="444444"/>
        </w:rPr>
        <w:t>课时</w:t>
      </w:r>
    </w:p>
    <w:p w:rsidR="0003727D" w:rsidRDefault="00B26CFB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授课教师：</w:t>
      </w:r>
      <w:r w:rsidR="00C905FE">
        <w:rPr>
          <w:rFonts w:ascii="STHeitiSC-Light" w:hAnsi="STHeitiSC-Light" w:hint="eastAsia"/>
          <w:color w:val="444444"/>
        </w:rPr>
        <w:t>4</w:t>
      </w:r>
      <w:r>
        <w:rPr>
          <w:rFonts w:ascii="STHeitiSC-Light" w:hAnsi="STHeitiSC-Light" w:hint="eastAsia"/>
          <w:color w:val="444444"/>
        </w:rPr>
        <w:t>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9622DA" w:rsidRDefault="003C1A53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资深授课教师：</w:t>
      </w:r>
      <w:r w:rsidR="009B5D9E">
        <w:rPr>
          <w:rFonts w:ascii="STHeitiSC-Light" w:hAnsi="STHeitiSC-Light" w:hint="eastAsia"/>
          <w:color w:val="444444"/>
        </w:rPr>
        <w:t>50</w:t>
      </w:r>
      <w:r w:rsidR="009B5D9E">
        <w:rPr>
          <w:rFonts w:ascii="STHeitiSC-Light" w:hAnsi="STHeitiSC-Light" w:hint="eastAsia"/>
          <w:color w:val="444444"/>
        </w:rPr>
        <w:t>元</w:t>
      </w:r>
      <w:r w:rsidR="009B5D9E">
        <w:rPr>
          <w:rFonts w:ascii="STHeitiSC-Light" w:hAnsi="STHeitiSC-Light" w:hint="eastAsia"/>
          <w:color w:val="444444"/>
        </w:rPr>
        <w:t>/</w:t>
      </w:r>
      <w:r w:rsidR="009B5D9E">
        <w:rPr>
          <w:rFonts w:ascii="STHeitiSC-Light" w:hAnsi="STHeitiSC-Light" w:hint="eastAsia"/>
          <w:color w:val="444444"/>
        </w:rPr>
        <w:t>课时</w:t>
      </w:r>
    </w:p>
    <w:p w:rsidR="00F148DE" w:rsidRDefault="00F148DE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资深教师：</w:t>
      </w:r>
      <w:r>
        <w:rPr>
          <w:rFonts w:ascii="STHeitiSC-Light" w:hAnsi="STHeitiSC-Light" w:hint="eastAsia"/>
          <w:color w:val="444444"/>
        </w:rPr>
        <w:t>60</w:t>
      </w:r>
      <w:r>
        <w:rPr>
          <w:rFonts w:ascii="STHeitiSC-Light" w:hAnsi="STHeitiSC-Light" w:hint="eastAsia"/>
          <w:color w:val="444444"/>
        </w:rPr>
        <w:t>元</w:t>
      </w:r>
      <w:r>
        <w:rPr>
          <w:rFonts w:ascii="STHeitiSC-Light" w:hAnsi="STHeitiSC-Light" w:hint="eastAsia"/>
          <w:color w:val="444444"/>
        </w:rPr>
        <w:t>/</w:t>
      </w:r>
      <w:r>
        <w:rPr>
          <w:rFonts w:ascii="STHeitiSC-Light" w:hAnsi="STHeitiSC-Light" w:hint="eastAsia"/>
          <w:color w:val="444444"/>
        </w:rPr>
        <w:t>课时</w:t>
      </w:r>
    </w:p>
    <w:p w:rsidR="00CC40D2" w:rsidRDefault="00CC40D2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半年一次评级</w:t>
      </w:r>
    </w:p>
    <w:p w:rsidR="00CE4AA9" w:rsidRDefault="00CE4AA9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/>
          <w:color w:val="0000CD"/>
        </w:rPr>
        <w:t>4.</w:t>
      </w:r>
      <w:r>
        <w:rPr>
          <w:rStyle w:val="a3"/>
          <w:rFonts w:ascii="STHeitiSC-Light" w:hAnsi="STHeitiSC-Light"/>
          <w:b/>
          <w:bCs/>
          <w:color w:val="0000CD"/>
        </w:rPr>
        <w:t>全勤奖</w:t>
      </w:r>
    </w:p>
    <w:p w:rsidR="00CE4AA9" w:rsidRDefault="00893A7D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2</w:t>
      </w:r>
      <w:r w:rsidR="00CE4AA9">
        <w:rPr>
          <w:rFonts w:ascii="STHeitiSC-Light" w:hAnsi="STHeitiSC-Light"/>
          <w:color w:val="444444"/>
        </w:rPr>
        <w:t>00</w:t>
      </w:r>
      <w:r w:rsidR="00CE4AA9">
        <w:rPr>
          <w:rFonts w:ascii="STHeitiSC-Light" w:hAnsi="STHeitiSC-Light"/>
          <w:color w:val="444444"/>
        </w:rPr>
        <w:t>元</w:t>
      </w:r>
      <w:r w:rsidR="00CE4AA9">
        <w:rPr>
          <w:rFonts w:ascii="STHeitiSC-Light" w:hAnsi="STHeitiSC-Light"/>
          <w:color w:val="444444"/>
        </w:rPr>
        <w:t>/</w:t>
      </w:r>
      <w:r w:rsidR="00CE4AA9">
        <w:rPr>
          <w:rFonts w:ascii="STHeitiSC-Light" w:hAnsi="STHeitiSC-Light"/>
          <w:color w:val="444444"/>
        </w:rPr>
        <w:t>月（当月满勤可发、迟到或请假均不发）。</w:t>
      </w:r>
    </w:p>
    <w:p w:rsidR="00DF128E" w:rsidRDefault="00DF128E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p w:rsidR="00DF128E" w:rsidRPr="00F853F3" w:rsidRDefault="00DF128E" w:rsidP="00F853F3">
      <w:pPr>
        <w:rPr>
          <w:rFonts w:ascii="STHeitiSC-Light" w:hAnsi="STHeitiSC-Light" w:hint="eastAsia"/>
          <w:b/>
          <w:color w:val="FF0000"/>
          <w:sz w:val="48"/>
          <w:szCs w:val="48"/>
          <w:shd w:val="clear" w:color="auto" w:fill="FFFFFF"/>
        </w:rPr>
      </w:pPr>
      <w:r w:rsidRPr="00F853F3">
        <w:rPr>
          <w:rFonts w:ascii="STHeitiSC-Light" w:hAnsi="STHeitiSC-Light" w:hint="eastAsia"/>
          <w:b/>
          <w:color w:val="FF0000"/>
          <w:sz w:val="48"/>
          <w:szCs w:val="48"/>
          <w:shd w:val="clear" w:color="auto" w:fill="FFFFFF"/>
        </w:rPr>
        <w:t>执行校长角色：</w:t>
      </w:r>
    </w:p>
    <w:p w:rsidR="00CE4AA9" w:rsidRDefault="00EE1812" w:rsidP="00CE4AA9">
      <w:pPr>
        <w:pStyle w:val="2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000000"/>
        </w:rPr>
      </w:pPr>
      <w:r>
        <w:rPr>
          <w:rFonts w:ascii="STHeitiSC-Light" w:hAnsi="STHeitiSC-Light" w:hint="eastAsia"/>
          <w:color w:val="0000CD"/>
        </w:rPr>
        <w:t>5</w:t>
      </w:r>
      <w:r w:rsidR="00CE4AA9">
        <w:rPr>
          <w:rFonts w:ascii="STHeitiSC-Light" w:hAnsi="STHeitiSC-Light"/>
          <w:color w:val="0000CD"/>
        </w:rPr>
        <w:t>.</w:t>
      </w:r>
      <w:r w:rsidR="00CE4AA9">
        <w:rPr>
          <w:rStyle w:val="a3"/>
          <w:rFonts w:ascii="STHeitiSC-Light" w:hAnsi="STHeitiSC-Light"/>
          <w:b/>
          <w:bCs/>
          <w:color w:val="0000CD"/>
        </w:rPr>
        <w:t>绩效奖金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绩效奖金包括：学生巩固率</w:t>
      </w:r>
      <w:r>
        <w:rPr>
          <w:rFonts w:ascii="STHeitiSC-Light" w:hAnsi="STHeitiSC-Light"/>
          <w:color w:val="444444"/>
        </w:rPr>
        <w:t>+</w:t>
      </w:r>
      <w:r>
        <w:rPr>
          <w:rFonts w:ascii="STHeitiSC-Light" w:hAnsi="STHeitiSC-Light"/>
          <w:color w:val="444444"/>
        </w:rPr>
        <w:t>新生源拓展奖励</w:t>
      </w:r>
      <w:r w:rsidR="000A2CB0">
        <w:rPr>
          <w:rFonts w:ascii="STHeitiSC-Light" w:hAnsi="STHeitiSC-Light" w:hint="eastAsia"/>
          <w:color w:val="444444"/>
        </w:rPr>
        <w:t>+</w:t>
      </w:r>
      <w:r>
        <w:rPr>
          <w:rFonts w:ascii="STHeitiSC-Light" w:hAnsi="STHeitiSC-Light"/>
          <w:color w:val="444444"/>
        </w:rPr>
        <w:t>年度奖励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Style w:val="a3"/>
          <w:rFonts w:ascii="STHeitiSC-Light" w:hAnsi="STHeitiSC-Light"/>
          <w:color w:val="444444"/>
        </w:rPr>
        <w:t>巩固率奖：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每期培训的最低基本续班率，</w:t>
      </w:r>
    </w:p>
    <w:p w:rsidR="00CE4AA9" w:rsidRPr="00CE4AA9" w:rsidRDefault="006F0E2D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 w:hint="eastAsia"/>
          <w:color w:val="444444"/>
        </w:rPr>
        <w:t>每个老师的巩固率在</w:t>
      </w:r>
      <w:r>
        <w:rPr>
          <w:rFonts w:ascii="STHeitiSC-Light" w:hAnsi="STHeitiSC-Light" w:hint="eastAsia"/>
          <w:color w:val="444444"/>
        </w:rPr>
        <w:t>75%</w:t>
      </w:r>
      <w:r>
        <w:rPr>
          <w:rFonts w:ascii="STHeitiSC-Light" w:hAnsi="STHeitiSC-Light" w:hint="eastAsia"/>
          <w:color w:val="444444"/>
        </w:rPr>
        <w:t>以上</w:t>
      </w:r>
      <w:r w:rsidR="00A260D2">
        <w:rPr>
          <w:rFonts w:ascii="STHeitiSC-Light" w:hAnsi="STHeitiSC-Light" w:hint="eastAsia"/>
          <w:color w:val="444444"/>
        </w:rPr>
        <w:t>有续班奖金</w:t>
      </w:r>
      <w:r w:rsidR="00CE4AA9" w:rsidRPr="00CE4AA9">
        <w:rPr>
          <w:rFonts w:ascii="STHeitiSC-Light" w:hAnsi="STHeitiSC-Light"/>
          <w:color w:val="444444"/>
        </w:rPr>
        <w:t>；</w:t>
      </w:r>
      <w:r w:rsidR="00B42300">
        <w:rPr>
          <w:rFonts w:ascii="STHeitiSC-Light" w:hAnsi="STHeitiSC-Light" w:hint="eastAsia"/>
          <w:color w:val="444444"/>
        </w:rPr>
        <w:t>自己所带班级巩固奖金按照教师计算，不重复计算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50</w:t>
      </w:r>
      <w:r w:rsidRPr="00CE4AA9">
        <w:rPr>
          <w:rFonts w:ascii="STHeitiSC-Light" w:hAnsi="STHeitiSC-Light"/>
          <w:color w:val="444444"/>
        </w:rPr>
        <w:t>％</w:t>
      </w:r>
      <w:r w:rsidRPr="00CE4AA9">
        <w:rPr>
          <w:rFonts w:ascii="STHeitiSC-Light" w:hAnsi="STHeitiSC-Light"/>
          <w:color w:val="444444"/>
        </w:rPr>
        <w:t>—</w:t>
      </w:r>
      <w:r w:rsidR="00EC76A3">
        <w:rPr>
          <w:rFonts w:ascii="STHeitiSC-Light" w:hAnsi="STHeitiSC-Light" w:hint="eastAsia"/>
          <w:color w:val="444444"/>
        </w:rPr>
        <w:t>74</w:t>
      </w:r>
      <w:r w:rsidRPr="00CE4AA9">
        <w:rPr>
          <w:rFonts w:ascii="STHeitiSC-Light" w:hAnsi="STHeitiSC-Light"/>
          <w:color w:val="444444"/>
        </w:rPr>
        <w:t>%</w:t>
      </w:r>
      <w:r w:rsidRPr="00CE4AA9">
        <w:rPr>
          <w:rFonts w:ascii="STHeitiSC-Light" w:hAnsi="STHeitiSC-Light"/>
          <w:color w:val="444444"/>
        </w:rPr>
        <w:t>不奖不罚；</w:t>
      </w:r>
    </w:p>
    <w:p w:rsidR="00CE4AA9" w:rsidRPr="00CE4AA9" w:rsidRDefault="00CE4AA9" w:rsidP="00CE4AA9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STHeitiSC-Light" w:hAnsi="STHeitiSC-Light" w:hint="eastAsia"/>
          <w:color w:val="444444"/>
        </w:rPr>
      </w:pPr>
      <w:r w:rsidRPr="00CE4AA9">
        <w:rPr>
          <w:rFonts w:ascii="STHeitiSC-Light" w:hAnsi="STHeitiSC-Light"/>
          <w:color w:val="444444"/>
        </w:rPr>
        <w:t>带班巩固率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以下的老师，给予一个培训周期的观察期，连续两个培训周期巩固率低于</w:t>
      </w:r>
      <w:r w:rsidRPr="00CE4AA9">
        <w:rPr>
          <w:rFonts w:ascii="STHeitiSC-Light" w:hAnsi="STHeitiSC-Light"/>
          <w:color w:val="444444"/>
        </w:rPr>
        <w:t>50%</w:t>
      </w:r>
      <w:r w:rsidRPr="00CE4AA9">
        <w:rPr>
          <w:rFonts w:ascii="STHeitiSC-Light" w:hAnsi="STHeitiSC-Light"/>
          <w:color w:val="444444"/>
        </w:rPr>
        <w:t>的老师，学校有权将其辞退或转岗。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续班奖每期发一次。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  <w:r>
        <w:rPr>
          <w:rFonts w:ascii="STHeitiSC-Light" w:hAnsi="STHeitiSC-Light"/>
          <w:color w:val="444444"/>
        </w:rPr>
        <w:t>学生巩固率奖励如下表：（</w:t>
      </w:r>
      <w:r>
        <w:rPr>
          <w:rFonts w:ascii="STHeitiSC-Light" w:hAnsi="STHeitiSC-Light"/>
          <w:color w:val="444444"/>
        </w:rPr>
        <w:t>G</w:t>
      </w:r>
      <w:r>
        <w:rPr>
          <w:rFonts w:ascii="STHeitiSC-Light" w:hAnsi="STHeitiSC-Light"/>
          <w:color w:val="444444"/>
        </w:rPr>
        <w:t>是巩固率的第一个字母）</w:t>
      </w:r>
      <w:r w:rsidR="00E22029">
        <w:rPr>
          <w:rFonts w:ascii="STHeitiSC-Light" w:hAnsi="STHeitiSC-Light" w:hint="eastAsia"/>
          <w:color w:val="444444"/>
        </w:rPr>
        <w:t xml:space="preserve"> </w:t>
      </w:r>
    </w:p>
    <w:p w:rsidR="00CE4AA9" w:rsidRDefault="00CE4AA9" w:rsidP="00CE4AA9">
      <w:pPr>
        <w:pStyle w:val="a4"/>
        <w:shd w:val="clear" w:color="auto" w:fill="FFFFFF"/>
        <w:spacing w:before="0" w:beforeAutospacing="0" w:after="0" w:afterAutospacing="0"/>
        <w:rPr>
          <w:rFonts w:ascii="STHeitiSC-Light" w:hAnsi="STHeitiSC-Light" w:hint="eastAsia"/>
          <w:color w:val="444444"/>
        </w:rPr>
      </w:pPr>
    </w:p>
    <w:tbl>
      <w:tblPr>
        <w:tblStyle w:val="a8"/>
        <w:tblW w:w="0" w:type="auto"/>
        <w:tblLook w:val="04A0"/>
      </w:tblPr>
      <w:tblGrid>
        <w:gridCol w:w="4261"/>
        <w:gridCol w:w="1801"/>
      </w:tblGrid>
      <w:tr w:rsidR="00E22029" w:rsidTr="00BE12DA">
        <w:tc>
          <w:tcPr>
            <w:tcW w:w="426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巩固率</w:t>
            </w:r>
          </w:p>
        </w:tc>
        <w:tc>
          <w:tcPr>
            <w:tcW w:w="1801" w:type="dxa"/>
          </w:tcPr>
          <w:p w:rsidR="00E22029" w:rsidRDefault="00E22029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奖金额</w:t>
            </w:r>
          </w:p>
        </w:tc>
      </w:tr>
      <w:tr w:rsidR="00E22029" w:rsidTr="00BE12DA">
        <w:tc>
          <w:tcPr>
            <w:tcW w:w="4261" w:type="dxa"/>
          </w:tcPr>
          <w:p w:rsidR="00E22029" w:rsidRDefault="00646DE1" w:rsidP="002B182E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75%</w:t>
            </w:r>
            <w:r>
              <w:rPr>
                <w:rFonts w:hint="eastAsia"/>
                <w:color w:val="444444"/>
              </w:rPr>
              <w:t>≤G&lt;8</w:t>
            </w:r>
            <w:r w:rsidR="002B182E">
              <w:rPr>
                <w:rFonts w:hint="eastAsia"/>
                <w:color w:val="444444"/>
              </w:rPr>
              <w:t>5</w:t>
            </w:r>
            <w:r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A35708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4</w:t>
            </w:r>
            <w:r w:rsidR="00646DE1">
              <w:rPr>
                <w:rFonts w:ascii="STHeitiSC-Light" w:hAnsi="STHeitiSC-Light" w:hint="eastAsia"/>
                <w:color w:val="444444"/>
              </w:rPr>
              <w:t>元</w:t>
            </w:r>
            <w:r w:rsidR="00646DE1">
              <w:rPr>
                <w:rFonts w:ascii="STHeitiSC-Light" w:hAnsi="STHeitiSC-Light" w:hint="eastAsia"/>
                <w:color w:val="444444"/>
              </w:rPr>
              <w:t>/</w:t>
            </w:r>
            <w:r w:rsidR="00646DE1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C42C78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85</w:t>
            </w:r>
            <w:r w:rsidR="00646DE1">
              <w:rPr>
                <w:rFonts w:ascii="STHeitiSC-Light" w:hAnsi="STHeitiSC-Light" w:hint="eastAsia"/>
                <w:color w:val="444444"/>
              </w:rPr>
              <w:t>%</w:t>
            </w:r>
            <w:r w:rsidR="00646DE1">
              <w:rPr>
                <w:rFonts w:hint="eastAsia"/>
                <w:color w:val="444444"/>
              </w:rPr>
              <w:t>≤G&lt;</w:t>
            </w:r>
            <w:r>
              <w:rPr>
                <w:rFonts w:hint="eastAsia"/>
                <w:color w:val="444444"/>
              </w:rPr>
              <w:t>9</w:t>
            </w:r>
            <w:r w:rsidR="00775E3E">
              <w:rPr>
                <w:rFonts w:hint="eastAsia"/>
                <w:color w:val="444444"/>
              </w:rPr>
              <w:t>5</w:t>
            </w:r>
            <w:r w:rsidR="00646DE1"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A35708" w:rsidP="0057442F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5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C42C78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9</w:t>
            </w:r>
            <w:r w:rsidR="00775E3E">
              <w:rPr>
                <w:rFonts w:ascii="STHeitiSC-Light" w:hAnsi="STHeitiSC-Light" w:hint="eastAsia"/>
                <w:color w:val="444444"/>
              </w:rPr>
              <w:t>5%</w:t>
            </w:r>
            <w:r w:rsidR="00775E3E">
              <w:rPr>
                <w:rFonts w:hint="eastAsia"/>
                <w:color w:val="444444"/>
              </w:rPr>
              <w:t>≤</w:t>
            </w:r>
            <w:r>
              <w:rPr>
                <w:rFonts w:hint="eastAsia"/>
                <w:color w:val="444444"/>
              </w:rPr>
              <w:t>G&lt;100</w:t>
            </w:r>
            <w:r w:rsidR="00775E3E">
              <w:rPr>
                <w:rFonts w:hint="eastAsia"/>
                <w:color w:val="444444"/>
              </w:rPr>
              <w:t>%</w:t>
            </w:r>
          </w:p>
        </w:tc>
        <w:tc>
          <w:tcPr>
            <w:tcW w:w="1801" w:type="dxa"/>
          </w:tcPr>
          <w:p w:rsidR="00E22029" w:rsidRDefault="00A35708" w:rsidP="0057442F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6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  <w:tr w:rsidR="00E22029" w:rsidTr="00BE12DA">
        <w:tc>
          <w:tcPr>
            <w:tcW w:w="4261" w:type="dxa"/>
          </w:tcPr>
          <w:p w:rsidR="00E22029" w:rsidRDefault="00775E3E" w:rsidP="00CE4AA9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G=100%</w:t>
            </w:r>
          </w:p>
        </w:tc>
        <w:tc>
          <w:tcPr>
            <w:tcW w:w="1801" w:type="dxa"/>
          </w:tcPr>
          <w:p w:rsidR="00E22029" w:rsidRDefault="00183AB2" w:rsidP="00A35708">
            <w:pPr>
              <w:pStyle w:val="a4"/>
              <w:spacing w:before="0" w:beforeAutospacing="0" w:after="0" w:afterAutospacing="0"/>
              <w:rPr>
                <w:rFonts w:ascii="STHeitiSC-Light" w:hAnsi="STHeitiSC-Light" w:hint="eastAsia"/>
                <w:color w:val="444444"/>
              </w:rPr>
            </w:pPr>
            <w:r>
              <w:rPr>
                <w:rFonts w:ascii="STHeitiSC-Light" w:hAnsi="STHeitiSC-Light" w:hint="eastAsia"/>
                <w:color w:val="444444"/>
              </w:rPr>
              <w:t>8</w:t>
            </w:r>
            <w:r w:rsidR="00775E3E">
              <w:rPr>
                <w:rFonts w:ascii="STHeitiSC-Light" w:hAnsi="STHeitiSC-Light" w:hint="eastAsia"/>
                <w:color w:val="444444"/>
              </w:rPr>
              <w:t>元</w:t>
            </w:r>
            <w:r w:rsidR="00775E3E">
              <w:rPr>
                <w:rFonts w:ascii="STHeitiSC-Light" w:hAnsi="STHeitiSC-Light" w:hint="eastAsia"/>
                <w:color w:val="444444"/>
              </w:rPr>
              <w:t>/</w:t>
            </w:r>
            <w:r w:rsidR="00775E3E">
              <w:rPr>
                <w:rFonts w:ascii="STHeitiSC-Light" w:hAnsi="STHeitiSC-Light" w:hint="eastAsia"/>
                <w:color w:val="444444"/>
              </w:rPr>
              <w:t>生</w:t>
            </w:r>
          </w:p>
        </w:tc>
      </w:tr>
    </w:tbl>
    <w:p w:rsidR="00CE4AA9" w:rsidRDefault="00CE4AA9">
      <w:pPr>
        <w:rPr>
          <w:rFonts w:ascii="STHeitiSC-Light" w:hAnsi="STHeitiSC-Light" w:hint="eastAsia"/>
          <w:color w:val="444444"/>
          <w:sz w:val="30"/>
          <w:szCs w:val="30"/>
          <w:shd w:val="clear" w:color="auto" w:fill="FFFFFF"/>
        </w:rPr>
      </w:pP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b/>
          <w:bCs/>
          <w:color w:val="444444"/>
          <w:kern w:val="0"/>
          <w:sz w:val="24"/>
          <w:szCs w:val="24"/>
        </w:rPr>
        <w:t>新生源拓展奖励：</w:t>
      </w:r>
    </w:p>
    <w:p w:rsidR="00CE4AA9" w:rsidRPr="00CE4AA9" w:rsidRDefault="00CE4AA9" w:rsidP="00CE4AA9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B</w:t>
      </w: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：新生招生</w:t>
      </w:r>
    </w:p>
    <w:p w:rsidR="00FA2739" w:rsidRPr="00925BBF" w:rsidRDefault="00CE4AA9" w:rsidP="00925BBF">
      <w:pPr>
        <w:widowControl/>
        <w:shd w:val="clear" w:color="auto" w:fill="FFFFFF"/>
        <w:jc w:val="left"/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</w:pPr>
      <w:r w:rsidRPr="00CE4AA9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新生招生为两个含义，通过各种方式招来新生进新班或</w:t>
      </w:r>
      <w:r w:rsidR="007611A3">
        <w:rPr>
          <w:rFonts w:ascii="STHeitiSC-Light" w:eastAsia="宋体" w:hAnsi="STHeitiSC-Light" w:cs="宋体"/>
          <w:color w:val="444444"/>
          <w:kern w:val="0"/>
          <w:sz w:val="24"/>
          <w:szCs w:val="24"/>
        </w:rPr>
        <w:t>插班，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</w:t>
      </w:r>
      <w:r w:rsidR="001756F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十八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个招生指标</w:t>
      </w:r>
      <w:r w:rsidR="00DA47B0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,</w:t>
      </w:r>
      <w:r w:rsidR="00DA47B0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每个老师三个招生指标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</w:t>
      </w:r>
      <w:r w:rsidR="008A74EA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3</w:t>
      </w:r>
      <w:r w:rsidR="00D10C10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00</w:t>
      </w:r>
      <w:r w:rsidR="006220F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元奖励）</w:t>
      </w:r>
      <w:r w:rsidR="009B1666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，自己每个月三个指标</w:t>
      </w:r>
      <w:r w:rsidR="00D7681D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（</w:t>
      </w:r>
      <w:r w:rsidR="00D7681D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200</w:t>
      </w:r>
      <w:r w:rsidR="00D7681D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元奖励）</w:t>
      </w:r>
      <w:r w:rsidR="00E06616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，自己招的学生按照教师提成方案算</w:t>
      </w:r>
      <w:r w:rsidR="00AC7B5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  <w:r w:rsidR="00242EB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</w:t>
      </w:r>
      <w:r w:rsidR="00AC7B5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招生人数</w:t>
      </w:r>
      <w:r w:rsidR="00242EB1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在十九人至六十人，按照</w:t>
      </w:r>
      <w:r w:rsidR="00450F10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5</w:t>
      </w:r>
      <w:r w:rsidR="00D744F6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%</w:t>
      </w:r>
      <w:r w:rsidR="00D744F6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提成</w:t>
      </w:r>
      <w:r w:rsidR="00BF513E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，例如招生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二十人，就是（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20-18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）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学费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*5%</w:t>
      </w:r>
      <w:r w:rsidR="00EF4814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  <w:r w:rsidR="00AA438C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每个月招生人数超过六十人，按照</w:t>
      </w:r>
      <w:r w:rsidR="00AA438C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6%</w:t>
      </w:r>
      <w:r w:rsidR="00AA438C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提成，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例如招生七十人，就是（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70-18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）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学费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*6%</w:t>
      </w:r>
      <w:r w:rsidR="00FA2739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。</w:t>
      </w:r>
      <w:r w:rsidR="00E166B5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自己找上门的单子算作</w:t>
      </w:r>
      <w:r w:rsidR="005E1262">
        <w:rPr>
          <w:rFonts w:ascii="STHeitiSC-Light" w:eastAsia="宋体" w:hAnsi="STHeitiSC-Light" w:cs="宋体" w:hint="eastAsia"/>
          <w:color w:val="444444"/>
          <w:kern w:val="0"/>
          <w:sz w:val="24"/>
          <w:szCs w:val="24"/>
        </w:rPr>
        <w:t>团队指标。</w:t>
      </w:r>
    </w:p>
    <w:sectPr w:rsidR="00FA2739" w:rsidRPr="00925BBF" w:rsidSect="00B23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2B95" w:rsidRDefault="00B52B95" w:rsidP="0076144F">
      <w:r>
        <w:separator/>
      </w:r>
    </w:p>
  </w:endnote>
  <w:endnote w:type="continuationSeparator" w:id="0">
    <w:p w:rsidR="00B52B95" w:rsidRDefault="00B52B95" w:rsidP="007614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HeitiSC-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2B95" w:rsidRDefault="00B52B95" w:rsidP="0076144F">
      <w:r>
        <w:separator/>
      </w:r>
    </w:p>
  </w:footnote>
  <w:footnote w:type="continuationSeparator" w:id="0">
    <w:p w:rsidR="00B52B95" w:rsidRDefault="00B52B95" w:rsidP="007614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E6DA5"/>
    <w:multiLevelType w:val="multilevel"/>
    <w:tmpl w:val="30EE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BF70CE"/>
    <w:multiLevelType w:val="multilevel"/>
    <w:tmpl w:val="AFB4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5094CC6"/>
    <w:multiLevelType w:val="multilevel"/>
    <w:tmpl w:val="0E1E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6E04E6A"/>
    <w:multiLevelType w:val="multilevel"/>
    <w:tmpl w:val="150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22D0"/>
    <w:rsid w:val="0003727D"/>
    <w:rsid w:val="000440F6"/>
    <w:rsid w:val="00044A8D"/>
    <w:rsid w:val="000A2CB0"/>
    <w:rsid w:val="000C40B5"/>
    <w:rsid w:val="00103886"/>
    <w:rsid w:val="0014524C"/>
    <w:rsid w:val="001667D2"/>
    <w:rsid w:val="00170D53"/>
    <w:rsid w:val="001756F1"/>
    <w:rsid w:val="00183AB2"/>
    <w:rsid w:val="00186433"/>
    <w:rsid w:val="001C3B49"/>
    <w:rsid w:val="001E6F36"/>
    <w:rsid w:val="002069DB"/>
    <w:rsid w:val="00212D69"/>
    <w:rsid w:val="0023352E"/>
    <w:rsid w:val="00242EB1"/>
    <w:rsid w:val="00270ED6"/>
    <w:rsid w:val="00293D70"/>
    <w:rsid w:val="002B182E"/>
    <w:rsid w:val="002E179E"/>
    <w:rsid w:val="00320D12"/>
    <w:rsid w:val="0032462A"/>
    <w:rsid w:val="00346099"/>
    <w:rsid w:val="0036284E"/>
    <w:rsid w:val="003717DC"/>
    <w:rsid w:val="003775DD"/>
    <w:rsid w:val="00391338"/>
    <w:rsid w:val="003B6E07"/>
    <w:rsid w:val="003C1A53"/>
    <w:rsid w:val="003E2745"/>
    <w:rsid w:val="0041581A"/>
    <w:rsid w:val="0044528F"/>
    <w:rsid w:val="00450F10"/>
    <w:rsid w:val="00466922"/>
    <w:rsid w:val="004B3AC6"/>
    <w:rsid w:val="005022AC"/>
    <w:rsid w:val="0057028B"/>
    <w:rsid w:val="00573A61"/>
    <w:rsid w:val="0057442F"/>
    <w:rsid w:val="005C03EF"/>
    <w:rsid w:val="005D2122"/>
    <w:rsid w:val="005E1262"/>
    <w:rsid w:val="00617E85"/>
    <w:rsid w:val="006220F5"/>
    <w:rsid w:val="006243DF"/>
    <w:rsid w:val="00646DE1"/>
    <w:rsid w:val="006B1149"/>
    <w:rsid w:val="006C65C7"/>
    <w:rsid w:val="006D18D3"/>
    <w:rsid w:val="006F0E2D"/>
    <w:rsid w:val="007611A3"/>
    <w:rsid w:val="0076144F"/>
    <w:rsid w:val="00775E3E"/>
    <w:rsid w:val="007B477A"/>
    <w:rsid w:val="007D6582"/>
    <w:rsid w:val="007E589A"/>
    <w:rsid w:val="00893A7D"/>
    <w:rsid w:val="008A74EA"/>
    <w:rsid w:val="008B4952"/>
    <w:rsid w:val="008C7C5F"/>
    <w:rsid w:val="008E046B"/>
    <w:rsid w:val="00925BBF"/>
    <w:rsid w:val="00933163"/>
    <w:rsid w:val="0095243F"/>
    <w:rsid w:val="009622DA"/>
    <w:rsid w:val="00973CE7"/>
    <w:rsid w:val="00997217"/>
    <w:rsid w:val="009B1666"/>
    <w:rsid w:val="009B5D9E"/>
    <w:rsid w:val="009C5A16"/>
    <w:rsid w:val="009E3BCD"/>
    <w:rsid w:val="00A21E1F"/>
    <w:rsid w:val="00A2373C"/>
    <w:rsid w:val="00A260D2"/>
    <w:rsid w:val="00A35708"/>
    <w:rsid w:val="00A43D0E"/>
    <w:rsid w:val="00A62CD8"/>
    <w:rsid w:val="00A82A39"/>
    <w:rsid w:val="00A83244"/>
    <w:rsid w:val="00AA1FE2"/>
    <w:rsid w:val="00AA438C"/>
    <w:rsid w:val="00AC7B51"/>
    <w:rsid w:val="00AD4DF0"/>
    <w:rsid w:val="00B23757"/>
    <w:rsid w:val="00B26CFB"/>
    <w:rsid w:val="00B30DDB"/>
    <w:rsid w:val="00B42300"/>
    <w:rsid w:val="00B44143"/>
    <w:rsid w:val="00B52B95"/>
    <w:rsid w:val="00B62716"/>
    <w:rsid w:val="00B62BC7"/>
    <w:rsid w:val="00B77357"/>
    <w:rsid w:val="00B775F7"/>
    <w:rsid w:val="00B939D3"/>
    <w:rsid w:val="00BD1FED"/>
    <w:rsid w:val="00BE12DA"/>
    <w:rsid w:val="00BE59B8"/>
    <w:rsid w:val="00BF513E"/>
    <w:rsid w:val="00C42C78"/>
    <w:rsid w:val="00C56F83"/>
    <w:rsid w:val="00C75559"/>
    <w:rsid w:val="00C905FE"/>
    <w:rsid w:val="00C95E95"/>
    <w:rsid w:val="00CB038E"/>
    <w:rsid w:val="00CC40D2"/>
    <w:rsid w:val="00CE4AA9"/>
    <w:rsid w:val="00CF0E55"/>
    <w:rsid w:val="00D10C10"/>
    <w:rsid w:val="00D151CC"/>
    <w:rsid w:val="00D44288"/>
    <w:rsid w:val="00D744F6"/>
    <w:rsid w:val="00D7681D"/>
    <w:rsid w:val="00D856D4"/>
    <w:rsid w:val="00DA47B0"/>
    <w:rsid w:val="00DB7948"/>
    <w:rsid w:val="00DD4F4E"/>
    <w:rsid w:val="00DE34E9"/>
    <w:rsid w:val="00DF128E"/>
    <w:rsid w:val="00E00EAF"/>
    <w:rsid w:val="00E010B9"/>
    <w:rsid w:val="00E06616"/>
    <w:rsid w:val="00E166B5"/>
    <w:rsid w:val="00E22029"/>
    <w:rsid w:val="00E50579"/>
    <w:rsid w:val="00EC76A3"/>
    <w:rsid w:val="00EE1812"/>
    <w:rsid w:val="00EE1EEE"/>
    <w:rsid w:val="00EE5610"/>
    <w:rsid w:val="00EF4814"/>
    <w:rsid w:val="00F06D72"/>
    <w:rsid w:val="00F11155"/>
    <w:rsid w:val="00F148DE"/>
    <w:rsid w:val="00F5350C"/>
    <w:rsid w:val="00F722D0"/>
    <w:rsid w:val="00F853F3"/>
    <w:rsid w:val="00FA2739"/>
    <w:rsid w:val="00FA5267"/>
    <w:rsid w:val="00FB1A0F"/>
    <w:rsid w:val="00FC4680"/>
    <w:rsid w:val="00FE6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375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  <w:style w:type="table" w:styleId="a8">
    <w:name w:val="Table Grid"/>
    <w:basedOn w:val="a1"/>
    <w:uiPriority w:val="59"/>
    <w:rsid w:val="00E22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75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75D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775DD"/>
    <w:rPr>
      <w:b/>
      <w:bCs/>
    </w:rPr>
  </w:style>
  <w:style w:type="paragraph" w:styleId="a4">
    <w:name w:val="Normal (Web)"/>
    <w:basedOn w:val="a"/>
    <w:uiPriority w:val="99"/>
    <w:semiHidden/>
    <w:unhideWhenUsed/>
    <w:rsid w:val="003775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4AA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4AA9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614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144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1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144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124</Words>
  <Characters>709</Characters>
  <Application>Microsoft Office Word</Application>
  <DocSecurity>0</DocSecurity>
  <Lines>5</Lines>
  <Paragraphs>1</Paragraphs>
  <ScaleCrop>false</ScaleCrop>
  <Company>Microsoft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dreamsummit</cp:lastModifiedBy>
  <cp:revision>124</cp:revision>
  <dcterms:created xsi:type="dcterms:W3CDTF">2016-11-22T06:11:00Z</dcterms:created>
  <dcterms:modified xsi:type="dcterms:W3CDTF">2017-02-13T07:54:00Z</dcterms:modified>
</cp:coreProperties>
</file>