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5A6" w:rsidRDefault="00096D6C">
      <w:pPr>
        <w:pStyle w:val="En-tte"/>
        <w:spacing w:line="276" w:lineRule="auto"/>
      </w:pPr>
      <w:r>
        <w:t xml:space="preserve"> </w:t>
      </w:r>
      <w:r w:rsidR="00942FD1">
        <w:rPr>
          <w:noProof/>
        </w:rPr>
        <w:pict>
          <v:line id="Connecteur droit 28" o:spid="_x0000_s1028" style="position:absolute;z-index:-503316477;visibility:visible;mso-wrap-style:square;mso-wrap-distance-left:9pt;mso-wrap-distance-top:0;mso-wrap-distance-right:12pt;mso-wrap-distance-bottom:2.25pt;mso-position-horizontal:absolute;mso-position-horizontal-relative:text;mso-position-vertical:absolute;mso-position-vertical-relative:text" from="498.35pt,-216.4pt" to="550.95pt,-2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" strokecolor="white" strokeweight=".35mm"/>
        </w:pict>
      </w:r>
      <w:r>
        <w:t xml:space="preserve">                 </w:t>
      </w:r>
      <w:r w:rsidR="00942FD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69.4pt;margin-top:-159.15pt;width:268.1pt;height:99.7pt;z-index:-50331647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" filled="f" stroked="f">
            <v:textbox>
              <w:txbxContent>
                <w:p w:rsidR="004465A6" w:rsidRDefault="00096D6C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72"/>
                    </w:rPr>
                  </w:pPr>
                  <w:r>
                    <w:rPr>
                      <w:rFonts w:cs="Calibri"/>
                      <w:b/>
                      <w:color w:val="FFFFFF"/>
                      <w:sz w:val="72"/>
                    </w:rPr>
                    <w:t>FFR</w:t>
                  </w:r>
                </w:p>
                <w:p w:rsidR="004465A6" w:rsidRDefault="00096D6C">
                  <w:pPr>
                    <w:pStyle w:val="Contenudecadre"/>
                    <w:spacing w:after="0" w:line="240" w:lineRule="auto"/>
                    <w:rPr>
                      <w:color w:val="FFFFFF"/>
                      <w:sz w:val="23"/>
                      <w:szCs w:val="23"/>
                    </w:rPr>
                  </w:pPr>
                  <w:r>
                    <w:rPr>
                      <w:color w:val="FFFFFF"/>
                      <w:sz w:val="23"/>
                      <w:szCs w:val="23"/>
                    </w:rPr>
                    <w:t>Architecte Chef de projet / DevOps Docker (22 ans d’expérience)</w:t>
                  </w:r>
                </w:p>
                <w:p w:rsidR="004465A6" w:rsidRDefault="004465A6">
                  <w:pPr>
                    <w:pStyle w:val="Contenudecadre"/>
                    <w:spacing w:after="0" w:line="240" w:lineRule="auto"/>
                    <w:rPr>
                      <w:i/>
                      <w:color w:val="FFFFFF"/>
                      <w:sz w:val="23"/>
                      <w:szCs w:val="23"/>
                    </w:rPr>
                  </w:pPr>
                </w:p>
                <w:p w:rsidR="004465A6" w:rsidRDefault="004465A6">
                  <w:pPr>
                    <w:pStyle w:val="Contenudecadre"/>
                    <w:spacing w:after="0" w:line="240" w:lineRule="auto"/>
                  </w:pPr>
                </w:p>
              </w:txbxContent>
            </v:textbox>
          </v:shape>
        </w:pict>
      </w:r>
      <w:r w:rsidR="00942FD1">
        <w:rPr>
          <w:noProof/>
        </w:rPr>
        <w:pict>
          <v:shape id="_x0000_s1026" type="#_x0000_t202" style="position:absolute;margin-left:346.15pt;margin-top:-153.15pt;width:99.5pt;height:77.1pt;z-index:-50331647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" filled="f" stroked="f">
            <v:textbox>
              <w:txbxContent>
                <w:p w:rsidR="004465A6" w:rsidRDefault="00096D6C">
                  <w:pPr>
                    <w:pStyle w:val="Contenudecadre"/>
                    <w:spacing w:after="0" w:line="240" w:lineRule="auto"/>
                    <w:rPr>
                      <w:rFonts w:cs="Calibri"/>
                      <w:b/>
                      <w:color w:val="FFFFFF"/>
                      <w:sz w:val="16"/>
                    </w:rPr>
                  </w:pPr>
                  <w:r>
                    <w:rPr>
                      <w:rFonts w:cs="Calibri"/>
                      <w:b/>
                      <w:color w:val="FFFFFF"/>
                      <w:sz w:val="16"/>
                    </w:rPr>
                    <w:t>VOTRE INTERLOCUTEUR</w:t>
                  </w:r>
                </w:p>
                <w:p w:rsidR="004465A6" w:rsidRDefault="004465A6">
                  <w:pPr>
                    <w:pStyle w:val="Contenudecadre"/>
                    <w:spacing w:after="0" w:line="240" w:lineRule="auto"/>
                    <w:rPr>
                      <w:rFonts w:cs="Calibri"/>
                      <w:color w:val="FFFFFF"/>
                    </w:rPr>
                  </w:pPr>
                </w:p>
                <w:p w:rsidR="004465A6" w:rsidRDefault="00096D6C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Nom du </w:t>
                  </w:r>
                  <w:proofErr w:type="gramStart"/>
                  <w:r>
                    <w:rPr>
                      <w:rFonts w:ascii="Open Sans" w:hAnsi="Open Sans"/>
                      <w:color w:val="FFFFFF"/>
                      <w:szCs w:val="18"/>
                    </w:rPr>
                    <w:t xml:space="preserve">Manager </w:t>
                  </w:r>
                  <w:r>
                    <w:t xml:space="preserve"> </w:t>
                  </w:r>
                  <w:r>
                    <w:rPr>
                      <w:rFonts w:ascii="Open Sans" w:hAnsi="Open Sans"/>
                      <w:color w:val="FFFFFF"/>
                      <w:szCs w:val="18"/>
                    </w:rPr>
                    <w:t>N</w:t>
                  </w:r>
                  <w:proofErr w:type="gramEnd"/>
                  <w:r>
                    <w:rPr>
                      <w:rFonts w:ascii="Open Sans" w:hAnsi="Open Sans"/>
                      <w:color w:val="FFFFFF"/>
                      <w:szCs w:val="18"/>
                    </w:rPr>
                    <w:t>° tel. Manager</w:t>
                  </w:r>
                </w:p>
                <w:p w:rsidR="004465A6" w:rsidRDefault="00096D6C">
                  <w:pPr>
                    <w:pStyle w:val="Contenudecadre"/>
                    <w:spacing w:after="0" w:line="240" w:lineRule="auto"/>
                  </w:pPr>
                  <w:r>
                    <w:rPr>
                      <w:rFonts w:ascii="Open Sans" w:hAnsi="Open Sans"/>
                      <w:color w:val="FFFFFF"/>
                      <w:szCs w:val="18"/>
                    </w:rPr>
                    <w:t>Mail manager</w:t>
                  </w:r>
                </w:p>
              </w:txbxContent>
            </v:textbox>
          </v:shape>
        </w:pict>
      </w:r>
    </w:p>
    <w:p w:rsidR="004465A6" w:rsidRDefault="004465A6">
      <w:pPr>
        <w:pStyle w:val="En-tte"/>
        <w:spacing w:line="276" w:lineRule="auto"/>
        <w:rPr>
          <w:b/>
          <w:color w:val="E86F1C"/>
          <w:sz w:val="22"/>
          <w:lang w:eastAsia="fr-FR"/>
        </w:rPr>
      </w:pPr>
    </w:p>
    <w:tbl>
      <w:tblPr>
        <w:tblW w:w="9067" w:type="dxa"/>
        <w:tblInd w:w="-147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4113"/>
        <w:gridCol w:w="4954"/>
      </w:tblGrid>
      <w:tr w:rsidR="004465A6">
        <w:trPr>
          <w:trHeight w:val="526"/>
        </w:trPr>
        <w:tc>
          <w:tcPr>
            <w:tcW w:w="4113" w:type="dxa"/>
            <w:shd w:val="clear" w:color="auto" w:fill="auto"/>
          </w:tcPr>
          <w:p w:rsidR="004465A6" w:rsidRDefault="00096D6C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3" w:type="dxa"/>
            <w:shd w:val="clear" w:color="auto" w:fill="auto"/>
          </w:tcPr>
          <w:p w:rsidR="004465A6" w:rsidRDefault="00096D6C">
            <w:pPr>
              <w:tabs>
                <w:tab w:val="right" w:pos="9072"/>
              </w:tabs>
              <w:spacing w:after="0"/>
              <w:rPr>
                <w:rFonts w:cs="Calibri"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 w:rsidR="004465A6">
        <w:trPr>
          <w:trHeight w:val="683"/>
        </w:trPr>
        <w:tc>
          <w:tcPr>
            <w:tcW w:w="4113" w:type="dxa"/>
            <w:shd w:val="clear" w:color="auto" w:fill="auto"/>
          </w:tcPr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 w:rsidR="004465A6" w:rsidRDefault="004465A6">
            <w:pPr>
              <w:spacing w:after="0"/>
              <w:rPr>
                <w:szCs w:val="20"/>
              </w:rPr>
            </w:pPr>
          </w:p>
        </w:tc>
        <w:tc>
          <w:tcPr>
            <w:tcW w:w="4953" w:type="dxa"/>
            <w:shd w:val="clear" w:color="auto" w:fill="auto"/>
          </w:tcPr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Industrialisation de process</w:t>
            </w:r>
          </w:p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DevOps</w:t>
            </w:r>
          </w:p>
          <w:p w:rsidR="005C392B" w:rsidRDefault="005C392B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Cloud</w:t>
            </w:r>
          </w:p>
          <w:p w:rsidR="004465A6" w:rsidRDefault="00096D6C">
            <w:pPr>
              <w:spacing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 w:rsidR="004465A6" w:rsidRDefault="00096D6C">
            <w:pPr>
              <w:spacing w:after="0"/>
            </w:pPr>
            <w:r>
              <w:t>Développement logiciel</w:t>
            </w:r>
          </w:p>
          <w:p w:rsidR="004465A6" w:rsidRDefault="00096D6C">
            <w:pPr>
              <w:spacing w:after="0"/>
            </w:pPr>
            <w:r>
              <w:t>Animation d’équipe et gestion de projets</w:t>
            </w:r>
          </w:p>
        </w:tc>
      </w:tr>
    </w:tbl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096D6C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 w:rsidR="004465A6" w:rsidRDefault="004465A6">
      <w:pPr>
        <w:spacing w:after="0"/>
        <w:rPr>
          <w:rFonts w:cs="Calibri"/>
          <w:b/>
          <w:color w:val="FF6600"/>
        </w:rPr>
      </w:pP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Langages : C/C++, Java, Macro Prolog, </w:t>
      </w:r>
      <w:proofErr w:type="spellStart"/>
      <w:r>
        <w:rPr>
          <w:color w:val="FF6600"/>
          <w:szCs w:val="20"/>
        </w:rPr>
        <w:t>Gdl</w:t>
      </w:r>
      <w:proofErr w:type="spellEnd"/>
      <w:r>
        <w:rPr>
          <w:color w:val="FF6600"/>
          <w:szCs w:val="20"/>
        </w:rPr>
        <w:t>, Fortran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 xml:space="preserve">Gestion de </w:t>
      </w:r>
      <w:proofErr w:type="gramStart"/>
      <w:r>
        <w:rPr>
          <w:color w:val="FF6600"/>
          <w:szCs w:val="20"/>
        </w:rPr>
        <w:t>projet:</w:t>
      </w:r>
      <w:proofErr w:type="gramEnd"/>
      <w:r>
        <w:rPr>
          <w:color w:val="FF6600"/>
          <w:szCs w:val="20"/>
        </w:rPr>
        <w:t xml:space="preserve"> Jira, </w:t>
      </w:r>
      <w:proofErr w:type="spellStart"/>
      <w:r>
        <w:rPr>
          <w:color w:val="FF6600"/>
          <w:szCs w:val="20"/>
        </w:rPr>
        <w:t>MsProject</w:t>
      </w:r>
      <w:proofErr w:type="spellEnd"/>
      <w:r>
        <w:rPr>
          <w:color w:val="FF6600"/>
          <w:szCs w:val="20"/>
        </w:rPr>
        <w:t xml:space="preserve">, Agile (Scrum), Gestion de </w:t>
      </w:r>
      <w:proofErr w:type="spellStart"/>
      <w:r>
        <w:rPr>
          <w:color w:val="FF6600"/>
          <w:szCs w:val="20"/>
        </w:rPr>
        <w:t>Backlog</w:t>
      </w:r>
      <w:proofErr w:type="spellEnd"/>
      <w:r>
        <w:rPr>
          <w:szCs w:val="20"/>
        </w:rPr>
        <w:t xml:space="preserve"> </w:t>
      </w:r>
    </w:p>
    <w:p w:rsidR="004465A6" w:rsidRDefault="00096D6C">
      <w:pPr>
        <w:pStyle w:val="Paragraphedeliste"/>
        <w:numPr>
          <w:ilvl w:val="0"/>
          <w:numId w:val="2"/>
        </w:numPr>
        <w:spacing w:after="0" w:line="276" w:lineRule="auto"/>
      </w:pPr>
      <w:r>
        <w:rPr>
          <w:color w:val="FF6600"/>
          <w:szCs w:val="20"/>
        </w:rPr>
        <w:t>Etc</w:t>
      </w:r>
      <w:proofErr w:type="gramStart"/>
      <w:r>
        <w:rPr>
          <w:color w:val="FF6600"/>
          <w:szCs w:val="20"/>
        </w:rPr>
        <w:t>…:</w:t>
      </w:r>
      <w:proofErr w:type="gramEnd"/>
      <w:r>
        <w:rPr>
          <w:color w:val="FF6600"/>
          <w:szCs w:val="20"/>
        </w:rPr>
        <w:t xml:space="preserve"> Docker, </w:t>
      </w:r>
      <w:proofErr w:type="spellStart"/>
      <w:r>
        <w:rPr>
          <w:color w:val="FF6600"/>
          <w:szCs w:val="20"/>
        </w:rPr>
        <w:t>Virtualbox</w:t>
      </w:r>
      <w:proofErr w:type="spellEnd"/>
      <w:r>
        <w:rPr>
          <w:color w:val="FF6600"/>
          <w:szCs w:val="20"/>
        </w:rPr>
        <w:t>, AWS EC2/ECS, Microsoft Azure</w:t>
      </w:r>
      <w:r>
        <w:rPr>
          <w:szCs w:val="20"/>
        </w:rPr>
        <w:t xml:space="preserve"> …</w:t>
      </w:r>
    </w:p>
    <w:p w:rsidR="004465A6" w:rsidRDefault="004465A6">
      <w:pPr>
        <w:spacing w:after="0"/>
        <w:rPr>
          <w:i/>
        </w:rPr>
      </w:pPr>
    </w:p>
    <w:p w:rsidR="004465A6" w:rsidRDefault="004465A6">
      <w:pPr>
        <w:pStyle w:val="Paragraphedeliste"/>
        <w:spacing w:after="0" w:line="276" w:lineRule="auto"/>
      </w:pPr>
    </w:p>
    <w:p w:rsidR="004465A6" w:rsidRDefault="00096D6C">
      <w:pPr>
        <w:spacing w:after="0"/>
        <w:rPr>
          <w:rFonts w:cs="Calibri"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 w:rsidR="004465A6" w:rsidRDefault="004465A6">
      <w:pPr>
        <w:spacing w:after="0"/>
        <w:rPr>
          <w:rFonts w:cs="Calibri"/>
          <w:color w:val="FF6600"/>
        </w:rPr>
      </w:pPr>
    </w:p>
    <w:p w:rsidR="004465A6" w:rsidRDefault="00096D6C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 w:rsidR="004465A6" w:rsidRDefault="00096D6C">
      <w:pPr>
        <w:spacing w:after="0"/>
      </w:pPr>
      <w:proofErr w:type="gramStart"/>
      <w:r>
        <w:t>1996:</w:t>
      </w:r>
      <w:proofErr w:type="gramEnd"/>
      <w:r>
        <w:t xml:space="preserve"> D.E.S.S Ingénierie Mathématique et Informatique option Courbes Surfaces et Images/Université, Grenoble</w:t>
      </w: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  <w:rPr>
          <w:rFonts w:cs="Calibri"/>
          <w:i/>
          <w:color w:val="FF6600"/>
          <w:sz w:val="22"/>
        </w:rPr>
      </w:pPr>
    </w:p>
    <w:p w:rsidR="004465A6" w:rsidRDefault="004465A6">
      <w:pPr>
        <w:spacing w:after="0"/>
        <w:rPr>
          <w:i/>
        </w:rPr>
      </w:pPr>
    </w:p>
    <w:p w:rsidR="004465A6" w:rsidRDefault="00096D6C">
      <w:pPr>
        <w:spacing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 w:rsidR="004465A6" w:rsidRDefault="00096D6C">
      <w:pPr>
        <w:spacing w:after="0"/>
      </w:pPr>
      <w:r>
        <w:t xml:space="preserve">Anglais </w:t>
      </w:r>
      <w:proofErr w:type="gramStart"/>
      <w:r>
        <w:t>1:</w:t>
      </w:r>
      <w:proofErr w:type="gramEnd"/>
      <w:r>
        <w:t xml:space="preserve"> Courant</w:t>
      </w:r>
    </w:p>
    <w:p w:rsidR="004465A6" w:rsidRDefault="004465A6">
      <w:pPr>
        <w:spacing w:after="0"/>
        <w:rPr>
          <w:i/>
        </w:rPr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4465A6">
      <w:pPr>
        <w:spacing w:after="0"/>
      </w:pPr>
    </w:p>
    <w:p w:rsidR="004465A6" w:rsidRDefault="00096D6C">
      <w:pPr>
        <w:spacing w:after="0"/>
        <w:rPr>
          <w:color w:val="808080"/>
          <w:sz w:val="20"/>
        </w:rPr>
      </w:pPr>
      <w:r>
        <w:br w:type="page"/>
      </w: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Hardis Group</w:t>
      </w:r>
      <w:bookmarkStart w:id="0" w:name="Texte47"/>
      <w:bookmarkStart w:id="1" w:name="__DdeLink__156_2288454784"/>
      <w:r>
        <w:rPr>
          <w:color w:val="808080"/>
          <w:sz w:val="24"/>
        </w:rPr>
        <w:t xml:space="preserve">       </w:t>
      </w:r>
      <w:bookmarkStart w:id="2" w:name="Texte60"/>
      <w:bookmarkEnd w:id="0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Architecte DevOps, </w:t>
      </w:r>
      <w:r w:rsidR="005B2647">
        <w:rPr>
          <w:color w:val="FF6600"/>
          <w:sz w:val="22"/>
        </w:rPr>
        <w:t>D</w:t>
      </w:r>
      <w:r>
        <w:rPr>
          <w:color w:val="FF6600"/>
          <w:sz w:val="22"/>
        </w:rPr>
        <w:t>ocker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DOCKERISATION ADELIA/REFLEX Participation à la transformation de l’application REFLEX sous forme de conteneurs Docker. Le but est d’utiliser l’application sur le Cloud Public et/ou privé.</w:t>
      </w: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CONSULTANT CLOUD PUBLIC POUR PLUSIEURS CLIENTS Participation à plusieurs projets clients autour du Cloud Public AWS et Azure.</w:t>
      </w:r>
    </w:p>
    <w:p w:rsidR="004465A6" w:rsidRDefault="00096D6C">
      <w:pPr>
        <w:rPr>
          <w:color w:val="394148"/>
        </w:rPr>
      </w:pPr>
      <w:r>
        <w:rPr>
          <w:color w:val="394148"/>
        </w:rPr>
        <w:t xml:space="preserve">    • DEVELOPPEMENT SCRIPTS PYTHON Développement de scripts pour la supervision de serveurs et pour la gestion de tickets sous ITOP.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 1 : Rédaction d’un document de cahier des charges sur la </w:t>
      </w:r>
      <w:proofErr w:type="spellStart"/>
      <w:r>
        <w:rPr>
          <w:color w:val="394148"/>
        </w:rPr>
        <w:t>dockerisation</w:t>
      </w:r>
      <w:proofErr w:type="spellEnd"/>
      <w:r>
        <w:rPr>
          <w:color w:val="394148"/>
        </w:rPr>
        <w:t xml:space="preserve"> d’applications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Exemple 3 : Développement de scripts pour la gestion des tickets d’incidents sous </w:t>
      </w:r>
      <w:proofErr w:type="spellStart"/>
      <w:r>
        <w:rPr>
          <w:color w:val="394148"/>
        </w:rPr>
        <w:t>Itop</w:t>
      </w:r>
      <w:proofErr w:type="spellEnd"/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4465A6" w:rsidRDefault="004465A6">
      <w:pPr>
        <w:spacing w:after="0"/>
        <w:rPr>
          <w:i/>
          <w:color w:val="394148"/>
        </w:rPr>
      </w:pP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 xml:space="preserve">Montée en compétences sur Azure ainsi que sur </w:t>
      </w:r>
      <w:proofErr w:type="spellStart"/>
      <w:r>
        <w:rPr>
          <w:color w:val="394148"/>
        </w:rPr>
        <w:t>Kubernetes</w:t>
      </w:r>
      <w:proofErr w:type="spellEnd"/>
      <w:r>
        <w:rPr>
          <w:color w:val="394148"/>
        </w:rPr>
        <w:t>.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Montée en compétences sur Python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 w:rsidR="004465A6" w:rsidRDefault="004465A6">
      <w:pPr>
        <w:spacing w:after="0"/>
        <w:rPr>
          <w:color w:val="394148"/>
          <w:sz w:val="10"/>
        </w:rPr>
      </w:pP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  <w:rPr>
          <w:color w:val="E86F1C"/>
          <w:szCs w:val="18"/>
        </w:rPr>
      </w:pPr>
      <w:r>
        <w:rPr>
          <w:color w:val="E86F1C"/>
          <w:szCs w:val="18"/>
        </w:rPr>
        <w:t xml:space="preserve">Azure AKS : </w:t>
      </w:r>
      <w:r>
        <w:rPr>
          <w:szCs w:val="18"/>
        </w:rPr>
        <w:t>pour l’implémentation de Docker sur cloud public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Docker : </w:t>
      </w:r>
      <w:r>
        <w:rPr>
          <w:szCs w:val="18"/>
        </w:rPr>
        <w:t xml:space="preserve">Création d’images docker pour la formation de cluster </w:t>
      </w:r>
      <w:proofErr w:type="spellStart"/>
      <w:r>
        <w:rPr>
          <w:szCs w:val="18"/>
        </w:rPr>
        <w:t>Kubernetes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Ansible/</w:t>
      </w:r>
      <w:proofErr w:type="spellStart"/>
      <w:r>
        <w:rPr>
          <w:color w:val="E86F1C"/>
          <w:szCs w:val="18"/>
        </w:rPr>
        <w:t>Terraform</w:t>
      </w:r>
      <w:proofErr w:type="spellEnd"/>
      <w:r>
        <w:rPr>
          <w:color w:val="E86F1C"/>
          <w:szCs w:val="18"/>
        </w:rPr>
        <w:t xml:space="preserve"> : </w:t>
      </w:r>
      <w:r>
        <w:rPr>
          <w:szCs w:val="18"/>
        </w:rPr>
        <w:t>création de scripts pour l’implémentation dans AKS (Microsoft) et ECS (AWS)</w:t>
      </w:r>
      <w:r>
        <w:rPr>
          <w:color w:val="E86F1C"/>
          <w:szCs w:val="1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Aws</w:t>
      </w:r>
      <w:proofErr w:type="spellEnd"/>
      <w:r>
        <w:rPr>
          <w:color w:val="E86F1C"/>
          <w:szCs w:val="18"/>
        </w:rPr>
        <w:t xml:space="preserve"> :</w:t>
      </w:r>
      <w:r>
        <w:rPr>
          <w:color w:val="394148"/>
        </w:rPr>
        <w:t xml:space="preserve"> </w:t>
      </w:r>
      <w:bookmarkEnd w:id="1"/>
      <w:r>
        <w:rPr>
          <w:color w:val="394148"/>
        </w:rPr>
        <w:t xml:space="preserve">Utilisation des fonctions lambda pour la gestion des tickets </w:t>
      </w:r>
      <w:proofErr w:type="spellStart"/>
      <w:r>
        <w:rPr>
          <w:color w:val="394148"/>
        </w:rPr>
        <w:t>Itop</w:t>
      </w:r>
      <w:proofErr w:type="spellEnd"/>
      <w:r>
        <w:rPr>
          <w:color w:val="394148"/>
        </w:rPr>
        <w:t xml:space="preserve"> en Python</w:t>
      </w:r>
    </w:p>
    <w:p w:rsidR="004465A6" w:rsidRDefault="004465A6"/>
    <w:p w:rsidR="004465A6" w:rsidRDefault="00096D6C">
      <w:pPr>
        <w:rPr>
          <w:i/>
          <w:u w:val="single"/>
        </w:rPr>
      </w:pPr>
      <w:r>
        <w:br w:type="page"/>
      </w: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 xml:space="preserve">DXC </w:t>
      </w:r>
      <w:proofErr w:type="spellStart"/>
      <w:r>
        <w:rPr>
          <w:color w:val="808080"/>
          <w:sz w:val="24"/>
        </w:rPr>
        <w:t>Technology</w:t>
      </w:r>
      <w:proofErr w:type="spellEnd"/>
      <w:r>
        <w:rPr>
          <w:color w:val="808080"/>
          <w:sz w:val="24"/>
        </w:rPr>
        <w:t xml:space="preserve"> Financial Services Group</w:t>
      </w:r>
      <w:bookmarkStart w:id="3" w:name="Texte471"/>
      <w:r>
        <w:rPr>
          <w:color w:val="808080"/>
          <w:sz w:val="24"/>
        </w:rPr>
        <w:t xml:space="preserve"> (</w:t>
      </w:r>
      <w:proofErr w:type="gramStart"/>
      <w:r>
        <w:rPr>
          <w:color w:val="808080"/>
          <w:sz w:val="24"/>
        </w:rPr>
        <w:t xml:space="preserve">Paris)   </w:t>
      </w:r>
      <w:proofErr w:type="gramEnd"/>
      <w:r>
        <w:rPr>
          <w:color w:val="808080"/>
          <w:sz w:val="24"/>
        </w:rPr>
        <w:t xml:space="preserve">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CI/CD, docker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>DEVOPS SUR GRAPHTALK AIA</w:t>
      </w:r>
    </w:p>
    <w:p w:rsidR="004465A6" w:rsidRDefault="00096D6C"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 w:rsidR="004465A6" w:rsidRDefault="00096D6C">
      <w:r>
        <w:rPr>
          <w:color w:val="394148"/>
        </w:rPr>
        <w:t>LIVRAISON CONTINUE</w:t>
      </w:r>
    </w:p>
    <w:p w:rsidR="004465A6" w:rsidRDefault="00096D6C">
      <w:r>
        <w:rPr>
          <w:color w:val="394148"/>
        </w:rPr>
        <w:t xml:space="preserve">Automatisation de la livraison du logiciel GRAPHTALK AIA. Etude sur la </w:t>
      </w:r>
      <w:proofErr w:type="spellStart"/>
      <w:r>
        <w:rPr>
          <w:color w:val="394148"/>
        </w:rPr>
        <w:t>dockerisation</w:t>
      </w:r>
      <w:proofErr w:type="spellEnd"/>
      <w:r>
        <w:rPr>
          <w:color w:val="394148"/>
        </w:rPr>
        <w:t xml:space="preserve"> de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AIA pour faciliter la livraison.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</w:t>
      </w:r>
      <w:proofErr w:type="spellStart"/>
      <w:r>
        <w:rPr>
          <w:color w:val="394148"/>
        </w:rPr>
        <w:t>Terraform</w:t>
      </w:r>
      <w:proofErr w:type="spellEnd"/>
      <w:r>
        <w:rPr>
          <w:color w:val="394148"/>
        </w:rPr>
        <w:t xml:space="preserve">, Ansible, Packer 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</w:p>
    <w:p w:rsidR="004465A6" w:rsidRDefault="00096D6C">
      <w:pPr>
        <w:spacing w:after="0"/>
      </w:pPr>
      <w:r>
        <w:rPr>
          <w:color w:val="394148"/>
        </w:rPr>
        <w:t>Amélioration Considérable du délai et de la qualité des livrables.</w:t>
      </w:r>
    </w:p>
    <w:p w:rsidR="004465A6" w:rsidRDefault="00096D6C">
      <w:pPr>
        <w:spacing w:after="0"/>
      </w:pPr>
      <w:r>
        <w:rPr>
          <w:color w:val="394148"/>
        </w:rPr>
        <w:t>Mise à disposition très rapidement de la dernière version du logiciel.</w:t>
      </w:r>
    </w:p>
    <w:p w:rsidR="004465A6" w:rsidRDefault="00096D6C">
      <w:pPr>
        <w:spacing w:after="0"/>
      </w:pPr>
      <w:r>
        <w:rPr>
          <w:color w:val="394148"/>
        </w:rPr>
        <w:t xml:space="preserve">Simplification des méthodes de livraison 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</w:p>
    <w:p w:rsidR="004465A6" w:rsidRDefault="00096D6C">
      <w:pPr>
        <w:spacing w:after="0"/>
      </w:pPr>
      <w:r>
        <w:rPr>
          <w:color w:val="394148"/>
        </w:rPr>
        <w:t xml:space="preserve">Montée en compétence sur Docker, AWS, Jenkins, et le code Groovy, sur Chef (Ruby), ansible et </w:t>
      </w:r>
      <w:proofErr w:type="spellStart"/>
      <w:r>
        <w:rPr>
          <w:color w:val="394148"/>
        </w:rPr>
        <w:t>Terraform</w:t>
      </w:r>
      <w:proofErr w:type="spellEnd"/>
      <w:r>
        <w:rPr>
          <w:color w:val="394148"/>
        </w:rPr>
        <w:t xml:space="preserve"> pour le </w:t>
      </w:r>
      <w:proofErr w:type="spellStart"/>
      <w:r>
        <w:rPr>
          <w:color w:val="394148"/>
        </w:rPr>
        <w:t>provisionning</w:t>
      </w:r>
      <w:proofErr w:type="spellEnd"/>
      <w:r>
        <w:rPr>
          <w:color w:val="394148"/>
        </w:rPr>
        <w:t xml:space="preserve">. </w:t>
      </w:r>
    </w:p>
    <w:p w:rsidR="004465A6" w:rsidRDefault="00096D6C">
      <w:pPr>
        <w:spacing w:after="0"/>
      </w:pPr>
      <w:r>
        <w:rPr>
          <w:color w:val="394148"/>
        </w:rPr>
        <w:t>Montée en compétence sur les méthodes de management agile (Scrum)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Provisionning</w:t>
      </w:r>
      <w:proofErr w:type="spellEnd"/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 xml:space="preserve">chef, ansible, </w:t>
      </w:r>
      <w:proofErr w:type="spellStart"/>
      <w:r>
        <w:rPr>
          <w:color w:val="394148"/>
          <w:szCs w:val="18"/>
        </w:rPr>
        <w:t>Terraform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Devops</w:t>
      </w:r>
      <w:proofErr w:type="spellEnd"/>
      <w:r>
        <w:rPr>
          <w:color w:val="E86F1C"/>
          <w:szCs w:val="18"/>
        </w:rPr>
        <w:t xml:space="preserve"> :</w:t>
      </w:r>
      <w:r>
        <w:rPr>
          <w:color w:val="394148"/>
          <w:szCs w:val="18"/>
        </w:rPr>
        <w:t xml:space="preserve"> Jenkins, Pipelines, git, </w:t>
      </w:r>
      <w:proofErr w:type="spellStart"/>
      <w:r>
        <w:rPr>
          <w:color w:val="394148"/>
          <w:szCs w:val="18"/>
        </w:rPr>
        <w:t>webhooks</w:t>
      </w:r>
      <w:proofErr w:type="spellEnd"/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Cloud : </w:t>
      </w:r>
      <w:r>
        <w:rPr>
          <w:szCs w:val="18"/>
        </w:rPr>
        <w:t>services AWS pour les cycles DevOps (EC2, S3, ECS...)</w:t>
      </w:r>
    </w:p>
    <w:p w:rsidR="004465A6" w:rsidRDefault="00096D6C">
      <w:pPr>
        <w:pStyle w:val="Paragraphedeliste"/>
        <w:spacing w:after="0" w:line="276" w:lineRule="auto"/>
        <w:ind w:left="1440"/>
        <w:rPr>
          <w:i/>
          <w:color w:val="E86F1C"/>
          <w:szCs w:val="18"/>
          <w:u w:val="single"/>
        </w:rPr>
      </w:pPr>
      <w:r>
        <w:lastRenderedPageBreak/>
        <w:br w:type="page"/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6" w:name="Texte472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7" w:name="Texte602"/>
      <w:bookmarkEnd w:id="6"/>
      <w:r>
        <w:rPr>
          <w:color w:val="808080"/>
          <w:sz w:val="24"/>
        </w:rPr>
        <w:t xml:space="preserve">                           2007 – 2014 </w:t>
      </w:r>
      <w:bookmarkEnd w:id="7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Responsable du projet Delivery Manager chez CSC en Recherche et Développement. Travail en collaboration avec les équipes intégrations pour l’industrialisation de l’installation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AIA.</w:t>
      </w: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Refonte du process d’installation simplifié du logiciel sous forme de modules. 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Optimisation des mise</w:t>
      </w:r>
      <w:r w:rsidR="005C392B">
        <w:rPr>
          <w:color w:val="394148"/>
        </w:rPr>
        <w:t>s</w:t>
      </w:r>
      <w:r>
        <w:rPr>
          <w:color w:val="394148"/>
        </w:rPr>
        <w:t xml:space="preserve"> à jour sur les serveurs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Proxy Product </w:t>
      </w:r>
      <w:proofErr w:type="spellStart"/>
      <w:r>
        <w:rPr>
          <w:color w:val="394148"/>
        </w:rPr>
        <w:t>Owner</w:t>
      </w:r>
      <w:proofErr w:type="spellEnd"/>
      <w:r>
        <w:rPr>
          <w:color w:val="394148"/>
        </w:rPr>
        <w:t xml:space="preserve"> pour l’installation du logiciel sur le cloud. Adaptation des scripts d’installation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  <w:rPr>
          <w:b/>
          <w:color w:val="394148"/>
        </w:rPr>
      </w:pPr>
      <w:r>
        <w:rPr>
          <w:b/>
          <w:color w:val="394148"/>
        </w:rPr>
        <w:t xml:space="preserve">Bilan  </w:t>
      </w:r>
    </w:p>
    <w:p w:rsidR="00CC7888" w:rsidRDefault="00096D6C">
      <w:pPr>
        <w:spacing w:after="0"/>
        <w:rPr>
          <w:color w:val="394148"/>
        </w:rPr>
      </w:pPr>
      <w:bookmarkStart w:id="8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8"/>
    </w:p>
    <w:p w:rsidR="00CC7888" w:rsidRDefault="00CC7888">
      <w:pPr>
        <w:spacing w:after="0"/>
        <w:rPr>
          <w:color w:val="394148"/>
        </w:rPr>
      </w:pPr>
      <w:r>
        <w:rPr>
          <w:color w:val="394148"/>
        </w:rPr>
        <w:t>Amélioration importante du process de livraison.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 xml:space="preserve">Le projet est à l’origine du projet </w:t>
      </w:r>
      <w:proofErr w:type="spellStart"/>
      <w:r>
        <w:rPr>
          <w:color w:val="394148"/>
        </w:rPr>
        <w:t>Devops</w:t>
      </w:r>
      <w:proofErr w:type="spellEnd"/>
      <w:r>
        <w:rPr>
          <w:color w:val="394148"/>
        </w:rPr>
        <w:t xml:space="preserve"> CI/CD développé ensuite.</w:t>
      </w:r>
    </w:p>
    <w:p w:rsidR="004465A6" w:rsidRDefault="004465A6">
      <w:pPr>
        <w:spacing w:after="0"/>
        <w:rPr>
          <w:color w:val="394148"/>
        </w:rPr>
      </w:pPr>
    </w:p>
    <w:p w:rsidR="00CC7888" w:rsidRDefault="00096D6C">
      <w:pPr>
        <w:spacing w:after="0"/>
        <w:rPr>
          <w:color w:val="394148"/>
        </w:rPr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</w:p>
    <w:p w:rsidR="004465A6" w:rsidRDefault="00096D6C">
      <w:pPr>
        <w:spacing w:after="0"/>
      </w:pPr>
      <w:r>
        <w:rPr>
          <w:color w:val="394148"/>
        </w:rPr>
        <w:t xml:space="preserve">Montée en compétences sur les scripts de livraison, 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Bonne appréhension du travail en équipe dans un contexte pluridisciplinaire</w:t>
      </w:r>
      <w:r w:rsidR="00CC7888">
        <w:rPr>
          <w:color w:val="394148"/>
        </w:rPr>
        <w:t xml:space="preserve"> et international.</w:t>
      </w: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Organisation de conférences pour optimiser les process. Travail collaboratif.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proofErr w:type="spellStart"/>
      <w:r>
        <w:rPr>
          <w:color w:val="E86F1C"/>
          <w:szCs w:val="18"/>
        </w:rPr>
        <w:t>Graphtalk</w:t>
      </w:r>
      <w:proofErr w:type="spellEnd"/>
      <w:r>
        <w:rPr>
          <w:color w:val="E86F1C"/>
          <w:szCs w:val="18"/>
        </w:rPr>
        <w:t xml:space="preserve"> AIA : </w:t>
      </w:r>
      <w:r>
        <w:rPr>
          <w:color w:val="394148"/>
          <w:szCs w:val="18"/>
        </w:rPr>
        <w:t>Logiciel à Livrer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bookmarkStart w:id="9" w:name="__DdeLink__421_4101855483"/>
      <w:r>
        <w:rPr>
          <w:color w:val="E86F1C"/>
          <w:szCs w:val="18"/>
        </w:rPr>
        <w:t xml:space="preserve">Script </w:t>
      </w:r>
      <w:bookmarkEnd w:id="9"/>
      <w:r>
        <w:rPr>
          <w:color w:val="E86F1C"/>
          <w:szCs w:val="18"/>
        </w:rPr>
        <w:t>:</w:t>
      </w:r>
      <w:r>
        <w:rPr>
          <w:color w:val="394148"/>
          <w:szCs w:val="18"/>
        </w:rPr>
        <w:t xml:space="preserve"> utilisation de scripts d’installation, en collaboration avec une interface Graphique</w:t>
      </w:r>
    </w:p>
    <w:p w:rsidR="004465A6" w:rsidRDefault="00096D6C">
      <w:pPr>
        <w:pStyle w:val="Paragraphedeliste"/>
        <w:numPr>
          <w:ilvl w:val="0"/>
          <w:numId w:val="3"/>
        </w:numPr>
        <w:spacing w:after="0" w:line="276" w:lineRule="auto"/>
      </w:pPr>
      <w:bookmarkStart w:id="10" w:name="__DdeLink__230_3964974077"/>
      <w:bookmarkEnd w:id="10"/>
      <w:r>
        <w:rPr>
          <w:i/>
          <w:color w:val="E86F1C"/>
          <w:szCs w:val="18"/>
          <w:u w:val="single"/>
        </w:rPr>
        <w:t xml:space="preserve">Os Windows et Linux : </w:t>
      </w:r>
      <w:r>
        <w:rPr>
          <w:szCs w:val="18"/>
        </w:rPr>
        <w:t>processus d’installation pour serveurs Windows et Linux/Unix</w:t>
      </w:r>
      <w:r>
        <w:br w:type="page"/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096D6C">
      <w:pPr>
        <w:tabs>
          <w:tab w:val="right" w:pos="9072"/>
        </w:tabs>
        <w:spacing w:after="0"/>
      </w:pPr>
      <w:r>
        <w:rPr>
          <w:color w:val="808080"/>
          <w:sz w:val="24"/>
        </w:rPr>
        <w:t>CSC Financial Services Group (</w:t>
      </w:r>
      <w:proofErr w:type="gramStart"/>
      <w:r>
        <w:rPr>
          <w:color w:val="808080"/>
          <w:sz w:val="24"/>
        </w:rPr>
        <w:t>Paris)</w:t>
      </w:r>
      <w:bookmarkStart w:id="11" w:name="Texte4721"/>
      <w:r>
        <w:rPr>
          <w:color w:val="808080"/>
          <w:sz w:val="24"/>
        </w:rPr>
        <w:t xml:space="preserve">   </w:t>
      </w:r>
      <w:proofErr w:type="gramEnd"/>
      <w:r>
        <w:rPr>
          <w:color w:val="808080"/>
          <w:sz w:val="24"/>
        </w:rPr>
        <w:t xml:space="preserve">    </w:t>
      </w:r>
      <w:bookmarkStart w:id="12" w:name="Texte6021"/>
      <w:bookmarkEnd w:id="11"/>
      <w:r>
        <w:rPr>
          <w:color w:val="808080"/>
          <w:sz w:val="24"/>
        </w:rPr>
        <w:t xml:space="preserve">                           2000 – </w:t>
      </w:r>
      <w:bookmarkEnd w:id="12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 xml:space="preserve">Développeur Chef de projet / Architecte Application 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Architecte / Responsable de plusieurs projets au sein de l’équipe R&amp;D : Job Manager, GUI, Développement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4465A6" w:rsidRDefault="00096D6C">
      <w:pPr>
        <w:spacing w:after="0"/>
        <w:jc w:val="both"/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Management d’une équipe de 5 personnes en France et en Bulgarie.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Développement du module de gestion des process Job Manager : Gestion de la pile des traitements. Démarrage des jobs, gestion des priorités des traitements, arrêt et purge de la pile.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Supervision des traitements : Développement du logiciel de supervision « 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Supervision »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Refonte du GUI en Javascript et HTML (partie Web) et en C++ (Environnement de développement) du logiciel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>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color w:val="394148"/>
        </w:rPr>
      </w:pPr>
      <w:r>
        <w:rPr>
          <w:color w:val="394148"/>
        </w:rPr>
        <w:t xml:space="preserve">Amélioration du modèle </w:t>
      </w:r>
      <w:proofErr w:type="spellStart"/>
      <w:r>
        <w:rPr>
          <w:color w:val="394148"/>
        </w:rPr>
        <w:t>Graphtalk</w:t>
      </w:r>
      <w:proofErr w:type="spellEnd"/>
      <w:r>
        <w:rPr>
          <w:color w:val="394148"/>
        </w:rPr>
        <w:t xml:space="preserve"> 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13" w:name="Texte3621"/>
      <w:r>
        <w:rPr>
          <w:b/>
          <w:color w:val="FF6600"/>
        </w:rPr>
        <w:t>Bilan projet (facultatif - si connaissance du projet dans sa globalité</w:t>
      </w:r>
      <w:bookmarkEnd w:id="13"/>
    </w:p>
    <w:p w:rsidR="004465A6" w:rsidRDefault="004465A6">
      <w:pPr>
        <w:spacing w:after="0"/>
        <w:rPr>
          <w:i/>
          <w:color w:val="394148"/>
        </w:rPr>
      </w:pPr>
    </w:p>
    <w:p w:rsidR="004465A6" w:rsidRDefault="00096D6C">
      <w:pPr>
        <w:spacing w:after="0"/>
      </w:pPr>
      <w:r>
        <w:rPr>
          <w:color w:val="394148"/>
        </w:rPr>
        <w:t xml:space="preserve">Cette refonte </w:t>
      </w:r>
      <w:r w:rsidR="005C392B">
        <w:rPr>
          <w:color w:val="394148"/>
        </w:rPr>
        <w:t xml:space="preserve">a </w:t>
      </w:r>
      <w:r>
        <w:rPr>
          <w:color w:val="394148"/>
        </w:rPr>
        <w:t xml:space="preserve">permis de migrer le logiciel </w:t>
      </w:r>
      <w:proofErr w:type="spellStart"/>
      <w:r>
        <w:rPr>
          <w:color w:val="394148"/>
        </w:rPr>
        <w:t>Graphatlk</w:t>
      </w:r>
      <w:proofErr w:type="spellEnd"/>
      <w:r>
        <w:rPr>
          <w:color w:val="394148"/>
        </w:rPr>
        <w:t xml:space="preserve"> AIA vers le monde Web et d’utiliser le logiciel à l’aide des différents navigateurs internet.</w:t>
      </w:r>
    </w:p>
    <w:p w:rsidR="004465A6" w:rsidRDefault="00096D6C">
      <w:pPr>
        <w:spacing w:after="0"/>
      </w:pPr>
      <w:r>
        <w:rPr>
          <w:color w:val="394148"/>
        </w:rPr>
        <w:t>La refonte du modèle a été nécessaire pour cette tâche</w:t>
      </w:r>
    </w:p>
    <w:p w:rsidR="004465A6" w:rsidRDefault="00096D6C">
      <w:pPr>
        <w:spacing w:after="0"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 w:rsidR="004465A6" w:rsidRDefault="00096D6C">
      <w:pPr>
        <w:spacing w:after="0"/>
      </w:pPr>
      <w:r>
        <w:rPr>
          <w:color w:val="394148"/>
        </w:rPr>
        <w:t>Premiers travaux en lien avec des équipes à l’étranger avec gestion des tâches à effectuer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 xml:space="preserve">Visual Studio (C++), Html Javascript, </w:t>
      </w:r>
      <w:proofErr w:type="spellStart"/>
      <w:r>
        <w:rPr>
          <w:color w:val="394148"/>
          <w:szCs w:val="18"/>
        </w:rPr>
        <w:t>Gdl</w:t>
      </w:r>
      <w:proofErr w:type="spellEnd"/>
      <w:r>
        <w:rPr>
          <w:color w:val="394148"/>
          <w:szCs w:val="18"/>
        </w:rPr>
        <w:t>, Java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>Management :</w:t>
      </w:r>
      <w:r>
        <w:rPr>
          <w:color w:val="394148"/>
          <w:szCs w:val="18"/>
        </w:rPr>
        <w:t xml:space="preserve"> Ms Project, organisation de réunions de travail hebdomadaires autours des projets</w:t>
      </w:r>
    </w:p>
    <w:p w:rsidR="004465A6" w:rsidRDefault="004465A6">
      <w:pPr>
        <w:pStyle w:val="Paragraphedeliste"/>
        <w:spacing w:after="0" w:line="276" w:lineRule="auto"/>
        <w:rPr>
          <w:i/>
          <w:color w:val="394148"/>
          <w:u w:val="single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4465A6">
      <w:pPr>
        <w:tabs>
          <w:tab w:val="right" w:pos="9072"/>
        </w:tabs>
        <w:spacing w:after="0"/>
        <w:rPr>
          <w:color w:val="808080"/>
          <w:sz w:val="24"/>
        </w:rPr>
      </w:pPr>
    </w:p>
    <w:p w:rsidR="004465A6" w:rsidRDefault="00096D6C">
      <w:pPr>
        <w:tabs>
          <w:tab w:val="right" w:pos="9072"/>
        </w:tabs>
        <w:spacing w:after="0"/>
      </w:pPr>
      <w:proofErr w:type="spellStart"/>
      <w:r>
        <w:rPr>
          <w:color w:val="808080"/>
          <w:sz w:val="24"/>
        </w:rPr>
        <w:t>TagG</w:t>
      </w:r>
      <w:proofErr w:type="spellEnd"/>
      <w:r>
        <w:rPr>
          <w:color w:val="808080"/>
          <w:sz w:val="24"/>
        </w:rPr>
        <w:t xml:space="preserve"> Informatique (Albens 73)</w:t>
      </w:r>
      <w:bookmarkStart w:id="14" w:name="Texte47211"/>
      <w:r>
        <w:rPr>
          <w:color w:val="808080"/>
          <w:sz w:val="24"/>
        </w:rPr>
        <w:t xml:space="preserve">  </w:t>
      </w:r>
      <w:bookmarkStart w:id="15" w:name="Texte60211"/>
      <w:bookmarkEnd w:id="14"/>
      <w:r>
        <w:rPr>
          <w:color w:val="808080"/>
          <w:sz w:val="24"/>
        </w:rPr>
        <w:t xml:space="preserve">                           1997 – </w:t>
      </w:r>
      <w:bookmarkEnd w:id="15"/>
      <w:r>
        <w:rPr>
          <w:color w:val="808080"/>
          <w:sz w:val="24"/>
        </w:rPr>
        <w:t>2000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Développeur Chef de projet</w:t>
      </w:r>
    </w:p>
    <w:p w:rsidR="004465A6" w:rsidRDefault="004465A6">
      <w:pPr>
        <w:tabs>
          <w:tab w:val="right" w:pos="9072"/>
        </w:tabs>
        <w:spacing w:after="0"/>
        <w:rPr>
          <w:color w:val="FF6600"/>
          <w:sz w:val="20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Contexte Projet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r>
        <w:rPr>
          <w:color w:val="394148"/>
        </w:rPr>
        <w:t xml:space="preserve">Réalisations et mise en exploitation de 2 logiciels :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. Le travail consistait à </w:t>
      </w:r>
      <w:r w:rsidR="005C392B">
        <w:rPr>
          <w:color w:val="394148"/>
        </w:rPr>
        <w:t>rédiger</w:t>
      </w:r>
      <w:r>
        <w:rPr>
          <w:color w:val="394148"/>
        </w:rPr>
        <w:t xml:space="preserve"> un document d’étude sur ces logiciels</w:t>
      </w:r>
      <w:proofErr w:type="gramStart"/>
      <w:r>
        <w:rPr>
          <w:color w:val="394148"/>
        </w:rPr>
        <w:t> :</w:t>
      </w:r>
      <w:proofErr w:type="spellStart"/>
      <w:r>
        <w:rPr>
          <w:color w:val="394148"/>
        </w:rPr>
        <w:t>VotExpress</w:t>
      </w:r>
      <w:proofErr w:type="spellEnd"/>
      <w:proofErr w:type="gramEnd"/>
      <w:r>
        <w:rPr>
          <w:color w:val="394148"/>
        </w:rPr>
        <w:t xml:space="preserve"> pour les votes par correspondance par traitement électronique de document, et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pour le contrôle qualité de sortie d’impression dans une imprimerie par comparaison de modèle</w:t>
      </w:r>
      <w:r w:rsidR="00340B0B">
        <w:rPr>
          <w:color w:val="394148"/>
        </w:rPr>
        <w:t xml:space="preserve"> puis de les développer</w:t>
      </w:r>
      <w:r>
        <w:rPr>
          <w:color w:val="394148"/>
        </w:rPr>
        <w:t xml:space="preserve">. </w:t>
      </w:r>
    </w:p>
    <w:p w:rsidR="004465A6" w:rsidRDefault="00096D6C">
      <w:pPr>
        <w:spacing w:after="0"/>
        <w:jc w:val="both"/>
      </w:pPr>
      <w:r>
        <w:rPr>
          <w:b/>
          <w:color w:val="394148"/>
        </w:rPr>
        <w:t>Réalisations</w:t>
      </w:r>
    </w:p>
    <w:p w:rsidR="004465A6" w:rsidRDefault="004465A6">
      <w:pPr>
        <w:spacing w:after="0"/>
        <w:jc w:val="both"/>
        <w:rPr>
          <w:b/>
          <w:color w:val="394148"/>
        </w:rPr>
      </w:pP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seul du logiciel </w:t>
      </w:r>
      <w:proofErr w:type="spellStart"/>
      <w:r>
        <w:rPr>
          <w:color w:val="394148"/>
        </w:rPr>
        <w:t>VotExpress</w:t>
      </w:r>
      <w:proofErr w:type="spellEnd"/>
      <w:r>
        <w:rPr>
          <w:color w:val="394148"/>
        </w:rPr>
        <w:t xml:space="preserve"> en C++ et java. Utilisation de librairies graphique</w:t>
      </w:r>
      <w:r w:rsidR="000B5A48">
        <w:rPr>
          <w:color w:val="394148"/>
        </w:rPr>
        <w:t>s</w:t>
      </w:r>
      <w:r>
        <w:rPr>
          <w:color w:val="394148"/>
        </w:rPr>
        <w:t xml:space="preserve"> pour l’affichage des résultats en temps réel.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>Mise en exploitations et réalisation de plusieurs scrutins</w:t>
      </w:r>
    </w:p>
    <w:p w:rsidR="004465A6" w:rsidRDefault="00851DE5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Pour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 : </w:t>
      </w:r>
      <w:bookmarkStart w:id="16" w:name="_GoBack"/>
      <w:bookmarkEnd w:id="16"/>
      <w:r w:rsidR="00096D6C">
        <w:rPr>
          <w:color w:val="394148"/>
        </w:rPr>
        <w:t xml:space="preserve">Etude des éléments nécessaires à la réalisation : quelles caméras, quel langage   utiliser ? </w:t>
      </w:r>
      <w:r>
        <w:rPr>
          <w:color w:val="394148"/>
        </w:rPr>
        <w:t>E</w:t>
      </w:r>
      <w:r w:rsidR="00096D6C">
        <w:rPr>
          <w:color w:val="394148"/>
        </w:rPr>
        <w:t>stimation du coût global.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Développement en équipe du logiciel </w:t>
      </w:r>
      <w:proofErr w:type="spellStart"/>
      <w:r>
        <w:rPr>
          <w:color w:val="394148"/>
        </w:rPr>
        <w:t>TaggImage</w:t>
      </w:r>
      <w:proofErr w:type="spellEnd"/>
      <w:r>
        <w:rPr>
          <w:color w:val="394148"/>
        </w:rPr>
        <w:t xml:space="preserve"> avec des stagiaires d’écoles d’ingénieurs.</w:t>
      </w:r>
    </w:p>
    <w:p w:rsidR="004465A6" w:rsidRDefault="00096D6C">
      <w:pPr>
        <w:pStyle w:val="Paragraphedeliste"/>
        <w:numPr>
          <w:ilvl w:val="0"/>
          <w:numId w:val="1"/>
        </w:numPr>
        <w:spacing w:after="0" w:line="276" w:lineRule="auto"/>
        <w:jc w:val="both"/>
      </w:pPr>
      <w:r>
        <w:rPr>
          <w:color w:val="394148"/>
        </w:rPr>
        <w:t xml:space="preserve">Organisation des premières réunions de travail en R&amp;D. </w:t>
      </w:r>
    </w:p>
    <w:p w:rsidR="004465A6" w:rsidRDefault="004465A6">
      <w:pPr>
        <w:pStyle w:val="Paragraphedeliste"/>
        <w:spacing w:after="0" w:line="276" w:lineRule="auto"/>
        <w:ind w:left="144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4465A6">
      <w:pPr>
        <w:spacing w:after="0"/>
        <w:jc w:val="both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 xml:space="preserve">Bilan  </w:t>
      </w:r>
    </w:p>
    <w:p w:rsidR="004465A6" w:rsidRDefault="00096D6C">
      <w:pPr>
        <w:spacing w:after="0"/>
      </w:pPr>
      <w:bookmarkStart w:id="17" w:name="Texte36211"/>
      <w:r>
        <w:rPr>
          <w:b/>
          <w:color w:val="FF6600"/>
        </w:rPr>
        <w:t>Bilan projet (facultatif - si connaissance du projet dans sa globalité</w:t>
      </w:r>
      <w:bookmarkEnd w:id="17"/>
    </w:p>
    <w:p w:rsidR="004465A6" w:rsidRDefault="004465A6">
      <w:pPr>
        <w:spacing w:after="0"/>
        <w:rPr>
          <w:i/>
          <w:color w:val="394148"/>
        </w:rPr>
      </w:pPr>
    </w:p>
    <w:p w:rsidR="004465A6" w:rsidRDefault="00096D6C">
      <w:pPr>
        <w:spacing w:after="0"/>
        <w:rPr>
          <w:color w:val="394148"/>
        </w:rPr>
      </w:pPr>
      <w:r>
        <w:rPr>
          <w:color w:val="394148"/>
        </w:rPr>
        <w:t>Mise en place deux logiciels utilisables en exploitation et rapidement rentables.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</w:pPr>
      <w:r>
        <w:rPr>
          <w:b/>
          <w:color w:val="FF6600"/>
        </w:rPr>
        <w:t>Bilan individuel de compétences</w:t>
      </w:r>
    </w:p>
    <w:p w:rsidR="004465A6" w:rsidRDefault="004465A6">
      <w:pPr>
        <w:spacing w:after="0"/>
        <w:rPr>
          <w:b/>
          <w:color w:val="FF6600"/>
        </w:rPr>
      </w:pPr>
    </w:p>
    <w:p w:rsidR="004465A6" w:rsidRDefault="00096D6C">
      <w:pPr>
        <w:spacing w:after="0"/>
        <w:rPr>
          <w:i/>
          <w:color w:val="394148"/>
        </w:rPr>
      </w:pPr>
      <w:r>
        <w:rPr>
          <w:i/>
          <w:color w:val="394148"/>
        </w:rPr>
        <w:t>Premier emploi dans une PME</w:t>
      </w:r>
    </w:p>
    <w:p w:rsidR="004465A6" w:rsidRDefault="00096D6C">
      <w:pPr>
        <w:spacing w:after="0"/>
      </w:pPr>
      <w:r>
        <w:t>Montée en compétence dans plusieurs domaines (langages de programmations, organisation, rigueur, premier management d’équipe technique)</w:t>
      </w:r>
    </w:p>
    <w:p w:rsidR="004465A6" w:rsidRDefault="004465A6">
      <w:pPr>
        <w:spacing w:after="0"/>
        <w:rPr>
          <w:color w:val="394148"/>
        </w:rPr>
      </w:pPr>
    </w:p>
    <w:p w:rsidR="004465A6" w:rsidRDefault="00096D6C">
      <w:pPr>
        <w:spacing w:after="0"/>
        <w:jc w:val="both"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 w:rsidR="004465A6" w:rsidRDefault="00096D6C">
      <w:pPr>
        <w:pStyle w:val="Paragraphedeliste"/>
        <w:numPr>
          <w:ilvl w:val="0"/>
          <w:numId w:val="3"/>
        </w:numPr>
        <w:spacing w:after="0"/>
      </w:pPr>
      <w:r>
        <w:rPr>
          <w:color w:val="E86F1C"/>
          <w:szCs w:val="18"/>
        </w:rPr>
        <w:t xml:space="preserve">Développement : </w:t>
      </w:r>
      <w:r>
        <w:rPr>
          <w:color w:val="394148"/>
          <w:szCs w:val="18"/>
        </w:rPr>
        <w:t>Visual Studio (C/C++), java</w:t>
      </w:r>
    </w:p>
    <w:sectPr w:rsidR="004465A6">
      <w:headerReference w:type="default" r:id="rId7"/>
      <w:footerReference w:type="default" r:id="rId8"/>
      <w:pgSz w:w="11906" w:h="16838"/>
      <w:pgMar w:top="1417" w:right="1417" w:bottom="1417" w:left="1417" w:header="567" w:footer="283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FD1" w:rsidRDefault="00942FD1">
      <w:pPr>
        <w:spacing w:after="0" w:line="240" w:lineRule="auto"/>
      </w:pPr>
      <w:r>
        <w:separator/>
      </w:r>
    </w:p>
  </w:endnote>
  <w:endnote w:type="continuationSeparator" w:id="0">
    <w:p w:rsidR="00942FD1" w:rsidRDefault="00942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5A6" w:rsidRDefault="004465A6">
    <w:pPr>
      <w:pStyle w:val="Pieddepage"/>
      <w:tabs>
        <w:tab w:val="left" w:pos="735"/>
        <w:tab w:val="left" w:pos="2535"/>
      </w:tabs>
      <w:rPr>
        <w:color w:val="333333"/>
      </w:rPr>
    </w:pPr>
  </w:p>
  <w:p w:rsidR="004465A6" w:rsidRDefault="00096D6C">
    <w:pPr>
      <w:pStyle w:val="Pieddepage"/>
      <w:tabs>
        <w:tab w:val="left" w:pos="735"/>
        <w:tab w:val="left" w:pos="2535"/>
      </w:tabs>
    </w:pPr>
    <w:r>
      <w:rPr>
        <w:noProof/>
      </w:rPr>
      <w:drawing>
        <wp:anchor distT="0" distB="0" distL="114300" distR="114935" simplePos="0" relativeHeight="10" behindDoc="1" locked="0" layoutInCell="1" allowOverlap="1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5" name="Imag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2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7475" simplePos="0" relativeHeight="16" behindDoc="1" locked="0" layoutInCell="1" allowOverlap="1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6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</w:r>
    <w:r>
      <w:rPr>
        <w:color w:val="333333"/>
      </w:rPr>
      <w:tab/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PAGE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4</w:t>
    </w:r>
    <w:r>
      <w:rPr>
        <w:b/>
        <w:bCs/>
        <w:sz w:val="16"/>
        <w:szCs w:val="20"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b/>
        <w:bCs/>
        <w:sz w:val="16"/>
        <w:szCs w:val="20"/>
      </w:rPr>
      <w:instrText>NUMPAGES</w:instrText>
    </w:r>
    <w:r>
      <w:rPr>
        <w:b/>
        <w:bCs/>
        <w:sz w:val="16"/>
        <w:szCs w:val="20"/>
      </w:rPr>
      <w:fldChar w:fldCharType="separate"/>
    </w:r>
    <w:r>
      <w:rPr>
        <w:b/>
        <w:bCs/>
        <w:sz w:val="16"/>
        <w:szCs w:val="20"/>
      </w:rPr>
      <w:t>6</w:t>
    </w:r>
    <w:r>
      <w:rPr>
        <w:b/>
        <w:bCs/>
        <w:sz w:val="16"/>
        <w:szCs w:val="20"/>
      </w:rPr>
      <w:fldChar w:fldCharType="end"/>
    </w:r>
  </w:p>
  <w:p w:rsidR="004465A6" w:rsidRDefault="004465A6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FD1" w:rsidRDefault="00942FD1">
      <w:pPr>
        <w:spacing w:after="0" w:line="240" w:lineRule="auto"/>
      </w:pPr>
      <w:r>
        <w:separator/>
      </w:r>
    </w:p>
  </w:footnote>
  <w:footnote w:type="continuationSeparator" w:id="0">
    <w:p w:rsidR="00942FD1" w:rsidRDefault="00942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5A6" w:rsidRDefault="00096D6C">
    <w:pPr>
      <w:pStyle w:val="En-tte"/>
      <w:rPr>
        <w:color w:val="E86F1C"/>
      </w:rPr>
    </w:pPr>
    <w:r>
      <w:rPr>
        <w:noProof/>
        <w:color w:val="E86F1C"/>
      </w:rPr>
      <w:drawing>
        <wp:anchor distT="0" distB="0" distL="114300" distR="120650" simplePos="0" relativeHeight="22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4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8585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465A6" w:rsidRDefault="004465A6">
    <w:pPr>
      <w:pStyle w:val="En-tte"/>
      <w:tabs>
        <w:tab w:val="right" w:pos="9639"/>
      </w:tabs>
      <w:ind w:left="6379" w:right="-567"/>
      <w:rPr>
        <w:color w:val="E86F1C"/>
      </w:rPr>
    </w:pPr>
  </w:p>
  <w:p w:rsidR="004465A6" w:rsidRDefault="00096D6C">
    <w:pPr>
      <w:pStyle w:val="En-tte"/>
      <w:tabs>
        <w:tab w:val="left" w:pos="750"/>
      </w:tabs>
      <w:spacing w:after="60"/>
      <w:ind w:left="6946" w:right="-567"/>
      <w:rPr>
        <w:color w:val="394148"/>
      </w:rPr>
    </w:pPr>
    <w:r>
      <w:rPr>
        <w:color w:val="394148"/>
      </w:rPr>
      <w:tab/>
    </w: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  <w:p w:rsidR="004465A6" w:rsidRDefault="004465A6">
    <w:pPr>
      <w:pStyle w:val="En-tte"/>
      <w:tabs>
        <w:tab w:val="left" w:pos="750"/>
      </w:tabs>
      <w:spacing w:after="60"/>
      <w:ind w:left="6946" w:right="-567"/>
      <w:rPr>
        <w:color w:val="3941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B35C9"/>
    <w:multiLevelType w:val="multilevel"/>
    <w:tmpl w:val="23942F74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E0E4DCD"/>
    <w:multiLevelType w:val="multilevel"/>
    <w:tmpl w:val="12D0358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CB527D8"/>
    <w:multiLevelType w:val="multilevel"/>
    <w:tmpl w:val="AC7ED58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C650CB4"/>
    <w:multiLevelType w:val="multilevel"/>
    <w:tmpl w:val="FD5095E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color w:val="F26E27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65A6"/>
    <w:rsid w:val="00096D6C"/>
    <w:rsid w:val="000B5A48"/>
    <w:rsid w:val="002061E0"/>
    <w:rsid w:val="00340B0B"/>
    <w:rsid w:val="00445DBC"/>
    <w:rsid w:val="004465A6"/>
    <w:rsid w:val="005B2647"/>
    <w:rsid w:val="005C392B"/>
    <w:rsid w:val="00851DE5"/>
    <w:rsid w:val="00942FD1"/>
    <w:rsid w:val="0094771B"/>
    <w:rsid w:val="00B77912"/>
    <w:rsid w:val="00CC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AB05FD7"/>
  <w15:docId w15:val="{D959873B-21A4-486F-85E6-1AD3307B4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Verdana" w:hAnsi="Verdana"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qFormat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qFormat/>
  </w:style>
  <w:style w:type="character" w:customStyle="1" w:styleId="PieddepageCar">
    <w:name w:val="Pied de page Car"/>
    <w:basedOn w:val="Policepardfaut"/>
    <w:qFormat/>
  </w:style>
  <w:style w:type="character" w:styleId="Textedelespacerserv">
    <w:name w:val="Placeholder Text"/>
    <w:basedOn w:val="Policepardfaut"/>
    <w:qFormat/>
    <w:rPr>
      <w:color w:val="808080"/>
    </w:rPr>
  </w:style>
  <w:style w:type="character" w:customStyle="1" w:styleId="ListLabel1">
    <w:name w:val="ListLabel 1"/>
    <w:qFormat/>
    <w:rPr>
      <w:color w:val="ED7409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color w:val="F26E27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color w:val="F26E27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color w:val="F26E27"/>
      <w:sz w:val="22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color w:val="F26E27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  <w:color w:val="F26E27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  <w:color w:val="F26E27"/>
      <w:sz w:val="22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cs="Wingdings"/>
      <w:color w:val="F26E27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cs="Wingdings"/>
      <w:color w:val="F26E27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cs="Wingdings"/>
      <w:color w:val="F26E27"/>
      <w:sz w:val="22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character" w:customStyle="1" w:styleId="ListLabel69">
    <w:name w:val="ListLabel 69"/>
    <w:qFormat/>
    <w:rPr>
      <w:rFonts w:cs="Wingdings"/>
      <w:color w:val="F26E27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Symbol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Symbol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Wingdings"/>
    </w:rPr>
  </w:style>
  <w:style w:type="character" w:customStyle="1" w:styleId="ListLabel78">
    <w:name w:val="ListLabel 78"/>
    <w:qFormat/>
    <w:rPr>
      <w:rFonts w:cs="Wingdings"/>
      <w:color w:val="F26E27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Wingdings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Wingdings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Wingdings"/>
      <w:color w:val="F26E27"/>
      <w:sz w:val="22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Wingdings"/>
      <w:color w:val="F26E27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Wingdings"/>
      <w:color w:val="F26E27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Wingdings"/>
      <w:color w:val="F26E27"/>
      <w:sz w:val="22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Wingdings"/>
      <w:color w:val="F26E27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Wingdings"/>
      <w:color w:val="F26E27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Wingdings"/>
      <w:color w:val="F26E27"/>
      <w:sz w:val="22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Wingdings"/>
      <w:color w:val="F26E27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Wingdings"/>
      <w:color w:val="F26E27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character" w:customStyle="1" w:styleId="ListLabel165">
    <w:name w:val="ListLabel 165"/>
    <w:qFormat/>
    <w:rPr>
      <w:rFonts w:cs="Symbol"/>
    </w:rPr>
  </w:style>
  <w:style w:type="character" w:customStyle="1" w:styleId="ListLabel166">
    <w:name w:val="ListLabel 166"/>
    <w:qFormat/>
    <w:rPr>
      <w:rFonts w:cs="Courier New"/>
    </w:rPr>
  </w:style>
  <w:style w:type="character" w:customStyle="1" w:styleId="ListLabel167">
    <w:name w:val="ListLabel 167"/>
    <w:qFormat/>
    <w:rPr>
      <w:rFonts w:cs="Wingdings"/>
    </w:rPr>
  </w:style>
  <w:style w:type="character" w:customStyle="1" w:styleId="ListLabel168">
    <w:name w:val="ListLabel 168"/>
    <w:qFormat/>
    <w:rPr>
      <w:rFonts w:cs="Wingdings"/>
      <w:color w:val="F26E27"/>
      <w:sz w:val="22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Wingdings"/>
    </w:rPr>
  </w:style>
  <w:style w:type="character" w:customStyle="1" w:styleId="ListLabel171">
    <w:name w:val="ListLabel 171"/>
    <w:qFormat/>
    <w:rPr>
      <w:rFonts w:cs="Symbol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Wingdings"/>
    </w:rPr>
  </w:style>
  <w:style w:type="character" w:customStyle="1" w:styleId="ListLabel174">
    <w:name w:val="ListLabel 174"/>
    <w:qFormat/>
    <w:rPr>
      <w:rFonts w:cs="Symbol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Wingdings"/>
    </w:rPr>
  </w:style>
  <w:style w:type="character" w:customStyle="1" w:styleId="ListLabel177">
    <w:name w:val="ListLabel 177"/>
    <w:qFormat/>
    <w:rPr>
      <w:rFonts w:cs="Wingdings"/>
      <w:color w:val="F26E27"/>
    </w:rPr>
  </w:style>
  <w:style w:type="character" w:customStyle="1" w:styleId="ListLabel178">
    <w:name w:val="ListLabel 178"/>
    <w:qFormat/>
    <w:rPr>
      <w:rFonts w:cs="Courier New"/>
    </w:rPr>
  </w:style>
  <w:style w:type="character" w:customStyle="1" w:styleId="ListLabel179">
    <w:name w:val="ListLabel 179"/>
    <w:qFormat/>
    <w:rPr>
      <w:rFonts w:cs="Wingdings"/>
    </w:rPr>
  </w:style>
  <w:style w:type="character" w:customStyle="1" w:styleId="ListLabel180">
    <w:name w:val="ListLabel 180"/>
    <w:qFormat/>
    <w:rPr>
      <w:rFonts w:cs="Symbol"/>
    </w:rPr>
  </w:style>
  <w:style w:type="character" w:customStyle="1" w:styleId="ListLabel181">
    <w:name w:val="ListLabel 181"/>
    <w:qFormat/>
    <w:rPr>
      <w:rFonts w:cs="Courier New"/>
    </w:rPr>
  </w:style>
  <w:style w:type="character" w:customStyle="1" w:styleId="ListLabel182">
    <w:name w:val="ListLabel 182"/>
    <w:qFormat/>
    <w:rPr>
      <w:rFonts w:cs="Wingdings"/>
    </w:rPr>
  </w:style>
  <w:style w:type="character" w:customStyle="1" w:styleId="ListLabel183">
    <w:name w:val="ListLabel 183"/>
    <w:qFormat/>
    <w:rPr>
      <w:rFonts w:cs="Symbol"/>
    </w:rPr>
  </w:style>
  <w:style w:type="character" w:customStyle="1" w:styleId="ListLabel184">
    <w:name w:val="ListLabel 184"/>
    <w:qFormat/>
    <w:rPr>
      <w:rFonts w:cs="Courier New"/>
    </w:rPr>
  </w:style>
  <w:style w:type="character" w:customStyle="1" w:styleId="ListLabel185">
    <w:name w:val="ListLabel 185"/>
    <w:qFormat/>
    <w:rPr>
      <w:rFonts w:cs="Wingdings"/>
    </w:rPr>
  </w:style>
  <w:style w:type="character" w:customStyle="1" w:styleId="ListLabel186">
    <w:name w:val="ListLabel 186"/>
    <w:qFormat/>
    <w:rPr>
      <w:rFonts w:cs="Wingdings"/>
      <w:color w:val="F26E27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stLabel188">
    <w:name w:val="ListLabel 188"/>
    <w:qFormat/>
    <w:rPr>
      <w:rFonts w:cs="Wingdings"/>
    </w:rPr>
  </w:style>
  <w:style w:type="character" w:customStyle="1" w:styleId="ListLabel189">
    <w:name w:val="ListLabel 189"/>
    <w:qFormat/>
    <w:rPr>
      <w:rFonts w:cs="Symbol"/>
    </w:rPr>
  </w:style>
  <w:style w:type="character" w:customStyle="1" w:styleId="ListLabel190">
    <w:name w:val="ListLabel 190"/>
    <w:qFormat/>
    <w:rPr>
      <w:rFonts w:cs="Courier New"/>
    </w:rPr>
  </w:style>
  <w:style w:type="character" w:customStyle="1" w:styleId="ListLabel191">
    <w:name w:val="ListLabel 191"/>
    <w:qFormat/>
    <w:rPr>
      <w:rFonts w:cs="Wingdings"/>
    </w:rPr>
  </w:style>
  <w:style w:type="character" w:customStyle="1" w:styleId="ListLabel192">
    <w:name w:val="ListLabel 192"/>
    <w:qFormat/>
    <w:rPr>
      <w:rFonts w:cs="Symbol"/>
    </w:rPr>
  </w:style>
  <w:style w:type="character" w:customStyle="1" w:styleId="ListLabel193">
    <w:name w:val="ListLabel 193"/>
    <w:qFormat/>
    <w:rPr>
      <w:rFonts w:cs="Courier New"/>
    </w:rPr>
  </w:style>
  <w:style w:type="character" w:customStyle="1" w:styleId="ListLabel194">
    <w:name w:val="ListLabel 194"/>
    <w:qFormat/>
    <w:rPr>
      <w:rFonts w:cs="Wingdings"/>
    </w:rPr>
  </w:style>
  <w:style w:type="character" w:customStyle="1" w:styleId="ListLabel195">
    <w:name w:val="ListLabel 195"/>
    <w:qFormat/>
    <w:rPr>
      <w:rFonts w:cs="Wingdings"/>
      <w:color w:val="F26E27"/>
      <w:sz w:val="22"/>
    </w:rPr>
  </w:style>
  <w:style w:type="character" w:customStyle="1" w:styleId="ListLabel196">
    <w:name w:val="ListLabel 196"/>
    <w:qFormat/>
    <w:rPr>
      <w:rFonts w:cs="Courier New"/>
    </w:rPr>
  </w:style>
  <w:style w:type="character" w:customStyle="1" w:styleId="ListLabel197">
    <w:name w:val="ListLabel 197"/>
    <w:qFormat/>
    <w:rPr>
      <w:rFonts w:cs="Wingdings"/>
    </w:rPr>
  </w:style>
  <w:style w:type="character" w:customStyle="1" w:styleId="ListLabel198">
    <w:name w:val="ListLabel 198"/>
    <w:qFormat/>
    <w:rPr>
      <w:rFonts w:cs="Symbol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Wingdings"/>
    </w:rPr>
  </w:style>
  <w:style w:type="character" w:customStyle="1" w:styleId="ListLabel201">
    <w:name w:val="ListLabel 201"/>
    <w:qFormat/>
    <w:rPr>
      <w:rFonts w:cs="Symbol"/>
    </w:rPr>
  </w:style>
  <w:style w:type="character" w:customStyle="1" w:styleId="ListLabel202">
    <w:name w:val="ListLabel 202"/>
    <w:qFormat/>
    <w:rPr>
      <w:rFonts w:cs="Courier New"/>
    </w:rPr>
  </w:style>
  <w:style w:type="character" w:customStyle="1" w:styleId="ListLabel203">
    <w:name w:val="ListLabel 203"/>
    <w:qFormat/>
    <w:rPr>
      <w:rFonts w:cs="Wingdings"/>
    </w:rPr>
  </w:style>
  <w:style w:type="character" w:customStyle="1" w:styleId="ListLabel204">
    <w:name w:val="ListLabel 204"/>
    <w:qFormat/>
    <w:rPr>
      <w:rFonts w:cs="Wingdings"/>
      <w:color w:val="F26E27"/>
    </w:rPr>
  </w:style>
  <w:style w:type="character" w:customStyle="1" w:styleId="ListLabel205">
    <w:name w:val="ListLabel 205"/>
    <w:qFormat/>
    <w:rPr>
      <w:rFonts w:cs="Courier New"/>
    </w:rPr>
  </w:style>
  <w:style w:type="character" w:customStyle="1" w:styleId="ListLabel206">
    <w:name w:val="ListLabel 206"/>
    <w:qFormat/>
    <w:rPr>
      <w:rFonts w:cs="Wingdings"/>
    </w:rPr>
  </w:style>
  <w:style w:type="character" w:customStyle="1" w:styleId="ListLabel207">
    <w:name w:val="ListLabel 207"/>
    <w:qFormat/>
    <w:rPr>
      <w:rFonts w:cs="Symbol"/>
    </w:rPr>
  </w:style>
  <w:style w:type="character" w:customStyle="1" w:styleId="ListLabel208">
    <w:name w:val="ListLabel 208"/>
    <w:qFormat/>
    <w:rPr>
      <w:rFonts w:cs="Courier New"/>
    </w:rPr>
  </w:style>
  <w:style w:type="character" w:customStyle="1" w:styleId="ListLabel209">
    <w:name w:val="ListLabel 209"/>
    <w:qFormat/>
    <w:rPr>
      <w:rFonts w:cs="Wingdings"/>
    </w:rPr>
  </w:style>
  <w:style w:type="character" w:customStyle="1" w:styleId="ListLabel210">
    <w:name w:val="ListLabel 210"/>
    <w:qFormat/>
    <w:rPr>
      <w:rFonts w:cs="Symbol"/>
    </w:rPr>
  </w:style>
  <w:style w:type="character" w:customStyle="1" w:styleId="ListLabel211">
    <w:name w:val="ListLabel 211"/>
    <w:qFormat/>
    <w:rPr>
      <w:rFonts w:cs="Courier New"/>
    </w:rPr>
  </w:style>
  <w:style w:type="character" w:customStyle="1" w:styleId="ListLabel212">
    <w:name w:val="ListLabel 212"/>
    <w:qFormat/>
    <w:rPr>
      <w:rFonts w:cs="Wingdings"/>
    </w:rPr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qFormat/>
    <w:pPr>
      <w:spacing w:after="160" w:line="259" w:lineRule="auto"/>
      <w:ind w:left="720"/>
      <w:contextualSpacing/>
    </w:pPr>
  </w:style>
  <w:style w:type="paragraph" w:styleId="Textedebulles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pPr>
      <w:tabs>
        <w:tab w:val="center" w:pos="4536"/>
        <w:tab w:val="right" w:pos="9072"/>
      </w:tabs>
      <w:spacing w:after="0" w:line="240" w:lineRule="auto"/>
    </w:pPr>
  </w:style>
  <w:style w:type="paragraph" w:styleId="Sansinterligne">
    <w:name w:val="No Spacing"/>
    <w:qFormat/>
    <w:rPr>
      <w:sz w:val="18"/>
    </w:rPr>
  </w:style>
  <w:style w:type="paragraph" w:customStyle="1" w:styleId="Contenudecadre">
    <w:name w:val="Contenu de cadre"/>
    <w:basedOn w:val="Normal"/>
    <w:qFormat/>
  </w:style>
  <w:style w:type="paragraph" w:customStyle="1" w:styleId="Contenudetableau">
    <w:name w:val="Contenu de tableau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1319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EXTIA</Company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Petit</dc:creator>
  <dc:description/>
  <cp:lastModifiedBy>Frederic FROMAGER</cp:lastModifiedBy>
  <cp:revision>8</cp:revision>
  <cp:lastPrinted>2018-06-29T07:49:00Z</cp:lastPrinted>
  <dcterms:created xsi:type="dcterms:W3CDTF">2019-01-24T06:25:00Z</dcterms:created>
  <dcterms:modified xsi:type="dcterms:W3CDTF">2019-01-24T06:46:00Z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