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4E68F" w14:textId="77777777" w:rsidR="00BC7F51" w:rsidRPr="00A82D93" w:rsidRDefault="00BC7F51" w:rsidP="00BC7F51">
      <w:pPr>
        <w:pStyle w:val="a3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0"/>
          <w:shd w:val="clear" w:color="auto" w:fill="FFFFFF"/>
        </w:rPr>
      </w:pPr>
      <w:r w:rsidRPr="00A82D93">
        <w:rPr>
          <w:bCs/>
          <w:color w:val="000000"/>
          <w:sz w:val="28"/>
          <w:szCs w:val="20"/>
          <w:shd w:val="clear" w:color="auto" w:fill="FFFFFF"/>
        </w:rPr>
        <w:t>Министерство цифрового развития, связи и массовых коммуникаций Российской Федерации</w:t>
      </w:r>
    </w:p>
    <w:p w14:paraId="2BFDF376" w14:textId="77777777" w:rsidR="00BC7F51" w:rsidRPr="00A82D93" w:rsidRDefault="00BC7F51" w:rsidP="00BC7F51">
      <w:pPr>
        <w:pStyle w:val="a3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7"/>
        </w:rPr>
      </w:pPr>
      <w:r w:rsidRPr="00A82D93">
        <w:rPr>
          <w:bCs/>
          <w:color w:val="000000"/>
          <w:sz w:val="28"/>
          <w:szCs w:val="27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871C4EB" w14:textId="77777777" w:rsidR="00BC7F51" w:rsidRPr="00A82D93" w:rsidRDefault="00BC7F51" w:rsidP="00BC7F51">
      <w:pPr>
        <w:pStyle w:val="a3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7"/>
        </w:rPr>
      </w:pPr>
      <w:r w:rsidRPr="00A82D93">
        <w:rPr>
          <w:bCs/>
          <w:color w:val="000000"/>
          <w:sz w:val="28"/>
          <w:szCs w:val="27"/>
        </w:rPr>
        <w:t>«Московский технический университет связи и информатики»</w:t>
      </w:r>
    </w:p>
    <w:p w14:paraId="4F9C370C" w14:textId="77777777" w:rsidR="00BC7F51" w:rsidRDefault="00BC7F51" w:rsidP="00BC7F5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14:paraId="7DED94EF" w14:textId="77777777" w:rsidR="00BC7F51" w:rsidRDefault="00BC7F51" w:rsidP="006D7DD4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14:paraId="6BC2891E" w14:textId="57CAA13C" w:rsidR="00BC7F51" w:rsidRDefault="00BC7F51" w:rsidP="004C50E4">
      <w:pPr>
        <w:pStyle w:val="a3"/>
        <w:spacing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Кафедра </w:t>
      </w:r>
      <w:r w:rsidR="00F87A63">
        <w:rPr>
          <w:color w:val="000000"/>
          <w:sz w:val="28"/>
          <w:szCs w:val="27"/>
        </w:rPr>
        <w:t>«</w:t>
      </w:r>
      <w:r w:rsidR="001A7822" w:rsidRPr="001A7822">
        <w:rPr>
          <w:color w:val="000000"/>
          <w:sz w:val="28"/>
          <w:szCs w:val="27"/>
        </w:rPr>
        <w:t>Сетевы</w:t>
      </w:r>
      <w:r w:rsidR="001A7822">
        <w:rPr>
          <w:color w:val="000000"/>
          <w:sz w:val="28"/>
          <w:szCs w:val="27"/>
        </w:rPr>
        <w:t xml:space="preserve">е </w:t>
      </w:r>
      <w:r w:rsidR="001A7822" w:rsidRPr="001A7822">
        <w:rPr>
          <w:color w:val="000000"/>
          <w:sz w:val="28"/>
          <w:szCs w:val="27"/>
        </w:rPr>
        <w:t>информационны</w:t>
      </w:r>
      <w:r w:rsidR="001A7822">
        <w:rPr>
          <w:color w:val="000000"/>
          <w:sz w:val="28"/>
          <w:szCs w:val="27"/>
        </w:rPr>
        <w:t>е</w:t>
      </w:r>
      <w:r w:rsidR="001A7822" w:rsidRPr="001A7822">
        <w:rPr>
          <w:color w:val="000000"/>
          <w:sz w:val="28"/>
          <w:szCs w:val="27"/>
        </w:rPr>
        <w:t xml:space="preserve"> технологи</w:t>
      </w:r>
      <w:r w:rsidR="001A7822">
        <w:rPr>
          <w:color w:val="000000"/>
          <w:sz w:val="28"/>
          <w:szCs w:val="27"/>
        </w:rPr>
        <w:t>и</w:t>
      </w:r>
      <w:r w:rsidR="001A7822" w:rsidRPr="001A7822">
        <w:rPr>
          <w:color w:val="000000"/>
          <w:sz w:val="28"/>
          <w:szCs w:val="27"/>
        </w:rPr>
        <w:t xml:space="preserve"> и сервис</w:t>
      </w:r>
      <w:r w:rsidR="001A7822">
        <w:rPr>
          <w:color w:val="000000"/>
          <w:sz w:val="28"/>
          <w:szCs w:val="27"/>
        </w:rPr>
        <w:t>ы</w:t>
      </w:r>
      <w:r w:rsidR="001A7822" w:rsidRPr="001A7822">
        <w:rPr>
          <w:color w:val="000000"/>
          <w:sz w:val="28"/>
          <w:szCs w:val="27"/>
        </w:rPr>
        <w:t xml:space="preserve"> (СИТиС)</w:t>
      </w:r>
      <w:r w:rsidR="001A7822">
        <w:rPr>
          <w:color w:val="000000"/>
          <w:sz w:val="28"/>
          <w:szCs w:val="27"/>
        </w:rPr>
        <w:t>»</w:t>
      </w:r>
    </w:p>
    <w:p w14:paraId="428AE739" w14:textId="77777777" w:rsidR="006D7DD4" w:rsidRPr="0010098D" w:rsidRDefault="006D7DD4" w:rsidP="004C50E4">
      <w:pPr>
        <w:pStyle w:val="a3"/>
        <w:spacing w:line="360" w:lineRule="auto"/>
        <w:jc w:val="center"/>
        <w:rPr>
          <w:color w:val="000000"/>
          <w:sz w:val="28"/>
          <w:szCs w:val="27"/>
        </w:rPr>
      </w:pPr>
    </w:p>
    <w:p w14:paraId="21132A8D" w14:textId="0C25D3BF" w:rsidR="00BC7F51" w:rsidRPr="001A7822" w:rsidRDefault="001A7822" w:rsidP="004C50E4">
      <w:pPr>
        <w:pStyle w:val="a3"/>
        <w:spacing w:line="360" w:lineRule="auto"/>
        <w:jc w:val="center"/>
        <w:rPr>
          <w:b/>
          <w:bCs/>
          <w:color w:val="000000"/>
          <w:sz w:val="28"/>
          <w:szCs w:val="27"/>
        </w:rPr>
      </w:pPr>
      <w:r w:rsidRPr="001A7822">
        <w:rPr>
          <w:b/>
          <w:bCs/>
          <w:color w:val="000000"/>
          <w:sz w:val="28"/>
          <w:szCs w:val="27"/>
        </w:rPr>
        <w:t>ОТЧЁТ</w:t>
      </w:r>
    </w:p>
    <w:p w14:paraId="7754375D" w14:textId="6355C7F3" w:rsidR="00BC7F51" w:rsidRPr="00721C08" w:rsidRDefault="001A7822" w:rsidP="004C50E4">
      <w:pPr>
        <w:pStyle w:val="a3"/>
        <w:spacing w:line="360" w:lineRule="auto"/>
        <w:jc w:val="center"/>
        <w:rPr>
          <w:b/>
          <w:bCs/>
          <w:color w:val="000000"/>
          <w:sz w:val="28"/>
          <w:szCs w:val="27"/>
        </w:rPr>
      </w:pPr>
      <w:r w:rsidRPr="00721C08">
        <w:rPr>
          <w:b/>
          <w:bCs/>
          <w:color w:val="000000"/>
          <w:sz w:val="28"/>
          <w:szCs w:val="27"/>
        </w:rPr>
        <w:t>о прохождении учебной (технологической) практики</w:t>
      </w:r>
    </w:p>
    <w:p w14:paraId="74DCEA4F" w14:textId="20C000EE" w:rsidR="00BC7F51" w:rsidRPr="00721C08" w:rsidRDefault="001A7822" w:rsidP="004C50E4">
      <w:pPr>
        <w:pStyle w:val="a3"/>
        <w:spacing w:line="360" w:lineRule="auto"/>
        <w:jc w:val="center"/>
        <w:rPr>
          <w:b/>
          <w:bCs/>
          <w:color w:val="000000"/>
          <w:sz w:val="28"/>
          <w:szCs w:val="27"/>
        </w:rPr>
      </w:pPr>
      <w:r w:rsidRPr="00721C08">
        <w:rPr>
          <w:b/>
          <w:bCs/>
          <w:color w:val="000000"/>
          <w:sz w:val="28"/>
          <w:szCs w:val="27"/>
        </w:rPr>
        <w:t>на кафедре Сетевых информационных технологий и сервисов (СИТиС)</w:t>
      </w:r>
    </w:p>
    <w:p w14:paraId="1414DD52" w14:textId="77777777" w:rsidR="00BC7F51" w:rsidRDefault="00BC7F51" w:rsidP="004C50E4">
      <w:pPr>
        <w:pStyle w:val="a3"/>
        <w:spacing w:line="360" w:lineRule="auto"/>
        <w:rPr>
          <w:color w:val="000000"/>
          <w:sz w:val="27"/>
          <w:szCs w:val="27"/>
        </w:rPr>
      </w:pPr>
    </w:p>
    <w:p w14:paraId="7F7B5C5D" w14:textId="77777777" w:rsidR="00BC7F51" w:rsidRDefault="00BC7F51" w:rsidP="004C50E4">
      <w:pPr>
        <w:pStyle w:val="a3"/>
        <w:spacing w:line="360" w:lineRule="auto"/>
        <w:rPr>
          <w:color w:val="000000"/>
          <w:sz w:val="27"/>
          <w:szCs w:val="27"/>
        </w:rPr>
      </w:pPr>
    </w:p>
    <w:p w14:paraId="3A936A39" w14:textId="19CA5B04" w:rsidR="00BC7F51" w:rsidRPr="00BC7F51" w:rsidRDefault="00BC7F51" w:rsidP="004C50E4">
      <w:pPr>
        <w:pStyle w:val="a3"/>
        <w:spacing w:line="360" w:lineRule="auto"/>
        <w:jc w:val="right"/>
        <w:rPr>
          <w:bCs/>
          <w:color w:val="000000"/>
          <w:sz w:val="27"/>
          <w:szCs w:val="27"/>
        </w:rPr>
      </w:pPr>
      <w:r w:rsidRPr="00BC7F51">
        <w:rPr>
          <w:bCs/>
          <w:color w:val="000000"/>
          <w:sz w:val="27"/>
          <w:szCs w:val="27"/>
        </w:rPr>
        <w:t>Выполнил:</w:t>
      </w:r>
      <w:r w:rsidR="004C50E4">
        <w:rPr>
          <w:bCs/>
          <w:color w:val="000000"/>
          <w:sz w:val="27"/>
          <w:szCs w:val="27"/>
        </w:rPr>
        <w:t xml:space="preserve"> студент группы БСТ2001</w:t>
      </w:r>
    </w:p>
    <w:p w14:paraId="445EF216" w14:textId="3243C733" w:rsidR="00BC7F51" w:rsidRDefault="004C50E4" w:rsidP="004C50E4">
      <w:pPr>
        <w:pStyle w:val="a3"/>
        <w:spacing w:line="360" w:lineRule="auto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Коцич Л.</w:t>
      </w:r>
    </w:p>
    <w:p w14:paraId="295C9FF6" w14:textId="257F0132" w:rsidR="00BC7F51" w:rsidRDefault="00BC7F51" w:rsidP="004C50E4">
      <w:pPr>
        <w:pStyle w:val="a3"/>
        <w:spacing w:line="360" w:lineRule="auto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№9</w:t>
      </w:r>
    </w:p>
    <w:p w14:paraId="61715B8F" w14:textId="031265AC" w:rsidR="00BC7F51" w:rsidRPr="00BC7F51" w:rsidRDefault="00BC7F51" w:rsidP="004C50E4">
      <w:pPr>
        <w:pStyle w:val="a3"/>
        <w:spacing w:line="360" w:lineRule="auto"/>
        <w:jc w:val="right"/>
        <w:rPr>
          <w:bCs/>
          <w:color w:val="000000"/>
          <w:sz w:val="27"/>
          <w:szCs w:val="27"/>
        </w:rPr>
      </w:pPr>
      <w:r w:rsidRPr="00BC7F51">
        <w:rPr>
          <w:bCs/>
          <w:color w:val="000000"/>
          <w:sz w:val="27"/>
          <w:szCs w:val="27"/>
        </w:rPr>
        <w:t>Проверил</w:t>
      </w:r>
      <w:r w:rsidR="004C50E4">
        <w:rPr>
          <w:bCs/>
          <w:color w:val="000000"/>
          <w:sz w:val="27"/>
          <w:szCs w:val="27"/>
        </w:rPr>
        <w:t>а</w:t>
      </w:r>
      <w:r w:rsidRPr="00BC7F51">
        <w:rPr>
          <w:bCs/>
          <w:color w:val="000000"/>
          <w:sz w:val="27"/>
          <w:szCs w:val="27"/>
        </w:rPr>
        <w:t xml:space="preserve">: </w:t>
      </w:r>
      <w:r w:rsidR="001A7822">
        <w:rPr>
          <w:bCs/>
          <w:color w:val="000000"/>
          <w:sz w:val="27"/>
          <w:szCs w:val="27"/>
        </w:rPr>
        <w:t>спец. учебн. лаб. каф. СИТиС.</w:t>
      </w:r>
    </w:p>
    <w:p w14:paraId="11034E60" w14:textId="3AD925FF" w:rsidR="007364F0" w:rsidRDefault="001A7822" w:rsidP="004C50E4">
      <w:pPr>
        <w:pStyle w:val="a3"/>
        <w:spacing w:line="360" w:lineRule="auto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Тришина С.В.</w:t>
      </w:r>
    </w:p>
    <w:p w14:paraId="184C510D" w14:textId="2A0F834C" w:rsidR="00BC7F51" w:rsidRDefault="00BC7F51" w:rsidP="004C50E4"/>
    <w:p w14:paraId="302CC3BE" w14:textId="77777777" w:rsidR="00970E10" w:rsidRDefault="00970E10" w:rsidP="004C50E4"/>
    <w:p w14:paraId="7A043173" w14:textId="405E0E4A" w:rsidR="00CF2815" w:rsidRDefault="00BC7F51" w:rsidP="00970E10">
      <w:pPr>
        <w:jc w:val="center"/>
      </w:pPr>
      <w:r>
        <w:t>Москва 2022</w:t>
      </w:r>
    </w:p>
    <w:p w14:paraId="7EBE4D96" w14:textId="77777777" w:rsidR="00970E10" w:rsidRPr="00910A5B" w:rsidRDefault="00970E10" w:rsidP="00970E10">
      <w:pPr>
        <w:pStyle w:val="Default"/>
        <w:spacing w:line="360" w:lineRule="auto"/>
        <w:jc w:val="center"/>
        <w:rPr>
          <w:sz w:val="28"/>
          <w:szCs w:val="28"/>
        </w:rPr>
      </w:pPr>
      <w:r w:rsidRPr="00910A5B">
        <w:rPr>
          <w:b/>
          <w:bCs/>
          <w:sz w:val="28"/>
          <w:szCs w:val="28"/>
        </w:rPr>
        <w:lastRenderedPageBreak/>
        <w:t>ИНДИВИДУАЛЬНОЕ ЗАДАНИЕ</w:t>
      </w:r>
    </w:p>
    <w:p w14:paraId="30420739" w14:textId="22BB62DD" w:rsidR="00970E10" w:rsidRDefault="00970E10" w:rsidP="008D53CF">
      <w:pPr>
        <w:pStyle w:val="Default"/>
        <w:spacing w:after="60" w:line="360" w:lineRule="auto"/>
        <w:jc w:val="center"/>
        <w:rPr>
          <w:sz w:val="28"/>
          <w:szCs w:val="28"/>
        </w:rPr>
      </w:pPr>
      <w:r w:rsidRPr="00933FFF">
        <w:rPr>
          <w:b/>
          <w:bCs/>
          <w:sz w:val="28"/>
          <w:szCs w:val="28"/>
        </w:rPr>
        <w:t xml:space="preserve">по </w:t>
      </w:r>
      <w:r w:rsidRPr="00721C08">
        <w:rPr>
          <w:b/>
          <w:bCs/>
          <w:sz w:val="28"/>
          <w:szCs w:val="28"/>
        </w:rPr>
        <w:t>учебной (</w:t>
      </w:r>
      <w:r w:rsidR="00721C08" w:rsidRPr="00721C08">
        <w:rPr>
          <w:b/>
          <w:bCs/>
          <w:sz w:val="28"/>
          <w:szCs w:val="28"/>
        </w:rPr>
        <w:t>технологической</w:t>
      </w:r>
      <w:r w:rsidRPr="00721C08">
        <w:rPr>
          <w:b/>
          <w:bCs/>
          <w:sz w:val="28"/>
          <w:szCs w:val="28"/>
        </w:rPr>
        <w:t>)</w:t>
      </w:r>
      <w:r w:rsidRPr="00F029B6">
        <w:rPr>
          <w:b/>
          <w:bCs/>
          <w:sz w:val="28"/>
          <w:szCs w:val="28"/>
        </w:rPr>
        <w:t xml:space="preserve"> </w:t>
      </w:r>
      <w:r w:rsidRPr="00910A5B">
        <w:rPr>
          <w:b/>
          <w:bCs/>
          <w:sz w:val="28"/>
          <w:szCs w:val="28"/>
        </w:rPr>
        <w:t>практике</w:t>
      </w:r>
    </w:p>
    <w:p w14:paraId="78E19520" w14:textId="5EF5F686" w:rsidR="00970E10" w:rsidRPr="008D53CF" w:rsidRDefault="00721C08" w:rsidP="008D53CF">
      <w:pPr>
        <w:pStyle w:val="Default"/>
        <w:spacing w:line="360" w:lineRule="auto"/>
        <w:ind w:firstLine="709"/>
        <w:jc w:val="both"/>
        <w:rPr>
          <w:bCs/>
          <w:sz w:val="28"/>
          <w:szCs w:val="28"/>
        </w:rPr>
      </w:pPr>
      <w:r w:rsidRPr="00721C08">
        <w:rPr>
          <w:bCs/>
          <w:sz w:val="28"/>
          <w:szCs w:val="28"/>
        </w:rPr>
        <w:t>Создать модель микроконтроллерной схемы на основе Arduino</w:t>
      </w:r>
      <w:r>
        <w:rPr>
          <w:bCs/>
          <w:sz w:val="28"/>
          <w:szCs w:val="28"/>
        </w:rPr>
        <w:t xml:space="preserve"> </w:t>
      </w:r>
      <w:r w:rsidRPr="00721C08">
        <w:rPr>
          <w:bCs/>
          <w:sz w:val="28"/>
          <w:szCs w:val="28"/>
        </w:rPr>
        <w:t>с реализацией точного определения местоположения объекта</w:t>
      </w:r>
      <w:r>
        <w:rPr>
          <w:bCs/>
          <w:sz w:val="28"/>
          <w:szCs w:val="28"/>
        </w:rPr>
        <w:t xml:space="preserve"> </w:t>
      </w:r>
      <w:r w:rsidRPr="00721C08">
        <w:rPr>
          <w:bCs/>
          <w:sz w:val="28"/>
          <w:szCs w:val="28"/>
        </w:rPr>
        <w:t>на ограниченной плоскости. Разработать программу, отображающую работоспособность схемы с возможностью использования базы данных и всей присущей ей информации.</w:t>
      </w:r>
      <w:r>
        <w:rPr>
          <w:bCs/>
          <w:sz w:val="28"/>
          <w:szCs w:val="28"/>
        </w:rPr>
        <w:t xml:space="preserve"> </w:t>
      </w:r>
      <w:r w:rsidRPr="00721C08">
        <w:rPr>
          <w:bCs/>
          <w:sz w:val="28"/>
          <w:szCs w:val="28"/>
        </w:rPr>
        <w:t>Конечный результат проделанной работы отобразить с помощью</w:t>
      </w:r>
      <w:r>
        <w:rPr>
          <w:bCs/>
          <w:sz w:val="28"/>
          <w:szCs w:val="28"/>
        </w:rPr>
        <w:t xml:space="preserve"> </w:t>
      </w:r>
      <w:r w:rsidRPr="00721C08">
        <w:rPr>
          <w:bCs/>
          <w:sz w:val="28"/>
          <w:szCs w:val="28"/>
        </w:rPr>
        <w:t>отчёта и презентации.</w:t>
      </w:r>
    </w:p>
    <w:p w14:paraId="0122EA22" w14:textId="4BA6AC58" w:rsidR="00970E10" w:rsidRPr="007A40E5" w:rsidRDefault="00970E10" w:rsidP="008D53CF">
      <w:pPr>
        <w:pStyle w:val="a3"/>
        <w:shd w:val="clear" w:color="auto" w:fill="FFFFFF"/>
        <w:spacing w:before="0" w:beforeAutospacing="0" w:after="6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244CA6">
        <w:rPr>
          <w:b/>
          <w:color w:val="000000"/>
          <w:sz w:val="28"/>
          <w:szCs w:val="28"/>
          <w:shd w:val="clear" w:color="auto" w:fill="FFFFFF"/>
        </w:rPr>
        <w:t xml:space="preserve">Цель </w:t>
      </w:r>
      <w:r w:rsidRPr="00637665">
        <w:rPr>
          <w:b/>
          <w:color w:val="000000"/>
          <w:sz w:val="28"/>
          <w:szCs w:val="28"/>
          <w:shd w:val="clear" w:color="auto" w:fill="FFFFFF"/>
        </w:rPr>
        <w:t>учебной (</w:t>
      </w:r>
      <w:r w:rsidR="00721C08">
        <w:rPr>
          <w:b/>
          <w:color w:val="000000"/>
          <w:sz w:val="28"/>
          <w:szCs w:val="28"/>
          <w:shd w:val="clear" w:color="auto" w:fill="FFFFFF"/>
        </w:rPr>
        <w:t>технологической</w:t>
      </w:r>
      <w:r>
        <w:rPr>
          <w:b/>
          <w:color w:val="000000"/>
          <w:sz w:val="28"/>
          <w:szCs w:val="28"/>
          <w:shd w:val="clear" w:color="auto" w:fill="FFFFFF"/>
        </w:rPr>
        <w:t>)</w:t>
      </w:r>
      <w:r w:rsidRPr="00244CA6">
        <w:rPr>
          <w:b/>
          <w:color w:val="000000"/>
          <w:sz w:val="28"/>
          <w:szCs w:val="28"/>
          <w:shd w:val="clear" w:color="auto" w:fill="FFFFFF"/>
        </w:rPr>
        <w:t xml:space="preserve"> практики</w:t>
      </w:r>
      <w:r w:rsidRPr="007A40E5">
        <w:rPr>
          <w:color w:val="000000"/>
          <w:sz w:val="28"/>
          <w:szCs w:val="28"/>
          <w:shd w:val="clear" w:color="auto" w:fill="FFFFFF"/>
        </w:rPr>
        <w:t>:</w:t>
      </w:r>
    </w:p>
    <w:p w14:paraId="4413C0BD" w14:textId="639322D1" w:rsidR="008D53CF" w:rsidRPr="00B86EE2" w:rsidRDefault="00970E10" w:rsidP="00970E10">
      <w:pPr>
        <w:spacing w:after="0"/>
        <w:ind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Главной целью работы является </w:t>
      </w:r>
      <w:r w:rsidR="00B86EE2">
        <w:rPr>
          <w:color w:val="000000"/>
          <w:shd w:val="clear" w:color="auto" w:fill="FFFFFF"/>
        </w:rPr>
        <w:t xml:space="preserve">выполнение поставленной задачи, </w:t>
      </w:r>
      <w:r>
        <w:rPr>
          <w:color w:val="000000"/>
          <w:shd w:val="clear" w:color="auto" w:fill="FFFFFF"/>
        </w:rPr>
        <w:t xml:space="preserve">изучение </w:t>
      </w:r>
      <w:r w:rsidR="00B86EE2">
        <w:rPr>
          <w:color w:val="000000"/>
          <w:shd w:val="clear" w:color="auto" w:fill="FFFFFF"/>
        </w:rPr>
        <w:t xml:space="preserve">и получение следующих навыков, а именно: построения схем </w:t>
      </w:r>
      <w:r w:rsidR="00B86EE2">
        <w:rPr>
          <w:color w:val="000000"/>
          <w:shd w:val="clear" w:color="auto" w:fill="FFFFFF"/>
          <w:lang w:val="en-US"/>
        </w:rPr>
        <w:t>Arduino</w:t>
      </w:r>
      <w:r w:rsidR="00B86EE2">
        <w:rPr>
          <w:color w:val="000000"/>
          <w:shd w:val="clear" w:color="auto" w:fill="FFFFFF"/>
        </w:rPr>
        <w:t>, работа с симуляторами схем, разработки программного обеспечения для данных схем и построения систем управления базы данных, построения связей предметной области и разработки пользовательского интерфейса. Также обретение умения правильно и грамотно отобразить полученные результаты работы с помощью отчёта и презентации, содержащей в себе видеоматериал.</w:t>
      </w:r>
    </w:p>
    <w:p w14:paraId="5760FF22" w14:textId="08204AE3" w:rsidR="00970E10" w:rsidRPr="00953219" w:rsidRDefault="00970E10" w:rsidP="009E1BEC">
      <w:pPr>
        <w:spacing w:after="0"/>
        <w:ind w:firstLine="709"/>
        <w:jc w:val="both"/>
      </w:pPr>
      <w:r w:rsidRPr="00953219">
        <w:t>Для освоения и достижения цели учебной (</w:t>
      </w:r>
      <w:r w:rsidR="00721C08">
        <w:t>технологической</w:t>
      </w:r>
      <w:r w:rsidRPr="00953219">
        <w:t>) практики необходимым является исследование ранее поставленной темы индивидуального задания</w:t>
      </w:r>
      <w:r>
        <w:t xml:space="preserve"> и выполнение всех поставленных задач, </w:t>
      </w:r>
      <w:r w:rsidR="00721C08">
        <w:t>представленных</w:t>
      </w:r>
      <w:r>
        <w:t xml:space="preserve"> ниже.</w:t>
      </w:r>
    </w:p>
    <w:p w14:paraId="3F28A9D5" w14:textId="7C317394" w:rsidR="00970E10" w:rsidRDefault="00970E10" w:rsidP="00467B9D">
      <w:pPr>
        <w:pStyle w:val="a3"/>
        <w:shd w:val="clear" w:color="auto" w:fill="FFFFFF"/>
        <w:spacing w:before="0" w:beforeAutospacing="0" w:after="60" w:afterAutospacing="0" w:line="360" w:lineRule="auto"/>
        <w:ind w:firstLine="709"/>
        <w:jc w:val="both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 xml:space="preserve">Задачи </w:t>
      </w:r>
      <w:r w:rsidRPr="00637665">
        <w:rPr>
          <w:b/>
          <w:color w:val="000000"/>
          <w:sz w:val="28"/>
          <w:szCs w:val="28"/>
          <w:shd w:val="clear" w:color="auto" w:fill="FFFFFF"/>
        </w:rPr>
        <w:t>учебной (</w:t>
      </w:r>
      <w:r w:rsidR="00721C08">
        <w:rPr>
          <w:b/>
          <w:color w:val="000000"/>
          <w:sz w:val="28"/>
          <w:szCs w:val="28"/>
          <w:shd w:val="clear" w:color="auto" w:fill="FFFFFF"/>
        </w:rPr>
        <w:t>технологической</w:t>
      </w:r>
      <w:r>
        <w:rPr>
          <w:b/>
          <w:color w:val="000000"/>
          <w:sz w:val="28"/>
          <w:szCs w:val="28"/>
          <w:shd w:val="clear" w:color="auto" w:fill="FFFFFF"/>
        </w:rPr>
        <w:t>)</w:t>
      </w:r>
      <w:r w:rsidRPr="00244CA6">
        <w:rPr>
          <w:b/>
          <w:color w:val="000000"/>
          <w:sz w:val="28"/>
          <w:szCs w:val="28"/>
          <w:shd w:val="clear" w:color="auto" w:fill="FFFFFF"/>
        </w:rPr>
        <w:t xml:space="preserve"> практики: </w:t>
      </w:r>
    </w:p>
    <w:p w14:paraId="16CD2859" w14:textId="3FD93BB2" w:rsidR="009E1BEC" w:rsidRDefault="003E2F64" w:rsidP="009E1BEC">
      <w:pPr>
        <w:pStyle w:val="a7"/>
        <w:numPr>
          <w:ilvl w:val="0"/>
          <w:numId w:val="23"/>
        </w:numPr>
        <w:spacing w:after="0"/>
        <w:ind w:left="0" w:firstLine="709"/>
      </w:pPr>
      <w:r>
        <w:t xml:space="preserve">Составить </w:t>
      </w:r>
      <w:r>
        <w:rPr>
          <w:lang w:val="en-US"/>
        </w:rPr>
        <w:t>ER</w:t>
      </w:r>
      <w:r>
        <w:t>-диаграммы (схемы взаимосвязей сущностей и их атрибутов) предметной области</w:t>
      </w:r>
      <w:r w:rsidRPr="003E2F64">
        <w:t>;</w:t>
      </w:r>
    </w:p>
    <w:p w14:paraId="134AF15D" w14:textId="0E5D833D" w:rsidR="003E2F64" w:rsidRPr="003E2F64" w:rsidRDefault="003E2F64" w:rsidP="009E1BEC">
      <w:pPr>
        <w:pStyle w:val="a7"/>
        <w:numPr>
          <w:ilvl w:val="0"/>
          <w:numId w:val="23"/>
        </w:numPr>
        <w:spacing w:after="0"/>
        <w:ind w:left="0" w:firstLine="709"/>
      </w:pPr>
      <w:r>
        <w:t>Определить составные части системы, а также их дальнейшая взаимоувязка в единый макет</w:t>
      </w:r>
      <w:r w:rsidRPr="003E2F64">
        <w:t>;</w:t>
      </w:r>
    </w:p>
    <w:p w14:paraId="1F5F24D5" w14:textId="2BF896A7" w:rsidR="003E2F64" w:rsidRDefault="003E2F64" w:rsidP="009E1BEC">
      <w:pPr>
        <w:pStyle w:val="a7"/>
        <w:numPr>
          <w:ilvl w:val="0"/>
          <w:numId w:val="23"/>
        </w:numPr>
        <w:spacing w:after="0"/>
        <w:ind w:left="0" w:firstLine="709"/>
      </w:pPr>
      <w:r>
        <w:t xml:space="preserve">Изучить и инсталлировать симуляторы для аппаратно-программных средств семейства </w:t>
      </w:r>
      <w:r>
        <w:rPr>
          <w:lang w:val="en-US"/>
        </w:rPr>
        <w:t>Arduino</w:t>
      </w:r>
      <w:r w:rsidRPr="003E2F64">
        <w:t>;</w:t>
      </w:r>
    </w:p>
    <w:p w14:paraId="48AF3E40" w14:textId="6357E930" w:rsidR="003E2F64" w:rsidRDefault="003E2F64" w:rsidP="009E1BEC">
      <w:pPr>
        <w:pStyle w:val="a7"/>
        <w:numPr>
          <w:ilvl w:val="0"/>
          <w:numId w:val="23"/>
        </w:numPr>
        <w:spacing w:after="0"/>
        <w:ind w:left="0" w:firstLine="709"/>
      </w:pPr>
      <w:r>
        <w:t>Составить схему взаимодействия в выбранном симуляторе</w:t>
      </w:r>
      <w:r w:rsidRPr="003E2F64">
        <w:t>;</w:t>
      </w:r>
    </w:p>
    <w:p w14:paraId="3E99BD77" w14:textId="262AC126" w:rsidR="003E2F64" w:rsidRDefault="00144ACE" w:rsidP="009E1BEC">
      <w:pPr>
        <w:pStyle w:val="a7"/>
        <w:numPr>
          <w:ilvl w:val="0"/>
          <w:numId w:val="23"/>
        </w:numPr>
        <w:spacing w:after="0"/>
        <w:ind w:left="0" w:firstLine="709"/>
      </w:pPr>
      <w:r>
        <w:t>Спроектировать базу данных (БД) для предметной области</w:t>
      </w:r>
      <w:r w:rsidRPr="00144ACE">
        <w:t>;</w:t>
      </w:r>
    </w:p>
    <w:p w14:paraId="51408F04" w14:textId="64AA6398" w:rsidR="00144ACE" w:rsidRDefault="00144ACE" w:rsidP="009E1BEC">
      <w:pPr>
        <w:pStyle w:val="a7"/>
        <w:numPr>
          <w:ilvl w:val="0"/>
          <w:numId w:val="23"/>
        </w:numPr>
        <w:spacing w:after="0"/>
        <w:ind w:left="0" w:firstLine="709"/>
      </w:pPr>
      <w:r>
        <w:lastRenderedPageBreak/>
        <w:t>Спроектировать и реализовать графический интерфейс с самостоятельным выбором языка реализации или фреймворка, а также обеспечить взаимодействие графического интерфейса с БД</w:t>
      </w:r>
      <w:r w:rsidRPr="00144ACE">
        <w:t>;</w:t>
      </w:r>
    </w:p>
    <w:p w14:paraId="77BBA385" w14:textId="7CB11CFF" w:rsidR="00144ACE" w:rsidRDefault="00144ACE" w:rsidP="009E1BEC">
      <w:pPr>
        <w:pStyle w:val="a7"/>
        <w:numPr>
          <w:ilvl w:val="0"/>
          <w:numId w:val="23"/>
        </w:numPr>
        <w:spacing w:after="0"/>
        <w:ind w:left="0" w:firstLine="709"/>
      </w:pPr>
      <w:r>
        <w:t>Составить отчет и презентации по теме практики.</w:t>
      </w:r>
    </w:p>
    <w:p w14:paraId="3EDAC0F6" w14:textId="5E24D7E3" w:rsidR="00970E10" w:rsidRDefault="00970E10" w:rsidP="00970E10">
      <w:r>
        <w:br w:type="page"/>
      </w:r>
    </w:p>
    <w:sdt>
      <w:sdtPr>
        <w:id w:val="-73662371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69297BC6" w14:textId="77777777" w:rsidR="00970E10" w:rsidRPr="00732927" w:rsidRDefault="00970E10" w:rsidP="00970E10">
          <w:pPr>
            <w:pStyle w:val="11"/>
            <w:tabs>
              <w:tab w:val="left" w:pos="567"/>
              <w:tab w:val="right" w:leader="dot" w:pos="9770"/>
            </w:tabs>
            <w:spacing w:after="0" w:line="360" w:lineRule="auto"/>
            <w:ind w:left="567" w:hanging="567"/>
            <w:jc w:val="both"/>
            <w:rPr>
              <w:rStyle w:val="a9"/>
              <w:rFonts w:eastAsia="Times New Roman"/>
              <w:b w:val="0"/>
              <w:bCs w:val="0"/>
              <w:color w:val="000000" w:themeColor="text1"/>
            </w:rPr>
          </w:pPr>
          <w:r w:rsidRPr="00732927">
            <w:rPr>
              <w:rStyle w:val="a9"/>
              <w:rFonts w:eastAsia="Times New Roman"/>
              <w:color w:val="000000" w:themeColor="text1"/>
            </w:rPr>
            <w:t>Содержание</w:t>
          </w:r>
        </w:p>
        <w:p w14:paraId="777E5609" w14:textId="77777777" w:rsidR="00970E10" w:rsidRPr="00732927" w:rsidRDefault="00970E10" w:rsidP="00970E10">
          <w:pPr>
            <w:pStyle w:val="11"/>
            <w:tabs>
              <w:tab w:val="left" w:pos="567"/>
              <w:tab w:val="right" w:leader="dot" w:pos="9770"/>
            </w:tabs>
            <w:spacing w:after="0" w:line="360" w:lineRule="auto"/>
            <w:ind w:left="567" w:hanging="567"/>
            <w:jc w:val="both"/>
            <w:rPr>
              <w:rStyle w:val="a9"/>
              <w:rFonts w:eastAsia="Times New Roman"/>
              <w:color w:val="000000" w:themeColor="text1"/>
            </w:rPr>
          </w:pPr>
          <w:r w:rsidRPr="00732927">
            <w:rPr>
              <w:rStyle w:val="a9"/>
              <w:rFonts w:eastAsia="Times New Roman"/>
              <w:color w:val="000000" w:themeColor="text1"/>
            </w:rPr>
            <w:fldChar w:fldCharType="begin"/>
          </w:r>
          <w:r w:rsidRPr="00732927">
            <w:rPr>
              <w:rStyle w:val="a9"/>
              <w:rFonts w:eastAsia="Times New Roman"/>
              <w:color w:val="000000" w:themeColor="text1"/>
            </w:rPr>
            <w:instrText xml:space="preserve"> TOC \o "1-3" \h \z \u </w:instrText>
          </w:r>
          <w:r w:rsidRPr="00732927">
            <w:rPr>
              <w:rStyle w:val="a9"/>
              <w:rFonts w:eastAsia="Times New Roman"/>
              <w:color w:val="000000" w:themeColor="text1"/>
            </w:rPr>
            <w:fldChar w:fldCharType="separate"/>
          </w:r>
          <w:hyperlink w:anchor="_Toc33738633" w:history="1">
            <w:r w:rsidRPr="00732927">
              <w:rPr>
                <w:rStyle w:val="a9"/>
                <w:rFonts w:eastAsia="Times New Roman"/>
                <w:color w:val="000000" w:themeColor="text1"/>
              </w:rPr>
              <w:t>Введение</w:t>
            </w:r>
            <w:r w:rsidRPr="00732927">
              <w:rPr>
                <w:rStyle w:val="a9"/>
                <w:rFonts w:eastAsia="Times New Roman"/>
                <w:webHidden/>
                <w:color w:val="000000" w:themeColor="text1"/>
              </w:rPr>
              <w:tab/>
              <w:t>4</w:t>
            </w:r>
          </w:hyperlink>
        </w:p>
        <w:p w14:paraId="44B781D1" w14:textId="77777777" w:rsidR="00970E10" w:rsidRPr="00732927" w:rsidRDefault="00B46594" w:rsidP="00970E10">
          <w:pPr>
            <w:pStyle w:val="11"/>
            <w:numPr>
              <w:ilvl w:val="0"/>
              <w:numId w:val="11"/>
            </w:numPr>
            <w:tabs>
              <w:tab w:val="clear" w:pos="9345"/>
              <w:tab w:val="left" w:pos="567"/>
              <w:tab w:val="right" w:leader="dot" w:pos="9770"/>
            </w:tabs>
            <w:spacing w:after="0" w:line="360" w:lineRule="auto"/>
            <w:jc w:val="both"/>
            <w:rPr>
              <w:rStyle w:val="a9"/>
              <w:rFonts w:eastAsia="Times New Roman"/>
              <w:color w:val="000000" w:themeColor="text1"/>
            </w:rPr>
          </w:pPr>
          <w:hyperlink w:anchor="_Toc33738634" w:history="1">
            <w:r w:rsidR="00970E10" w:rsidRPr="00732927">
              <w:rPr>
                <w:color w:val="000000" w:themeColor="text1"/>
              </w:rPr>
              <w:t>Профессиональный стандарт и общие сведения</w:t>
            </w:r>
            <w:r w:rsidR="00970E10" w:rsidRPr="00732927">
              <w:rPr>
                <w:rStyle w:val="a9"/>
                <w:rFonts w:eastAsia="Times New Roman"/>
                <w:webHidden/>
                <w:color w:val="000000" w:themeColor="text1"/>
              </w:rPr>
              <w:tab/>
              <w:t>6</w:t>
            </w:r>
          </w:hyperlink>
        </w:p>
        <w:p w14:paraId="4EFC1427" w14:textId="77777777" w:rsidR="00970E10" w:rsidRPr="00732927" w:rsidRDefault="00970E10" w:rsidP="00970E10">
          <w:pPr>
            <w:pStyle w:val="11"/>
            <w:numPr>
              <w:ilvl w:val="0"/>
              <w:numId w:val="11"/>
            </w:numPr>
            <w:tabs>
              <w:tab w:val="clear" w:pos="9345"/>
              <w:tab w:val="left" w:pos="567"/>
              <w:tab w:val="right" w:leader="dot" w:pos="9770"/>
            </w:tabs>
            <w:spacing w:after="0" w:line="360" w:lineRule="auto"/>
            <w:jc w:val="both"/>
            <w:rPr>
              <w:rStyle w:val="a9"/>
              <w:rFonts w:eastAsia="Times New Roman"/>
              <w:color w:val="000000" w:themeColor="text1"/>
            </w:rPr>
          </w:pPr>
          <w:r w:rsidRPr="00732927">
            <w:rPr>
              <w:color w:val="000000" w:themeColor="text1"/>
            </w:rPr>
            <w:t>Основные трудовые функции</w:t>
          </w:r>
          <w:r w:rsidRPr="00732927">
            <w:rPr>
              <w:rFonts w:eastAsia="Times New Roman"/>
              <w:webHidden/>
              <w:color w:val="000000" w:themeColor="text1"/>
            </w:rPr>
            <w:tab/>
            <w:t>11</w:t>
          </w:r>
        </w:p>
        <w:p w14:paraId="379E0538" w14:textId="77777777" w:rsidR="00970E10" w:rsidRPr="00732927" w:rsidRDefault="00970E10" w:rsidP="00970E10">
          <w:pPr>
            <w:pStyle w:val="11"/>
            <w:numPr>
              <w:ilvl w:val="0"/>
              <w:numId w:val="11"/>
            </w:numPr>
            <w:tabs>
              <w:tab w:val="clear" w:pos="9345"/>
              <w:tab w:val="left" w:pos="567"/>
              <w:tab w:val="right" w:leader="dot" w:pos="9770"/>
            </w:tabs>
            <w:spacing w:after="0" w:line="360" w:lineRule="auto"/>
            <w:jc w:val="both"/>
            <w:rPr>
              <w:rStyle w:val="a9"/>
              <w:rFonts w:eastAsia="Times New Roman"/>
              <w:color w:val="000000" w:themeColor="text1"/>
            </w:rPr>
          </w:pPr>
          <w:r w:rsidRPr="00732927">
            <w:rPr>
              <w:rFonts w:eastAsia="Times New Roman"/>
              <w:color w:val="000000" w:themeColor="text1"/>
            </w:rPr>
            <w:t>Необходимые знания и умения</w:t>
          </w:r>
          <w:r w:rsidRPr="00732927">
            <w:rPr>
              <w:rFonts w:eastAsia="Times New Roman"/>
              <w:webHidden/>
              <w:color w:val="000000" w:themeColor="text1"/>
            </w:rPr>
            <w:tab/>
            <w:t>18</w:t>
          </w:r>
        </w:p>
        <w:p w14:paraId="443B0225" w14:textId="77777777" w:rsidR="00970E10" w:rsidRPr="00732927" w:rsidRDefault="00B46594" w:rsidP="00970E10">
          <w:pPr>
            <w:pStyle w:val="11"/>
            <w:tabs>
              <w:tab w:val="left" w:pos="567"/>
              <w:tab w:val="right" w:leader="dot" w:pos="9770"/>
            </w:tabs>
            <w:spacing w:after="0" w:line="360" w:lineRule="auto"/>
            <w:ind w:left="567" w:hanging="567"/>
            <w:jc w:val="both"/>
            <w:rPr>
              <w:rStyle w:val="a9"/>
              <w:rFonts w:eastAsia="Times New Roman"/>
              <w:color w:val="000000" w:themeColor="text1"/>
            </w:rPr>
          </w:pPr>
          <w:hyperlink w:anchor="_Toc33738638" w:history="1">
            <w:r w:rsidR="00970E10" w:rsidRPr="00732927">
              <w:rPr>
                <w:rStyle w:val="a9"/>
                <w:rFonts w:eastAsia="Times New Roman"/>
                <w:color w:val="000000" w:themeColor="text1"/>
              </w:rPr>
              <w:t>Заключение</w:t>
            </w:r>
            <w:r w:rsidR="00970E10" w:rsidRPr="00732927">
              <w:rPr>
                <w:rStyle w:val="a9"/>
                <w:rFonts w:eastAsia="Times New Roman"/>
                <w:webHidden/>
                <w:color w:val="000000" w:themeColor="text1"/>
              </w:rPr>
              <w:tab/>
              <w:t>31</w:t>
            </w:r>
          </w:hyperlink>
        </w:p>
        <w:p w14:paraId="26CE2640" w14:textId="77777777" w:rsidR="00970E10" w:rsidRPr="00732927" w:rsidRDefault="00B46594" w:rsidP="00970E10">
          <w:pPr>
            <w:pStyle w:val="11"/>
            <w:tabs>
              <w:tab w:val="left" w:pos="567"/>
              <w:tab w:val="right" w:leader="dot" w:pos="9770"/>
            </w:tabs>
            <w:spacing w:after="0" w:line="360" w:lineRule="auto"/>
            <w:ind w:left="567" w:hanging="567"/>
            <w:jc w:val="both"/>
            <w:rPr>
              <w:rStyle w:val="a9"/>
              <w:rFonts w:eastAsia="Times New Roman"/>
              <w:color w:val="000000" w:themeColor="text1"/>
            </w:rPr>
          </w:pPr>
          <w:hyperlink w:anchor="_Toc33738639" w:history="1">
            <w:r w:rsidR="00970E10" w:rsidRPr="00732927">
              <w:rPr>
                <w:rStyle w:val="a9"/>
                <w:rFonts w:eastAsia="Times New Roman"/>
                <w:color w:val="000000" w:themeColor="text1"/>
              </w:rPr>
              <w:t>Список использованных источников</w:t>
            </w:r>
            <w:r w:rsidR="00970E10" w:rsidRPr="00732927">
              <w:rPr>
                <w:rStyle w:val="a9"/>
                <w:rFonts w:eastAsia="Times New Roman"/>
                <w:webHidden/>
                <w:color w:val="000000" w:themeColor="text1"/>
              </w:rPr>
              <w:tab/>
              <w:t>32</w:t>
            </w:r>
          </w:hyperlink>
        </w:p>
        <w:p w14:paraId="4D9E32CD" w14:textId="77777777" w:rsidR="00970E10" w:rsidRDefault="00970E10" w:rsidP="00970E10">
          <w:pPr>
            <w:pStyle w:val="11"/>
            <w:tabs>
              <w:tab w:val="left" w:pos="567"/>
              <w:tab w:val="right" w:leader="dot" w:pos="9770"/>
            </w:tabs>
            <w:spacing w:after="0" w:line="360" w:lineRule="auto"/>
            <w:ind w:left="567" w:hanging="567"/>
            <w:jc w:val="both"/>
          </w:pPr>
          <w:r w:rsidRPr="00732927">
            <w:rPr>
              <w:rStyle w:val="a9"/>
              <w:rFonts w:eastAsia="Times New Roman"/>
              <w:color w:val="000000" w:themeColor="text1"/>
            </w:rPr>
            <w:fldChar w:fldCharType="end"/>
          </w:r>
        </w:p>
      </w:sdtContent>
    </w:sdt>
    <w:p w14:paraId="654BBF76" w14:textId="3A9BAD5F" w:rsidR="00970E10" w:rsidRPr="00732927" w:rsidRDefault="00970E10" w:rsidP="00732927">
      <w:pPr>
        <w:pStyle w:val="a7"/>
        <w:numPr>
          <w:ilvl w:val="0"/>
          <w:numId w:val="25"/>
        </w:numPr>
        <w:spacing w:after="60"/>
        <w:ind w:left="714" w:hanging="357"/>
        <w:jc w:val="center"/>
        <w:rPr>
          <w:rFonts w:eastAsia="Times New Roman"/>
          <w:b/>
          <w:bCs/>
          <w:lang w:eastAsia="ru-RU"/>
        </w:rPr>
      </w:pPr>
      <w:r>
        <w:br w:type="page"/>
      </w:r>
      <w:r w:rsidR="00732927">
        <w:rPr>
          <w:rFonts w:eastAsia="Times New Roman"/>
          <w:b/>
          <w:bCs/>
          <w:lang w:eastAsia="ru-RU"/>
        </w:rPr>
        <w:lastRenderedPageBreak/>
        <w:t>Описание предметной области</w:t>
      </w:r>
    </w:p>
    <w:p w14:paraId="12B85C41" w14:textId="260C5CD1" w:rsidR="00970E10" w:rsidRDefault="00EE534D" w:rsidP="00732927">
      <w:pPr>
        <w:spacing w:after="0"/>
        <w:ind w:firstLine="709"/>
        <w:jc w:val="both"/>
      </w:pPr>
      <w:r>
        <w:t xml:space="preserve">Под предметной областью определяют </w:t>
      </w:r>
      <w:r w:rsidR="00732927">
        <w:t>создание системы, определяющей точное местоположение объекта на ограниченной плоскости</w:t>
      </w:r>
      <w:r>
        <w:t>. Для достижения поставленных задач и выполнения работы требуется сконструировать устройство, представляющее из себя плоскость с необходимыми приборами для измерения местоположения, а также с собственной базой данных для хранения информации, которая будет использоваться в созданном для проекта графическом интерфейсе.</w:t>
      </w:r>
    </w:p>
    <w:p w14:paraId="2AACB829" w14:textId="3F21C041" w:rsidR="00732927" w:rsidRDefault="00732927" w:rsidP="00732927">
      <w:pPr>
        <w:spacing w:after="0"/>
        <w:ind w:firstLine="709"/>
        <w:jc w:val="both"/>
      </w:pPr>
    </w:p>
    <w:p w14:paraId="0CD962C5" w14:textId="2288C405" w:rsidR="00732927" w:rsidRPr="00C0103B" w:rsidRDefault="00C0103B" w:rsidP="00C0103B">
      <w:pPr>
        <w:pStyle w:val="a7"/>
        <w:numPr>
          <w:ilvl w:val="0"/>
          <w:numId w:val="25"/>
        </w:numPr>
        <w:spacing w:after="60"/>
        <w:ind w:left="714" w:hanging="357"/>
        <w:jc w:val="center"/>
        <w:rPr>
          <w:b/>
          <w:bCs/>
        </w:rPr>
      </w:pPr>
      <w:r w:rsidRPr="00C0103B">
        <w:rPr>
          <w:b/>
          <w:bCs/>
        </w:rPr>
        <w:t>Выделение сущностей предметной области и атрибутов сущностей</w:t>
      </w:r>
    </w:p>
    <w:p w14:paraId="6C92C919" w14:textId="607D5210" w:rsidR="00C0103B" w:rsidRDefault="008A0C06" w:rsidP="00732927">
      <w:pPr>
        <w:spacing w:after="0"/>
        <w:ind w:firstLine="709"/>
        <w:jc w:val="both"/>
      </w:pPr>
      <w:r>
        <w:t>Плоскость</w:t>
      </w:r>
      <w:r w:rsidR="0059170A">
        <w:t>: координаты, размер плоскости</w:t>
      </w:r>
    </w:p>
    <w:p w14:paraId="0E1FE579" w14:textId="76AD9C8F" w:rsidR="008A0C06" w:rsidRPr="00F725B6" w:rsidRDefault="008A0C06" w:rsidP="00732927">
      <w:pPr>
        <w:spacing w:after="0"/>
        <w:ind w:firstLine="709"/>
        <w:jc w:val="both"/>
      </w:pPr>
      <w:r>
        <w:t>Объект</w:t>
      </w:r>
      <w:r w:rsidR="0059170A">
        <w:t>: местоположение</w:t>
      </w:r>
    </w:p>
    <w:p w14:paraId="7FC7864D" w14:textId="6ED14FD1" w:rsidR="00C0103B" w:rsidRPr="00F725B6" w:rsidRDefault="00F725B6" w:rsidP="00732927">
      <w:pPr>
        <w:spacing w:after="0"/>
        <w:ind w:firstLine="709"/>
        <w:jc w:val="both"/>
        <w:rPr>
          <w:lang w:val="en-US"/>
        </w:rPr>
      </w:pPr>
      <w:r>
        <w:t>Датчик местоположения</w:t>
      </w:r>
    </w:p>
    <w:p w14:paraId="3021A9ED" w14:textId="1680AB7D" w:rsidR="00C0103B" w:rsidRDefault="00C0103B" w:rsidP="00732927">
      <w:pPr>
        <w:spacing w:after="0"/>
        <w:ind w:firstLine="709"/>
        <w:jc w:val="both"/>
      </w:pPr>
    </w:p>
    <w:p w14:paraId="613F8B56" w14:textId="5DD15388" w:rsidR="00C0103B" w:rsidRDefault="00C0103B" w:rsidP="00732927">
      <w:pPr>
        <w:spacing w:after="0"/>
        <w:ind w:firstLine="709"/>
        <w:jc w:val="both"/>
      </w:pPr>
    </w:p>
    <w:p w14:paraId="427E7AD2" w14:textId="77777777" w:rsidR="00C0103B" w:rsidRDefault="00C0103B" w:rsidP="00732927">
      <w:pPr>
        <w:spacing w:after="0"/>
        <w:ind w:firstLine="709"/>
        <w:jc w:val="both"/>
      </w:pPr>
    </w:p>
    <w:p w14:paraId="30A0752A" w14:textId="77777777" w:rsidR="00970E10" w:rsidRDefault="00970E10" w:rsidP="00970E10">
      <w:r>
        <w:br w:type="page"/>
      </w:r>
    </w:p>
    <w:p w14:paraId="16BBA07B" w14:textId="77777777" w:rsidR="00970E10" w:rsidRDefault="00970E10" w:rsidP="00970E10">
      <w:pPr>
        <w:ind w:firstLine="709"/>
        <w:jc w:val="both"/>
        <w:rPr>
          <w:b/>
          <w:bCs/>
        </w:rPr>
      </w:pPr>
      <w:r>
        <w:rPr>
          <w:b/>
          <w:bCs/>
        </w:rPr>
        <w:lastRenderedPageBreak/>
        <w:t>Список использованных источников</w:t>
      </w:r>
    </w:p>
    <w:p w14:paraId="37084874" w14:textId="77777777" w:rsidR="00970E10" w:rsidRPr="000E3817" w:rsidRDefault="00970E10" w:rsidP="00970E10">
      <w:pPr>
        <w:pStyle w:val="a7"/>
        <w:numPr>
          <w:ilvl w:val="0"/>
          <w:numId w:val="22"/>
        </w:numPr>
        <w:ind w:left="1066" w:hanging="357"/>
      </w:pPr>
      <w:r>
        <w:t>Синапс</w:t>
      </w:r>
      <w:r w:rsidRPr="000E3817">
        <w:t xml:space="preserve">: [сайт]. – Москва. – Обновляется в течении суток. – </w:t>
      </w:r>
      <w:r w:rsidRPr="000E3817">
        <w:rPr>
          <w:lang w:val="en-US"/>
        </w:rPr>
        <w:t>URL</w:t>
      </w:r>
      <w:r w:rsidRPr="000E3817">
        <w:t xml:space="preserve">: </w:t>
      </w:r>
      <w:hyperlink r:id="rId8" w:history="1">
        <w:r w:rsidRPr="0079070C">
          <w:rPr>
            <w:rStyle w:val="a9"/>
          </w:rPr>
          <w:t>https://static.synapsenet.ru/okved2/62.09/deyatelnost-svyazannaya-s-ispolzovaniem-vichislitelnoj-tehniki-i-informacionnih-tehnologij-prochaya</w:t>
        </w:r>
      </w:hyperlink>
      <w:r w:rsidRPr="000E3817">
        <w:t xml:space="preserve"> (дата обращения 0</w:t>
      </w:r>
      <w:r>
        <w:t>2</w:t>
      </w:r>
      <w:r w:rsidRPr="000E3817">
        <w:t xml:space="preserve">.07.2021). </w:t>
      </w:r>
      <w:r w:rsidRPr="000E3817">
        <w:rPr>
          <w:color w:val="000000"/>
          <w:shd w:val="clear" w:color="auto" w:fill="FFFFFF"/>
        </w:rPr>
        <w:t xml:space="preserve">– Режим доступа: свободный. </w:t>
      </w:r>
      <w:r w:rsidRPr="000E3817">
        <w:t>– Текст. Изображение: электронный.</w:t>
      </w:r>
    </w:p>
    <w:p w14:paraId="53D065B4" w14:textId="77777777" w:rsidR="00970E10" w:rsidRPr="000E3817" w:rsidRDefault="00970E10" w:rsidP="00970E10">
      <w:pPr>
        <w:pStyle w:val="a7"/>
        <w:numPr>
          <w:ilvl w:val="0"/>
          <w:numId w:val="22"/>
        </w:numPr>
        <w:ind w:left="1066" w:hanging="357"/>
      </w:pPr>
      <w:r>
        <w:t>КонсультантПлюс</w:t>
      </w:r>
      <w:r w:rsidRPr="000E3817">
        <w:t xml:space="preserve">: [сайт]. – Москва. – Обновляется в течении суток. – </w:t>
      </w:r>
      <w:r w:rsidRPr="000E3817">
        <w:rPr>
          <w:lang w:val="en-US"/>
        </w:rPr>
        <w:t>URL</w:t>
      </w:r>
      <w:r w:rsidRPr="000E3817">
        <w:t>:</w:t>
      </w:r>
      <w:r>
        <w:t xml:space="preserve"> </w:t>
      </w:r>
      <w:hyperlink r:id="rId9" w:history="1">
        <w:r w:rsidRPr="00A17B10">
          <w:rPr>
            <w:rStyle w:val="a9"/>
          </w:rPr>
          <w:t>http://www.consultant.ru/document/cons_doc_LAW_163320/5e539c5ae1e53363fc8100f6134c5004054d7d56/</w:t>
        </w:r>
      </w:hyperlink>
      <w:r w:rsidRPr="000E3817">
        <w:t xml:space="preserve"> (дата обращения 0</w:t>
      </w:r>
      <w:r>
        <w:t>2</w:t>
      </w:r>
      <w:r w:rsidRPr="000E3817">
        <w:t xml:space="preserve">.07.2021). </w:t>
      </w:r>
      <w:r w:rsidRPr="000E3817">
        <w:rPr>
          <w:color w:val="000000"/>
          <w:shd w:val="clear" w:color="auto" w:fill="FFFFFF"/>
        </w:rPr>
        <w:t xml:space="preserve">– Режим доступа: свободный. </w:t>
      </w:r>
      <w:r w:rsidRPr="000E3817">
        <w:t>– Текст. Изображение: электронный.</w:t>
      </w:r>
    </w:p>
    <w:p w14:paraId="7CDA82E1" w14:textId="77777777" w:rsidR="00970E10" w:rsidRPr="000E3817" w:rsidRDefault="00970E10" w:rsidP="00970E10">
      <w:pPr>
        <w:pStyle w:val="a7"/>
        <w:numPr>
          <w:ilvl w:val="0"/>
          <w:numId w:val="22"/>
        </w:numPr>
        <w:ind w:left="1066" w:hanging="357"/>
      </w:pPr>
      <w:bookmarkStart w:id="0" w:name="ПрофессиональныйСтандарт"/>
      <w:r>
        <w:t>Профессиональные стандарты</w:t>
      </w:r>
      <w:bookmarkEnd w:id="0"/>
      <w:r w:rsidRPr="000E3817">
        <w:t xml:space="preserve">: [сайт]. – Москва. – Обновляется в течении суток. – </w:t>
      </w:r>
      <w:r w:rsidRPr="000E3817">
        <w:rPr>
          <w:lang w:val="en-US"/>
        </w:rPr>
        <w:t>URL</w:t>
      </w:r>
      <w:r w:rsidRPr="000E3817">
        <w:t xml:space="preserve">: </w:t>
      </w:r>
      <w:hyperlink r:id="rId10" w:history="1">
        <w:r w:rsidRPr="0079070C">
          <w:rPr>
            <w:rStyle w:val="a9"/>
          </w:rPr>
          <w:t>https://profstandart.rosmintrud.ru/obshchiy-informatsionnyy-blok/natsionalnyy-reestr-professionalnykh-standartov/reestr-professionalnykh-standartov/index.php?ELEMENT_ID=50441</w:t>
        </w:r>
      </w:hyperlink>
      <w:r w:rsidRPr="000E3817">
        <w:t xml:space="preserve"> (дата обращения 0</w:t>
      </w:r>
      <w:r>
        <w:t>2</w:t>
      </w:r>
      <w:r w:rsidRPr="000E3817">
        <w:t xml:space="preserve">.07.2021). </w:t>
      </w:r>
      <w:r w:rsidRPr="000E3817">
        <w:rPr>
          <w:color w:val="000000"/>
          <w:shd w:val="clear" w:color="auto" w:fill="FFFFFF"/>
        </w:rPr>
        <w:t xml:space="preserve">– Режим доступа: свободный. </w:t>
      </w:r>
      <w:r w:rsidRPr="000E3817">
        <w:t>– Текст. Изображение: электронный.</w:t>
      </w:r>
    </w:p>
    <w:p w14:paraId="65DBDF6E" w14:textId="77777777" w:rsidR="00970E10" w:rsidRPr="000E3817" w:rsidRDefault="00970E10" w:rsidP="00970E10">
      <w:pPr>
        <w:pStyle w:val="a7"/>
        <w:numPr>
          <w:ilvl w:val="0"/>
          <w:numId w:val="22"/>
        </w:numPr>
        <w:ind w:left="1066" w:hanging="357"/>
      </w:pPr>
      <w:r>
        <w:t>Профессиограмма</w:t>
      </w:r>
      <w:r w:rsidRPr="000E3817">
        <w:t xml:space="preserve">: [сайт]. – Москва. – Обновляется в течении суток. – </w:t>
      </w:r>
      <w:r w:rsidRPr="000E3817">
        <w:rPr>
          <w:lang w:val="en-US"/>
        </w:rPr>
        <w:t>URL</w:t>
      </w:r>
      <w:r w:rsidRPr="000E3817">
        <w:t xml:space="preserve">: </w:t>
      </w:r>
      <w:hyperlink r:id="rId11" w:history="1">
        <w:r w:rsidRPr="0079070C">
          <w:rPr>
            <w:rStyle w:val="a9"/>
          </w:rPr>
          <w:t>https://sevtrud.ru/Professiograms/detail/260c166e-c531-466c-8fb2-ec6a39a54892</w:t>
        </w:r>
      </w:hyperlink>
      <w:r w:rsidRPr="000E3817">
        <w:t xml:space="preserve"> (дата обращения 0</w:t>
      </w:r>
      <w:r>
        <w:t>2</w:t>
      </w:r>
      <w:r w:rsidRPr="000E3817">
        <w:t xml:space="preserve">.07.2021). </w:t>
      </w:r>
      <w:r w:rsidRPr="000E3817">
        <w:rPr>
          <w:color w:val="000000"/>
          <w:shd w:val="clear" w:color="auto" w:fill="FFFFFF"/>
        </w:rPr>
        <w:t xml:space="preserve">– Режим доступа: свободный. </w:t>
      </w:r>
      <w:r w:rsidRPr="000E3817">
        <w:t>– Текст. Изображение: электронный.</w:t>
      </w:r>
    </w:p>
    <w:p w14:paraId="3F177C2B" w14:textId="77777777" w:rsidR="00970E10" w:rsidRPr="00360023" w:rsidRDefault="00970E10" w:rsidP="00970E10">
      <w:pPr>
        <w:pStyle w:val="a7"/>
        <w:ind w:left="1069"/>
      </w:pPr>
    </w:p>
    <w:p w14:paraId="0303451B" w14:textId="77777777" w:rsidR="00970E10" w:rsidRPr="00360023" w:rsidRDefault="00970E10" w:rsidP="00970E10">
      <w:pPr>
        <w:pStyle w:val="a7"/>
        <w:numPr>
          <w:ilvl w:val="0"/>
          <w:numId w:val="22"/>
        </w:numPr>
      </w:pPr>
      <w:r w:rsidRPr="000B7276">
        <w:rPr>
          <w:color w:val="000000"/>
          <w:shd w:val="clear" w:color="auto" w:fill="FFFFFF"/>
        </w:rPr>
        <w:t>ГОСТ 19.201-78. Межгосударственный стандарт. Единая система программной документации. Техническое задание. Требования к содержанию и оформлению (введен в действие Постановлением Госстандарта СССР от 18.12.1978 N 3351) (ред. от 01.06.1981) – URL: </w:t>
      </w:r>
      <w:hyperlink r:id="rId12" w:tgtFrame="_blank" w:history="1">
        <w:r w:rsidRPr="000B7276">
          <w:rPr>
            <w:rStyle w:val="a9"/>
            <w:shd w:val="clear" w:color="auto" w:fill="FFFFFF"/>
          </w:rPr>
          <w:t>http://docs.cntd.ru/document/gost-19-201-78</w:t>
        </w:r>
      </w:hyperlink>
      <w:r w:rsidRPr="000B7276">
        <w:rPr>
          <w:color w:val="000000"/>
          <w:shd w:val="clear" w:color="auto" w:fill="FFFFFF"/>
        </w:rPr>
        <w:t> (дата обращения: 29.10.2020). – Текст: электронный.</w:t>
      </w:r>
    </w:p>
    <w:p w14:paraId="2F7EDB3A" w14:textId="77777777" w:rsidR="00970E10" w:rsidRPr="00360023" w:rsidRDefault="00970E10" w:rsidP="00970E10">
      <w:pPr>
        <w:pStyle w:val="a7"/>
        <w:numPr>
          <w:ilvl w:val="0"/>
          <w:numId w:val="22"/>
        </w:numPr>
      </w:pPr>
      <w:r w:rsidRPr="000B7276">
        <w:rPr>
          <w:color w:val="000000"/>
          <w:shd w:val="clear" w:color="auto" w:fill="FFFFFF"/>
        </w:rPr>
        <w:lastRenderedPageBreak/>
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Росстандарта от 24.10.2017 N 1494-ст) – URL: </w:t>
      </w:r>
      <w:hyperlink r:id="rId13" w:tgtFrame="_blank" w:history="1">
        <w:r w:rsidRPr="000B7276">
          <w:rPr>
            <w:rStyle w:val="a9"/>
            <w:shd w:val="clear" w:color="auto" w:fill="FFFFFF"/>
          </w:rPr>
          <w:t>http://docs.cntd.ru/document/1200157208</w:t>
        </w:r>
      </w:hyperlink>
      <w:r w:rsidRPr="000B7276">
        <w:rPr>
          <w:color w:val="000000"/>
          <w:shd w:val="clear" w:color="auto" w:fill="FFFFFF"/>
        </w:rPr>
        <w:t> (дата обращения: 29.10.2020). – Текст: электронный.</w:t>
      </w:r>
    </w:p>
    <w:p w14:paraId="7530B545" w14:textId="77777777" w:rsidR="00CC54A7" w:rsidRDefault="00CC54A7" w:rsidP="00970E10">
      <w:pPr>
        <w:jc w:val="center"/>
      </w:pPr>
    </w:p>
    <w:sectPr w:rsidR="00CC54A7" w:rsidSect="00CF2815">
      <w:footerReference w:type="default" r:id="rId14"/>
      <w:pgSz w:w="11906" w:h="16838"/>
      <w:pgMar w:top="1134" w:right="567" w:bottom="1418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6CA76" w14:textId="77777777" w:rsidR="00B46594" w:rsidRDefault="00B46594" w:rsidP="00CC54A7">
      <w:pPr>
        <w:spacing w:after="0" w:line="240" w:lineRule="auto"/>
      </w:pPr>
      <w:r>
        <w:separator/>
      </w:r>
    </w:p>
  </w:endnote>
  <w:endnote w:type="continuationSeparator" w:id="0">
    <w:p w14:paraId="4EB9E2C2" w14:textId="77777777" w:rsidR="00B46594" w:rsidRDefault="00B46594" w:rsidP="00CC5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1306526"/>
      <w:docPartObj>
        <w:docPartGallery w:val="Page Numbers (Bottom of Page)"/>
        <w:docPartUnique/>
      </w:docPartObj>
    </w:sdtPr>
    <w:sdtEndPr/>
    <w:sdtContent>
      <w:p w14:paraId="6287D2B9" w14:textId="4F6E657B" w:rsidR="00C16BE2" w:rsidRDefault="00C16BE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D57283" w14:textId="77777777" w:rsidR="00C16BE2" w:rsidRDefault="00C16BE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FB71F" w14:textId="77777777" w:rsidR="00B46594" w:rsidRDefault="00B46594" w:rsidP="00CC54A7">
      <w:pPr>
        <w:spacing w:after="0" w:line="240" w:lineRule="auto"/>
      </w:pPr>
      <w:r>
        <w:separator/>
      </w:r>
    </w:p>
  </w:footnote>
  <w:footnote w:type="continuationSeparator" w:id="0">
    <w:p w14:paraId="57A3CB72" w14:textId="77777777" w:rsidR="00B46594" w:rsidRDefault="00B46594" w:rsidP="00CC5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D43FA"/>
    <w:multiLevelType w:val="hybridMultilevel"/>
    <w:tmpl w:val="8B56FBB2"/>
    <w:lvl w:ilvl="0" w:tplc="04190011">
      <w:start w:val="1"/>
      <w:numFmt w:val="decimal"/>
      <w:lvlText w:val="%1)"/>
      <w:lvlJc w:val="left"/>
      <w:pPr>
        <w:ind w:left="1495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4C5E59"/>
    <w:multiLevelType w:val="hybridMultilevel"/>
    <w:tmpl w:val="AB4CE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81999"/>
    <w:multiLevelType w:val="hybridMultilevel"/>
    <w:tmpl w:val="8C40EB62"/>
    <w:lvl w:ilvl="0" w:tplc="F40E6E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F84B4C"/>
    <w:multiLevelType w:val="hybridMultilevel"/>
    <w:tmpl w:val="E1E83FC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76E7E89"/>
    <w:multiLevelType w:val="hybridMultilevel"/>
    <w:tmpl w:val="BF688FB4"/>
    <w:lvl w:ilvl="0" w:tplc="BBBA7E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4A6F33"/>
    <w:multiLevelType w:val="hybridMultilevel"/>
    <w:tmpl w:val="8D8E1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C2DB4"/>
    <w:multiLevelType w:val="hybridMultilevel"/>
    <w:tmpl w:val="6F5CBB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5243D"/>
    <w:multiLevelType w:val="hybridMultilevel"/>
    <w:tmpl w:val="523ADB9E"/>
    <w:lvl w:ilvl="0" w:tplc="CBF03A6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250F5"/>
    <w:multiLevelType w:val="hybridMultilevel"/>
    <w:tmpl w:val="FD729CEC"/>
    <w:lvl w:ilvl="0" w:tplc="C31EFB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111F4F"/>
    <w:multiLevelType w:val="hybridMultilevel"/>
    <w:tmpl w:val="60FAC114"/>
    <w:lvl w:ilvl="0" w:tplc="D64E14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2778A4"/>
    <w:multiLevelType w:val="hybridMultilevel"/>
    <w:tmpl w:val="0338B374"/>
    <w:lvl w:ilvl="0" w:tplc="EB8E5F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3B6EA5"/>
    <w:multiLevelType w:val="hybridMultilevel"/>
    <w:tmpl w:val="E00CD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F17E6"/>
    <w:multiLevelType w:val="hybridMultilevel"/>
    <w:tmpl w:val="0C42859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4CE071B"/>
    <w:multiLevelType w:val="hybridMultilevel"/>
    <w:tmpl w:val="CDE8F3B0"/>
    <w:lvl w:ilvl="0" w:tplc="9EB02F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53162D6"/>
    <w:multiLevelType w:val="hybridMultilevel"/>
    <w:tmpl w:val="648E2526"/>
    <w:lvl w:ilvl="0" w:tplc="00A2BC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80D0E53"/>
    <w:multiLevelType w:val="hybridMultilevel"/>
    <w:tmpl w:val="499EA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332A6"/>
    <w:multiLevelType w:val="hybridMultilevel"/>
    <w:tmpl w:val="D62E4438"/>
    <w:lvl w:ilvl="0" w:tplc="2256C21A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4EE32BB"/>
    <w:multiLevelType w:val="hybridMultilevel"/>
    <w:tmpl w:val="6C4046A6"/>
    <w:lvl w:ilvl="0" w:tplc="A02AD8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9F157B3"/>
    <w:multiLevelType w:val="hybridMultilevel"/>
    <w:tmpl w:val="971C8AF0"/>
    <w:lvl w:ilvl="0" w:tplc="78EA308A">
      <w:start w:val="1"/>
      <w:numFmt w:val="decimal"/>
      <w:lvlText w:val="%1.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CB49E5"/>
    <w:multiLevelType w:val="hybridMultilevel"/>
    <w:tmpl w:val="4FC80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90775E"/>
    <w:multiLevelType w:val="hybridMultilevel"/>
    <w:tmpl w:val="8816501A"/>
    <w:lvl w:ilvl="0" w:tplc="A02AD8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A03B9A"/>
    <w:multiLevelType w:val="hybridMultilevel"/>
    <w:tmpl w:val="74F66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46199"/>
    <w:multiLevelType w:val="hybridMultilevel"/>
    <w:tmpl w:val="B73E5666"/>
    <w:lvl w:ilvl="0" w:tplc="50924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6B251FF"/>
    <w:multiLevelType w:val="hybridMultilevel"/>
    <w:tmpl w:val="CFDA7D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E362891"/>
    <w:multiLevelType w:val="hybridMultilevel"/>
    <w:tmpl w:val="60F4EAEC"/>
    <w:lvl w:ilvl="0" w:tplc="11EA9E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3"/>
  </w:num>
  <w:num w:numId="3">
    <w:abstractNumId w:val="11"/>
  </w:num>
  <w:num w:numId="4">
    <w:abstractNumId w:val="1"/>
  </w:num>
  <w:num w:numId="5">
    <w:abstractNumId w:val="19"/>
  </w:num>
  <w:num w:numId="6">
    <w:abstractNumId w:val="15"/>
  </w:num>
  <w:num w:numId="7">
    <w:abstractNumId w:val="6"/>
  </w:num>
  <w:num w:numId="8">
    <w:abstractNumId w:val="14"/>
  </w:num>
  <w:num w:numId="9">
    <w:abstractNumId w:val="2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5"/>
  </w:num>
  <w:num w:numId="13">
    <w:abstractNumId w:val="17"/>
  </w:num>
  <w:num w:numId="14">
    <w:abstractNumId w:val="2"/>
  </w:num>
  <w:num w:numId="15">
    <w:abstractNumId w:val="24"/>
  </w:num>
  <w:num w:numId="16">
    <w:abstractNumId w:val="12"/>
  </w:num>
  <w:num w:numId="17">
    <w:abstractNumId w:val="13"/>
  </w:num>
  <w:num w:numId="18">
    <w:abstractNumId w:val="10"/>
  </w:num>
  <w:num w:numId="19">
    <w:abstractNumId w:val="9"/>
  </w:num>
  <w:num w:numId="20">
    <w:abstractNumId w:val="23"/>
  </w:num>
  <w:num w:numId="21">
    <w:abstractNumId w:val="4"/>
  </w:num>
  <w:num w:numId="22">
    <w:abstractNumId w:val="20"/>
  </w:num>
  <w:num w:numId="23">
    <w:abstractNumId w:val="8"/>
  </w:num>
  <w:num w:numId="24">
    <w:abstractNumId w:val="16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9C"/>
    <w:rsid w:val="00001FE9"/>
    <w:rsid w:val="0000751E"/>
    <w:rsid w:val="00024933"/>
    <w:rsid w:val="00027388"/>
    <w:rsid w:val="00061B9D"/>
    <w:rsid w:val="00097D05"/>
    <w:rsid w:val="000C4CF7"/>
    <w:rsid w:val="000C6467"/>
    <w:rsid w:val="000E2DB5"/>
    <w:rsid w:val="000E408C"/>
    <w:rsid w:val="001123FA"/>
    <w:rsid w:val="00142B18"/>
    <w:rsid w:val="00144ACE"/>
    <w:rsid w:val="00170FBC"/>
    <w:rsid w:val="001A7822"/>
    <w:rsid w:val="001A796B"/>
    <w:rsid w:val="001C155A"/>
    <w:rsid w:val="001C7EFD"/>
    <w:rsid w:val="00201A1D"/>
    <w:rsid w:val="00205820"/>
    <w:rsid w:val="00220CAD"/>
    <w:rsid w:val="00222994"/>
    <w:rsid w:val="00247363"/>
    <w:rsid w:val="0028108C"/>
    <w:rsid w:val="00282480"/>
    <w:rsid w:val="002E2350"/>
    <w:rsid w:val="002E4C95"/>
    <w:rsid w:val="002F57E8"/>
    <w:rsid w:val="00326D72"/>
    <w:rsid w:val="00382284"/>
    <w:rsid w:val="00383635"/>
    <w:rsid w:val="003B4AFB"/>
    <w:rsid w:val="003E0016"/>
    <w:rsid w:val="003E2F64"/>
    <w:rsid w:val="003E5A30"/>
    <w:rsid w:val="0040510C"/>
    <w:rsid w:val="00410C5A"/>
    <w:rsid w:val="0042260E"/>
    <w:rsid w:val="00444EC6"/>
    <w:rsid w:val="00467B9D"/>
    <w:rsid w:val="004C50E4"/>
    <w:rsid w:val="00535947"/>
    <w:rsid w:val="00543677"/>
    <w:rsid w:val="00544618"/>
    <w:rsid w:val="005724CC"/>
    <w:rsid w:val="00577547"/>
    <w:rsid w:val="00581E31"/>
    <w:rsid w:val="0059170A"/>
    <w:rsid w:val="005A3B64"/>
    <w:rsid w:val="005C1EEE"/>
    <w:rsid w:val="005D129E"/>
    <w:rsid w:val="00605068"/>
    <w:rsid w:val="0060506A"/>
    <w:rsid w:val="00607D2A"/>
    <w:rsid w:val="006257DE"/>
    <w:rsid w:val="006407F5"/>
    <w:rsid w:val="006534F2"/>
    <w:rsid w:val="00663529"/>
    <w:rsid w:val="006A3D08"/>
    <w:rsid w:val="006B29CF"/>
    <w:rsid w:val="006B3AF6"/>
    <w:rsid w:val="006C2E68"/>
    <w:rsid w:val="006C58E2"/>
    <w:rsid w:val="006D7DD4"/>
    <w:rsid w:val="006E0839"/>
    <w:rsid w:val="00711EC8"/>
    <w:rsid w:val="00715CAC"/>
    <w:rsid w:val="00721C08"/>
    <w:rsid w:val="00732927"/>
    <w:rsid w:val="007350EF"/>
    <w:rsid w:val="007364F0"/>
    <w:rsid w:val="00736D92"/>
    <w:rsid w:val="00761E93"/>
    <w:rsid w:val="00787C77"/>
    <w:rsid w:val="007A2F91"/>
    <w:rsid w:val="007B5E53"/>
    <w:rsid w:val="007C120E"/>
    <w:rsid w:val="007D4D3A"/>
    <w:rsid w:val="00821609"/>
    <w:rsid w:val="00844719"/>
    <w:rsid w:val="00846993"/>
    <w:rsid w:val="008570B7"/>
    <w:rsid w:val="00874CA8"/>
    <w:rsid w:val="00885303"/>
    <w:rsid w:val="00886F87"/>
    <w:rsid w:val="008A0C06"/>
    <w:rsid w:val="008C6A17"/>
    <w:rsid w:val="008D53CF"/>
    <w:rsid w:val="008F3C05"/>
    <w:rsid w:val="008F5D73"/>
    <w:rsid w:val="0091770C"/>
    <w:rsid w:val="00923DAB"/>
    <w:rsid w:val="0094413B"/>
    <w:rsid w:val="009448F6"/>
    <w:rsid w:val="00960819"/>
    <w:rsid w:val="00961A0D"/>
    <w:rsid w:val="00970E10"/>
    <w:rsid w:val="00972552"/>
    <w:rsid w:val="009A20C0"/>
    <w:rsid w:val="009C686A"/>
    <w:rsid w:val="009D42D6"/>
    <w:rsid w:val="009D768F"/>
    <w:rsid w:val="009E1BEC"/>
    <w:rsid w:val="009E5A04"/>
    <w:rsid w:val="009E7195"/>
    <w:rsid w:val="00A27C9F"/>
    <w:rsid w:val="00A32E6C"/>
    <w:rsid w:val="00A600F0"/>
    <w:rsid w:val="00A616F1"/>
    <w:rsid w:val="00A6370D"/>
    <w:rsid w:val="00A65CBF"/>
    <w:rsid w:val="00A93E5C"/>
    <w:rsid w:val="00AC2B88"/>
    <w:rsid w:val="00AC4165"/>
    <w:rsid w:val="00AC7F5A"/>
    <w:rsid w:val="00AD679C"/>
    <w:rsid w:val="00B2415E"/>
    <w:rsid w:val="00B26B0B"/>
    <w:rsid w:val="00B46594"/>
    <w:rsid w:val="00B51261"/>
    <w:rsid w:val="00B71CE8"/>
    <w:rsid w:val="00B759EB"/>
    <w:rsid w:val="00B86EE2"/>
    <w:rsid w:val="00BB40D1"/>
    <w:rsid w:val="00BC7F51"/>
    <w:rsid w:val="00BD31E3"/>
    <w:rsid w:val="00C0103B"/>
    <w:rsid w:val="00C145E2"/>
    <w:rsid w:val="00C16BE2"/>
    <w:rsid w:val="00C5123E"/>
    <w:rsid w:val="00C91C96"/>
    <w:rsid w:val="00C94562"/>
    <w:rsid w:val="00CA02B0"/>
    <w:rsid w:val="00CC54A7"/>
    <w:rsid w:val="00CE16D5"/>
    <w:rsid w:val="00CF2815"/>
    <w:rsid w:val="00D21CAF"/>
    <w:rsid w:val="00D309D2"/>
    <w:rsid w:val="00D76C8C"/>
    <w:rsid w:val="00D86A1C"/>
    <w:rsid w:val="00D94E22"/>
    <w:rsid w:val="00DB7134"/>
    <w:rsid w:val="00DC2BBA"/>
    <w:rsid w:val="00DE2D9C"/>
    <w:rsid w:val="00DE68FA"/>
    <w:rsid w:val="00E10E71"/>
    <w:rsid w:val="00E23A43"/>
    <w:rsid w:val="00E2412A"/>
    <w:rsid w:val="00E50558"/>
    <w:rsid w:val="00E71749"/>
    <w:rsid w:val="00E7487D"/>
    <w:rsid w:val="00E86403"/>
    <w:rsid w:val="00E922A4"/>
    <w:rsid w:val="00EE3A31"/>
    <w:rsid w:val="00EE534D"/>
    <w:rsid w:val="00EE7256"/>
    <w:rsid w:val="00EF0F80"/>
    <w:rsid w:val="00EF1088"/>
    <w:rsid w:val="00EF392F"/>
    <w:rsid w:val="00F0292A"/>
    <w:rsid w:val="00F17326"/>
    <w:rsid w:val="00F42909"/>
    <w:rsid w:val="00F669BB"/>
    <w:rsid w:val="00F725B6"/>
    <w:rsid w:val="00F76070"/>
    <w:rsid w:val="00F77662"/>
    <w:rsid w:val="00F87A63"/>
    <w:rsid w:val="00FD18F4"/>
    <w:rsid w:val="00FE33E3"/>
    <w:rsid w:val="00FF0D2A"/>
    <w:rsid w:val="00FF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73484"/>
  <w15:chartTrackingRefBased/>
  <w15:docId w15:val="{3C7CA486-3422-4781-A8C5-D4D8748A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F51"/>
    <w:pPr>
      <w:spacing w:line="36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36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link w:val="a4"/>
    <w:uiPriority w:val="99"/>
    <w:unhideWhenUsed/>
    <w:rsid w:val="00BC7F51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styleId="a5">
    <w:name w:val="Body Text"/>
    <w:basedOn w:val="a"/>
    <w:link w:val="a6"/>
    <w:rsid w:val="00AC4165"/>
    <w:pPr>
      <w:shd w:val="clear" w:color="auto" w:fill="FFFFFF"/>
      <w:autoSpaceDE w:val="0"/>
      <w:autoSpaceDN w:val="0"/>
      <w:adjustRightInd w:val="0"/>
      <w:spacing w:after="0" w:line="240" w:lineRule="auto"/>
      <w:jc w:val="both"/>
    </w:pPr>
    <w:rPr>
      <w:rFonts w:eastAsia="Times New Roman"/>
      <w:color w:val="000000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AC4165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styleId="a7">
    <w:name w:val="List Paragraph"/>
    <w:basedOn w:val="a"/>
    <w:uiPriority w:val="34"/>
    <w:qFormat/>
    <w:rsid w:val="00AC416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844719"/>
    <w:rPr>
      <w:color w:val="808080"/>
    </w:rPr>
  </w:style>
  <w:style w:type="character" w:styleId="a9">
    <w:name w:val="Hyperlink"/>
    <w:basedOn w:val="a0"/>
    <w:uiPriority w:val="99"/>
    <w:unhideWhenUsed/>
    <w:rsid w:val="007364F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36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7364F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64F0"/>
    <w:pPr>
      <w:tabs>
        <w:tab w:val="right" w:leader="dot" w:pos="9345"/>
      </w:tabs>
      <w:spacing w:after="100" w:line="259" w:lineRule="auto"/>
    </w:pPr>
    <w:rPr>
      <w:b/>
      <w:bCs/>
      <w:noProof/>
      <w:color w:val="auto"/>
      <w:lang w:eastAsia="ru-RU"/>
    </w:rPr>
  </w:style>
  <w:style w:type="paragraph" w:styleId="ab">
    <w:name w:val="header"/>
    <w:basedOn w:val="a"/>
    <w:link w:val="ac"/>
    <w:uiPriority w:val="99"/>
    <w:unhideWhenUsed/>
    <w:rsid w:val="00CC54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C54A7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d">
    <w:name w:val="footer"/>
    <w:basedOn w:val="a"/>
    <w:link w:val="ae"/>
    <w:uiPriority w:val="99"/>
    <w:unhideWhenUsed/>
    <w:rsid w:val="00CC54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C54A7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">
    <w:name w:val="Мой стиль"/>
    <w:basedOn w:val="a"/>
    <w:qFormat/>
    <w:rsid w:val="009A20C0"/>
    <w:pPr>
      <w:ind w:firstLine="709"/>
      <w:jc w:val="both"/>
    </w:pPr>
    <w:rPr>
      <w:bCs/>
      <w:color w:val="auto"/>
    </w:rPr>
  </w:style>
  <w:style w:type="paragraph" w:customStyle="1" w:styleId="Default">
    <w:name w:val="Default"/>
    <w:rsid w:val="00970E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0">
    <w:name w:val="Table Grid"/>
    <w:basedOn w:val="a1"/>
    <w:uiPriority w:val="59"/>
    <w:rsid w:val="0097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бычный (Интернет) Знак"/>
    <w:aliases w:val="Обычный (Web) Знак"/>
    <w:link w:val="a3"/>
    <w:uiPriority w:val="99"/>
    <w:locked/>
    <w:rsid w:val="00970E1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80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9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synapsenet.ru/okved2/62.09/deyatelnost-svyazannaya-s-ispolzovaniem-vichislitelnoj-tehniki-i-informacionnih-tehnologij-prochaya%20" TargetMode="External"/><Relationship Id="rId13" Type="http://schemas.openxmlformats.org/officeDocument/2006/relationships/hyperlink" Target="https://vk.com/away.php?to=http%3A%2F%2Fdocs.cntd.ru%2Fdocument%2F1200157208&amp;cc_key=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k.com/away.php?to=http%3A%2F%2Fdocs.cntd.ru%2Fdocument%2Fgost-19-201-78&amp;cc_key=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vtrud.ru/Professiograms/detail/260c166e-c531-466c-8fb2-ec6a39a54892%2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rofstandart.rosmintrud.ru/obshchiy-informatsionnyy-blok/natsionalnyy-reestr-professionalnykh-standartov/reestr-professionalnykh-standartov/index.php?ELEMENT_ID=50441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163320/5e539c5ae1e53363fc8100f6134c5004054d7d56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E7B43-ADA7-44C7-99CA-568104D95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7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Лазарь Коцич</dc:creator>
  <cp:keywords/>
  <dc:description/>
  <cp:lastModifiedBy>Лазарь Коцич</cp:lastModifiedBy>
  <cp:revision>103</cp:revision>
  <dcterms:created xsi:type="dcterms:W3CDTF">2022-04-08T06:55:00Z</dcterms:created>
  <dcterms:modified xsi:type="dcterms:W3CDTF">2022-06-09T20:04:00Z</dcterms:modified>
</cp:coreProperties>
</file>