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Aspuddsparken info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Aktiviteter: Ponnyridning, djur, lekrum, grillning, barnkalas, minigolf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Faciliteter</w:t>
      </w:r>
      <w:r w:rsidDel="00000000" w:rsidR="00000000" w:rsidRPr="00000000">
        <w:rPr>
          <w:rtl w:val="0"/>
        </w:rPr>
        <w:t xml:space="preserve">: Toaletter, skötbord, cafe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Beskrivande text: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Aspuddsparken är en av de största parklekarna med djur i Stockholm. Barnen och djuren är det viktigaste i vår park. Här träffas gamla och unga, varje dag året runt. Här finns en stor öppen verksamhet med parkfiket som mittpunkt.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Länk google maps: https://goo.gl/maps/FK9pBDhDkTtgTfMG9</w:t>
      </w:r>
    </w:p>
    <w:p w:rsidR="00000000" w:rsidDel="00000000" w:rsidP="00000000" w:rsidRDefault="00000000" w:rsidRPr="00000000" w14:paraId="0000000C">
      <w:pPr>
        <w:rPr>
          <w:color w:val="797979"/>
          <w:sz w:val="23"/>
          <w:szCs w:val="23"/>
          <w:shd w:fill="efefef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