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АКТ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фиксирования показаний фискальной памяти ККМ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№</w:t>
      </w:r>
      <w:r>
        <w:rPr>
          <w:rFonts w:hAnsi="Times New Roman" w:cs="Times New Roman"/>
          <w:color w:val="000000"/>
          <w:sz w:val="24"/>
          <w:szCs w:val="24"/>
        </w:rPr>
        <w:t>___</w:t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442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4603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</w:tr>
      <w:tr>
        <w:trPr>
          <w:trHeight w:val="0"/>
        </w:trPr>
        <w:tc>
          <w:tcPr>
            <w:tcW w:w="442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(город, район)</w:t>
            </w:r>
          </w:p>
        </w:tc>
        <w:tc>
          <w:tcPr>
            <w:tcW w:w="460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Комиссия в составе: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представитель ОГНС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удостоверение № </w:t>
      </w:r>
      <w:r>
        <w:rPr>
          <w:rFonts w:hAnsi="Times New Roman" w:cs="Times New Roman"/>
          <w:color w:val="000000"/>
          <w:sz w:val="24"/>
          <w:szCs w:val="24"/>
        </w:rPr>
        <w:t>___</w:t>
      </w:r>
      <w:r>
        <w:rPr>
          <w:rFonts w:hAnsi="Times New Roman" w:cs="Times New Roman"/>
          <w:color w:val="000000"/>
          <w:sz w:val="24"/>
          <w:szCs w:val="24"/>
        </w:rPr>
        <w:t xml:space="preserve"> от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 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представитель технического центра по обслуживанию ККМ согласно договору на техническое обслуживание</w:t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4920"/>
      </w:tblGrid>
      <w:tr>
        <w:trPr>
          <w:trHeight w:val="0"/>
        </w:trPr>
        <w:tc>
          <w:tcPr>
            <w:tcW w:w="496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24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92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496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(должность)</w:t>
            </w:r>
          </w:p>
        </w:tc>
        <w:tc>
          <w:tcPr>
            <w:tcW w:w="124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92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представители хозяйствующего субъекта:</w:t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189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</w:t>
            </w:r>
          </w:p>
        </w:tc>
        <w:tc>
          <w:tcPr>
            <w:tcW w:w="71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</w:tr>
    </w:tbl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189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гл. бухгалтер</w:t>
            </w:r>
          </w:p>
        </w:tc>
        <w:tc>
          <w:tcPr>
            <w:tcW w:w="71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</w:tbl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442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ответственное лицо за работу с ККМ</w:t>
            </w:r>
          </w:p>
        </w:tc>
        <w:tc>
          <w:tcPr>
            <w:tcW w:w="460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произвела снятие показаний фискальной памяти ККМ марки </w:t>
      </w:r>
      <w:r>
        <w:rPr>
          <w:rFonts w:hAnsi="Times New Roman" w:cs="Times New Roman"/>
          <w:color w:val="000000"/>
          <w:sz w:val="24"/>
          <w:szCs w:val="24"/>
        </w:rPr>
        <w:t>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 заводской номер </w:t>
      </w:r>
      <w:r>
        <w:rPr>
          <w:rFonts w:hAnsi="Times New Roman" w:cs="Times New Roman"/>
          <w:color w:val="000000"/>
          <w:sz w:val="24"/>
          <w:szCs w:val="24"/>
        </w:rPr>
        <w:t>_________</w:t>
      </w:r>
      <w:r>
        <w:rPr>
          <w:rFonts w:hAnsi="Times New Roman" w:cs="Times New Roman"/>
          <w:color w:val="000000"/>
          <w:sz w:val="24"/>
          <w:szCs w:val="24"/>
        </w:rPr>
        <w:t xml:space="preserve"> рег. номер </w:t>
      </w:r>
      <w:r>
        <w:rPr>
          <w:rFonts w:hAnsi="Times New Roman" w:cs="Times New Roman"/>
          <w:color w:val="000000"/>
          <w:sz w:val="24"/>
          <w:szCs w:val="24"/>
        </w:rPr>
        <w:t>_______</w:t>
      </w:r>
      <w:r>
        <w:rPr>
          <w:rFonts w:hAnsi="Times New Roman" w:cs="Times New Roman"/>
          <w:color w:val="000000"/>
          <w:sz w:val="24"/>
          <w:szCs w:val="24"/>
        </w:rPr>
        <w:t>,</w:t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324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установленной по адресу:</w:t>
            </w:r>
          </w:p>
        </w:tc>
        <w:tc>
          <w:tcPr>
            <w:tcW w:w="577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</w:t>
            </w:r>
          </w:p>
        </w:tc>
      </w:tr>
    </w:tbl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189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 основании</w:t>
            </w:r>
          </w:p>
        </w:tc>
        <w:tc>
          <w:tcPr>
            <w:tcW w:w="71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</w:t>
            </w:r>
          </w:p>
        </w:tc>
      </w:tr>
    </w:tbl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4694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состояние пломб обслуживающей организации</w:t>
            </w:r>
          </w:p>
        </w:tc>
        <w:tc>
          <w:tcPr>
            <w:tcW w:w="433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</w:t>
            </w:r>
          </w:p>
        </w:tc>
      </w:tr>
    </w:tbl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442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показания фискальной памяти ККМ</w:t>
            </w:r>
          </w:p>
        </w:tc>
        <w:tc>
          <w:tcPr>
            <w:tcW w:w="460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442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60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сум. (контрольный чек прилагается).</w:t>
            </w:r>
          </w:p>
        </w:tc>
      </w:tr>
    </w:tbl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2160"/>
        <w:gridCol w:w="1440"/>
        <w:gridCol w:w="1440"/>
      </w:tblGrid>
      <w:tr>
        <w:trPr>
          <w:trHeight w:val="0"/>
        </w:trPr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/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Представитель ОГНС</w:t>
            </w:r>
          </w:p>
        </w:tc>
        <w:tc>
          <w:tcPr>
            <w:tcW w:w="339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135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/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45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/>
        </w:tc>
        <w:tc>
          <w:tcPr>
            <w:tcW w:w="157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39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(должность)</w:t>
            </w:r>
          </w:p>
        </w:tc>
        <w:tc>
          <w:tcPr>
            <w:tcW w:w="135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16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(Ф.И.О.)</w:t>
            </w:r>
          </w:p>
        </w:tc>
        <w:tc>
          <w:tcPr>
            <w:tcW w:w="45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7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</w:tr>
      <w:tr>
        <w:trPr>
          <w:trHeight w:val="0"/>
        </w:trPr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/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Представитель обслуживающей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			организации</w:t>
            </w:r>
          </w:p>
        </w:tc>
        <w:tc>
          <w:tcPr>
            <w:tcW w:w="339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35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/>
        </w:tc>
        <w:tc>
          <w:tcPr>
            <w:tcW w:w="21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45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/>
        </w:tc>
        <w:tc>
          <w:tcPr>
            <w:tcW w:w="157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39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(должность)</w:t>
            </w:r>
          </w:p>
        </w:tc>
        <w:tc>
          <w:tcPr>
            <w:tcW w:w="135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16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(Ф.И.О.)</w:t>
            </w:r>
          </w:p>
        </w:tc>
        <w:tc>
          <w:tcPr>
            <w:tcW w:w="45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7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</w:tr>
      <w:tr>
        <w:trPr>
          <w:trHeight w:val="0"/>
        </w:trPr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</w:t>
            </w:r>
          </w:p>
        </w:tc>
        <w:tc>
          <w:tcPr>
            <w:tcW w:w="339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135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/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39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(Ф.И.О.)</w:t>
            </w:r>
          </w:p>
        </w:tc>
        <w:tc>
          <w:tcPr>
            <w:tcW w:w="135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</w:tr>
      <w:tr>
        <w:trPr>
          <w:trHeight w:val="0"/>
        </w:trPr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бухгалтер</w:t>
            </w:r>
          </w:p>
        </w:tc>
        <w:tc>
          <w:tcPr>
            <w:tcW w:w="339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135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/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</w:tr>
      <w:tr>
        <w:trPr>
          <w:trHeight w:val="0"/>
        </w:trPr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39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(Ф.И.О.)</w:t>
            </w:r>
          </w:p>
        </w:tc>
        <w:tc>
          <w:tcPr>
            <w:tcW w:w="135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</w:tr>
      <w:tr>
        <w:trPr>
          <w:trHeight w:val="0"/>
        </w:trPr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Ответственный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			за работу ККМ</w:t>
            </w:r>
          </w:p>
        </w:tc>
        <w:tc>
          <w:tcPr>
            <w:tcW w:w="339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135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/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</w:tr>
      <w:tr>
        <w:trPr>
          <w:trHeight w:val="0"/>
        </w:trPr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39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(Ф.И.О.)</w:t>
            </w:r>
          </w:p>
        </w:tc>
        <w:tc>
          <w:tcPr>
            <w:tcW w:w="135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</w:tr>
      <w:tr>
        <w:trPr>
          <w:trHeight w:val="0"/>
        </w:trPr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М.П.</w:t>
            </w:r>
          </w:p>
        </w:tc>
        <w:tc>
          <w:tcPr>
            <w:tcW w:w="3390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160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4ee1dc711b447a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