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ОБЩЕСТВО С ОГРАНИЧЕННОЙ ОТВЕТСТВЕННОСТЬЮ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№115-к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 систематические нарушения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 </w:t>
      </w:r>
      <w:r>
        <w:rPr>
          <w:rFonts w:hAnsi="Times New Roman" w:cs="Times New Roman"/>
          <w:color w:val="000000"/>
          <w:sz w:val="24"/>
          <w:szCs w:val="24"/>
        </w:rPr>
        <w:t>Ульмасовым Алишером Бахтияровичем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 xml:space="preserve">специалистом отдела продаж </w:t>
      </w:r>
      <w:r>
        <w:rPr>
          <w:rFonts w:hAnsi="Times New Roman" w:cs="Times New Roman"/>
          <w:color w:val="000000"/>
          <w:sz w:val="24"/>
          <w:szCs w:val="24"/>
        </w:rPr>
        <w:t>13.10.2023</w:t>
      </w:r>
      <w:r>
        <w:rPr>
          <w:rFonts w:hAnsi="Times New Roman" w:cs="Times New Roman"/>
          <w:color w:val="000000"/>
          <w:sz w:val="24"/>
          <w:szCs w:val="24"/>
        </w:rPr>
        <w:t xml:space="preserve"> года прекратить трудовой договор по </w:t>
      </w:r>
      <w:r>
        <w:rPr>
          <w:rFonts w:hAnsi="Times New Roman" w:cs="Times New Roman"/>
          <w:color w:val="000000"/>
          <w:sz w:val="24"/>
          <w:szCs w:val="24"/>
        </w:rPr>
        <w:t>пункту 4</w:t>
      </w:r>
      <w:r>
        <w:rPr>
          <w:rFonts w:hAnsi="Times New Roman" w:cs="Times New Roman"/>
          <w:color w:val="000000"/>
          <w:sz w:val="24"/>
          <w:szCs w:val="24"/>
        </w:rPr>
        <w:t xml:space="preserve"> части 2 статьи 161 ТК – систематическое нарушение работником своих трудовых обязанностей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Главному бухгалтеру (</w:t>
      </w:r>
      <w:r>
        <w:rPr>
          <w:rFonts w:hAnsi="Times New Roman" w:cs="Times New Roman"/>
          <w:color w:val="000000"/>
          <w:sz w:val="24"/>
          <w:szCs w:val="24"/>
        </w:rPr>
        <w:t>Р.П. </w:t>
      </w:r>
      <w:r>
        <w:rPr>
          <w:rFonts w:hAnsi="Times New Roman" w:cs="Times New Roman"/>
          <w:color w:val="000000"/>
          <w:sz w:val="24"/>
          <w:szCs w:val="24"/>
        </w:rPr>
        <w:t>Саидовой</w:t>
      </w:r>
      <w:r>
        <w:rPr>
          <w:rFonts w:hAnsi="Times New Roman" w:cs="Times New Roman"/>
          <w:color w:val="000000"/>
          <w:sz w:val="24"/>
          <w:szCs w:val="24"/>
        </w:rPr>
        <w:t xml:space="preserve">): выплатить </w:t>
      </w:r>
      <w:r>
        <w:rPr>
          <w:rFonts w:hAnsi="Times New Roman" w:cs="Times New Roman"/>
          <w:color w:val="000000"/>
          <w:sz w:val="24"/>
          <w:szCs w:val="24"/>
        </w:rPr>
        <w:t>А.Б. </w:t>
      </w:r>
      <w:r>
        <w:rPr>
          <w:rFonts w:hAnsi="Times New Roman" w:cs="Times New Roman"/>
          <w:color w:val="000000"/>
          <w:sz w:val="24"/>
          <w:szCs w:val="24"/>
        </w:rPr>
        <w:t xml:space="preserve">Ульмасову </w:t>
      </w:r>
      <w:r>
        <w:rPr>
          <w:rFonts w:hAnsi="Times New Roman" w:cs="Times New Roman"/>
          <w:color w:val="000000"/>
          <w:sz w:val="24"/>
          <w:szCs w:val="24"/>
        </w:rPr>
        <w:t>компенсацию за неиспользованный трудовой отпуск за период работы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10. 05. 2023 года </w:t>
      </w:r>
      <w:r>
        <w:rPr>
          <w:rFonts w:hAnsi="Times New Roman" w:cs="Times New Roman"/>
          <w:color w:val="000000"/>
          <w:sz w:val="24"/>
          <w:szCs w:val="24"/>
        </w:rPr>
        <w:t xml:space="preserve"> по день прекращения трудового договора из расчета </w:t>
      </w:r>
      <w:r>
        <w:rPr>
          <w:rFonts w:hAnsi="Times New Roman" w:cs="Times New Roman"/>
          <w:color w:val="000000"/>
          <w:sz w:val="24"/>
          <w:szCs w:val="24"/>
        </w:rPr>
        <w:t>24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дня в год за </w:t>
      </w:r>
      <w:r>
        <w:rPr>
          <w:rFonts w:hAnsi="Times New Roman" w:cs="Times New Roman"/>
          <w:color w:val="000000"/>
          <w:sz w:val="24"/>
          <w:szCs w:val="24"/>
        </w:rPr>
        <w:t>10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 дней.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№ 68-к от 13. 01. 2021 г. «Об объявлении выговора».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№ 79-к от 03. 03. 2021 г. «О наложении штрафа».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  Статьи 161, 234 ТК.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К.И. Шадманов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Р.П.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Копию приказа о прекращении трудового договора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115-к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получил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отдела продаж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А.Б.Ульмасов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8319d501714b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