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 «БАРАКА САВДО»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_________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Г.Г. Ибрагимов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07.05.2021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Должностная инструкция № </w:t>
      </w:r>
      <w:r>
        <w:rPr>
          <w:rFonts w:hAnsi="Times New Roman" w:cs="Times New Roman"/>
          <w:color w:val="000000"/>
          <w:sz w:val="24"/>
          <w:szCs w:val="24"/>
        </w:rPr>
        <w:t>224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кассира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07.05.2021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должностная инструкция определяет обязанности, права и  ответственность кассира.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Решение о назначении на должность и об освобождении от должности принимается </w:t>
      </w:r>
      <w:r>
        <w:rPr>
          <w:rFonts w:hAnsi="Times New Roman" w:cs="Times New Roman"/>
          <w:color w:val="000000"/>
          <w:sz w:val="24"/>
          <w:szCs w:val="24"/>
        </w:rPr>
        <w:t>директором</w:t>
      </w:r>
      <w:r>
        <w:rPr>
          <w:rFonts w:hAnsi="Times New Roman" w:cs="Times New Roman"/>
          <w:color w:val="000000"/>
          <w:sz w:val="24"/>
          <w:szCs w:val="24"/>
        </w:rPr>
        <w:t xml:space="preserve"> по представлению </w:t>
      </w:r>
      <w:r>
        <w:rPr>
          <w:rFonts w:hAnsi="Times New Roman" w:cs="Times New Roman"/>
          <w:color w:val="000000"/>
          <w:sz w:val="24"/>
          <w:szCs w:val="24"/>
        </w:rPr>
        <w:t>непосредственного руководителя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На должность кассира назначается лицо, имеющее </w:t>
      </w:r>
      <w:r>
        <w:rPr>
          <w:rFonts w:hAnsi="Times New Roman" w:cs="Times New Roman"/>
          <w:color w:val="000000"/>
          <w:sz w:val="24"/>
          <w:szCs w:val="24"/>
        </w:rPr>
        <w:t>начальное профессиональное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образование, без предъявления требований к стажу работы, или среднее (полное) общее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образование и специальную подготовку по установленной программе, без предъявления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требований к стажу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Кассир в своей деятельности руководствуется: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действующими нормативными документами по вопросам выполняемой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уставом организации</w:t>
      </w:r>
      <w:r>
        <w:rPr>
          <w:rFonts w:hAnsi="Times New Roman" w:cs="Times New Roman"/>
          <w:color w:val="000000"/>
          <w:sz w:val="24"/>
          <w:szCs w:val="24"/>
        </w:rPr>
        <w:t xml:space="preserve">, локальными нормативными актами </w:t>
      </w:r>
      <w:r>
        <w:rPr>
          <w:rFonts w:hAnsi="Times New Roman" w:cs="Times New Roman"/>
          <w:color w:val="000000"/>
          <w:sz w:val="24"/>
          <w:szCs w:val="24"/>
        </w:rPr>
        <w:t>организации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настоящей должностной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Кассир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нормативно-правовые акты, положения, инструкции, другие руководящие материалы и документы по ведению кассовых операций;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формы кассовых и банковских документов;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приема, выдачи, учета и хранения денежных средств и ценных бумаг;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приходных и расходных документов;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лимиты остатков кассовой наличности, установленные для организации, правила обеспечения их сохранности;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ведения кассовой книги, составления кассовой отчетности;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организации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вычислительной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трудового законодательства;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охраны труда, техники безопасности и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1.6. Кассир подчиняется </w:t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На время отсутствия кассира (отпуск, болезнь и пр.) его обязанности исполняет лицо, назначенное в установленном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Кассир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Осуществлять операции по приему, учету, выдаче и хранению денежных средств и ценных бумаг с обязательным соблюдением правил, обеспечивающих их сохранность.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Получать по оформленным в соответствии с установленным порядком документам денежные средства и ценные бумаги в учреждениях банка для выплаты персоналу зарплаты, премий, оплаты командировочных и других расходов.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Вести на основе приходных и расходных документов кассовую книгу, сверять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фактическое наличие денежных сумм и ценных бумаг с книжным остатком.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Составлять описи ветхих купюр, а также соответствующие документы для их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передачи в учреждения банка с целью замены на новые.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Передавать в соответствии с установленным порядком денежные средства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инкассаторам.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Составлять кассовую отчетность.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Кассир вправе: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 Знакомиться с проектными решениями </w:t>
      </w:r>
      <w:r>
        <w:rPr>
          <w:rFonts w:hAnsi="Times New Roman" w:cs="Times New Roman"/>
          <w:color w:val="000000"/>
          <w:sz w:val="24"/>
          <w:szCs w:val="24"/>
        </w:rPr>
        <w:t>руководства</w:t>
      </w:r>
      <w:r>
        <w:rPr>
          <w:rFonts w:hAnsi="Times New Roman" w:cs="Times New Roman"/>
          <w:color w:val="000000"/>
          <w:sz w:val="24"/>
          <w:szCs w:val="24"/>
        </w:rPr>
        <w:t>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Вносить предложения по совершенствованию работы, связанной с предусмотренными 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пределах своей компетенции сообщать непосредственному руководителю 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недостатках, выявленных в процессе исполнения должностных обязанностей, и вносить 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Требовать от </w:t>
      </w:r>
      <w:r>
        <w:rPr>
          <w:rFonts w:hAnsi="Times New Roman" w:cs="Times New Roman"/>
          <w:color w:val="000000"/>
          <w:sz w:val="24"/>
          <w:szCs w:val="24"/>
        </w:rPr>
        <w:t>руководства</w:t>
      </w:r>
      <w:r>
        <w:rPr>
          <w:rFonts w:hAnsi="Times New Roman" w:cs="Times New Roman"/>
          <w:color w:val="000000"/>
          <w:sz w:val="24"/>
          <w:szCs w:val="24"/>
        </w:rPr>
        <w:t xml:space="preserve"> оказания содействия в исполнении своих должностных 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Запрашивать лично или непосредственного через руководителя информацию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документы, необходимые для выполнения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Подписывать и визировать: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документы внутреннего характера (служебные записки, внутреннюю переписку, отчеты, представления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документы внешней переписки в пределах своей компетенции.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Кассир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За ненадлежащее исполнение или неисполнение своих должностных обязанностей, предусмотренных настоящей должностной инструкцией, в пределах, определенных действующим трудовым законодательством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 нарушения, совершенные в процессе осуществления своей деятельности,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пределах, определенных действующим административным, уголовным и гражданским законодательством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 причинение материального ущерба в пределах, определенных действующим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трудовым и гражданским законодательством Республики Узбекистан.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ПЕРЕСМОТРА ДОЛЖНОСТНОЙ ИНСТРУКЦИИ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Должностная инструкция пересматривается, изменяется и дополняется по мере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необходимости, </w:t>
      </w:r>
      <w:r>
        <w:rPr>
          <w:rFonts w:hAnsi="Times New Roman" w:cs="Times New Roman"/>
          <w:color w:val="000000"/>
          <w:sz w:val="24"/>
          <w:szCs w:val="24"/>
        </w:rPr>
        <w:t>но не реже одного раза в пять лет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С приказом о внесении изменений (дополнений) в должностную инструкцию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знакомятся под расписку все работники </w:t>
      </w:r>
      <w:r>
        <w:rPr>
          <w:rFonts w:hAnsi="Times New Roman" w:cs="Times New Roman"/>
          <w:color w:val="000000"/>
          <w:sz w:val="24"/>
          <w:szCs w:val="24"/>
        </w:rPr>
        <w:t>организации</w:t>
      </w:r>
      <w:r>
        <w:rPr>
          <w:rFonts w:hAnsi="Times New Roman" w:cs="Times New Roman"/>
          <w:color w:val="000000"/>
          <w:sz w:val="24"/>
          <w:szCs w:val="24"/>
        </w:rPr>
        <w:t>, на которых распространяется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действие этой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Должностная инструкция разработана в соответствии с приказом </w:t>
      </w:r>
      <w:r>
        <w:rPr>
          <w:rFonts w:hAnsi="Times New Roman" w:cs="Times New Roman"/>
          <w:color w:val="000000"/>
          <w:sz w:val="24"/>
          <w:szCs w:val="24"/>
        </w:rPr>
        <w:t> директора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04.03.2021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г.</w:t>
      </w:r>
      <w:r>
        <w:rPr>
          <w:rFonts w:hAnsi="Times New Roman" w:cs="Times New Roman"/>
          <w:color w:val="000000"/>
          <w:sz w:val="24"/>
          <w:szCs w:val="24"/>
        </w:rPr>
        <w:t xml:space="preserve"> № 67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СОГЛАСОВАНО: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Жалолов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07.05.2021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настоящей инструкцией ознакомлен.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Один экземпляр получил на руки и обязуюсь хранить на рабочем месте.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Кассир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Д.К. Камилов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07.05.2021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477d5bee6144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