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Образец заполнения листка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 временной нетрудоспособности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Внимание</w:t>
      </w:r>
      <w:r>
        <w:rPr>
          <w:rFonts w:hAnsi="Times New Roman" w:cs="Times New Roman"/>
          <w:color w:val="000000"/>
          <w:sz w:val="24"/>
          <w:szCs w:val="24"/>
        </w:rPr>
        <w:t>: предприятия и организации заполняют только оборотную сторону. Лицевую сторону заполняет медицинское учреждение.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Кассир </w:t>
      </w:r>
      <w:r>
        <w:rPr>
          <w:rFonts w:hAnsi="Times New Roman" w:cs="Times New Roman"/>
          <w:color w:val="000000"/>
          <w:sz w:val="24"/>
          <w:szCs w:val="24"/>
        </w:rPr>
        <w:t>Н.И. Исмаилова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представила листок по временной нетрудоспособности в период с </w:t>
      </w:r>
      <w:r>
        <w:rPr>
          <w:rFonts w:hAnsi="Times New Roman" w:cs="Times New Roman"/>
          <w:color w:val="000000"/>
          <w:sz w:val="24"/>
          <w:szCs w:val="24"/>
        </w:rPr>
        <w:t>08</w:t>
      </w:r>
      <w:r>
        <w:rPr>
          <w:rFonts w:hAnsi="Times New Roman" w:cs="Times New Roman"/>
          <w:color w:val="000000"/>
          <w:sz w:val="24"/>
          <w:szCs w:val="24"/>
        </w:rPr>
        <w:t> по </w:t>
      </w:r>
      <w:r>
        <w:rPr>
          <w:rFonts w:hAnsi="Times New Roman" w:cs="Times New Roman"/>
          <w:color w:val="000000"/>
          <w:sz w:val="24"/>
          <w:szCs w:val="24"/>
        </w:rPr>
        <w:t>16 апреля 2025</w:t>
      </w:r>
      <w:r>
        <w:rPr>
          <w:rFonts w:hAnsi="Times New Roman" w:cs="Times New Roman"/>
          <w:color w:val="000000"/>
          <w:sz w:val="24"/>
          <w:szCs w:val="24"/>
        </w:rPr>
        <w:t xml:space="preserve"> года. Количество дней по болезни — </w:t>
      </w:r>
      <w:r>
        <w:rPr>
          <w:rFonts w:hAnsi="Times New Roman" w:cs="Times New Roman"/>
          <w:color w:val="000000"/>
          <w:sz w:val="24"/>
          <w:szCs w:val="24"/>
        </w:rPr>
        <w:t>9</w:t>
      </w:r>
      <w:r>
        <w:rPr>
          <w:rFonts w:hAnsi="Times New Roman" w:cs="Times New Roman"/>
          <w:color w:val="000000"/>
          <w:sz w:val="24"/>
          <w:szCs w:val="24"/>
        </w:rPr>
        <w:t xml:space="preserve"> календарных дней. Непрерывный трудовой стаж работника к началу нетрудоспособности — </w:t>
      </w:r>
      <w:r>
        <w:rPr>
          <w:rFonts w:hAnsi="Times New Roman" w:cs="Times New Roman"/>
          <w:color w:val="000000"/>
          <w:sz w:val="24"/>
          <w:szCs w:val="24"/>
        </w:rPr>
        <w:t>10</w:t>
      </w:r>
      <w:r>
        <w:rPr>
          <w:rFonts w:hAnsi="Times New Roman" w:cs="Times New Roman"/>
          <w:color w:val="000000"/>
          <w:sz w:val="24"/>
          <w:szCs w:val="24"/>
        </w:rPr>
        <w:t xml:space="preserve"> лет, </w:t>
      </w:r>
      <w:r>
        <w:rPr>
          <w:rFonts w:hAnsi="Times New Roman" w:cs="Times New Roman"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 xml:space="preserve"> месяца,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дней. Оклад по штатному расписанию за </w:t>
      </w:r>
      <w:r>
        <w:rPr>
          <w:rFonts w:hAnsi="Times New Roman" w:cs="Times New Roman"/>
          <w:color w:val="000000"/>
          <w:sz w:val="24"/>
          <w:szCs w:val="24"/>
        </w:rPr>
        <w:t>апрель</w:t>
      </w:r>
      <w:r>
        <w:rPr>
          <w:rFonts w:hAnsi="Times New Roman" w:cs="Times New Roman"/>
          <w:color w:val="000000"/>
          <w:sz w:val="24"/>
          <w:szCs w:val="24"/>
        </w:rPr>
        <w:t xml:space="preserve"> месяц </w:t>
      </w:r>
      <w:r>
        <w:rPr>
          <w:rFonts w:hAnsi="Times New Roman" w:cs="Times New Roman"/>
          <w:color w:val="000000"/>
          <w:sz w:val="24"/>
          <w:szCs w:val="24"/>
        </w:rPr>
        <w:t>2025</w:t>
      </w:r>
      <w:r>
        <w:rPr>
          <w:rFonts w:hAnsi="Times New Roman" w:cs="Times New Roman"/>
          <w:color w:val="000000"/>
          <w:sz w:val="24"/>
          <w:szCs w:val="24"/>
        </w:rPr>
        <w:t xml:space="preserve"> года —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50</w:t>
      </w:r>
      <w:r>
        <w:rPr>
          <w:rFonts w:hAnsi="Times New Roman" w:cs="Times New Roman"/>
          <w:color w:val="000000"/>
          <w:sz w:val="24"/>
          <w:szCs w:val="24"/>
        </w:rPr>
        <w:t>0 000</w:t>
      </w:r>
      <w:r>
        <w:rPr>
          <w:rFonts w:hAnsi="Times New Roman" w:cs="Times New Roman"/>
          <w:color w:val="000000"/>
          <w:sz w:val="24"/>
          <w:szCs w:val="24"/>
        </w:rPr>
        <w:t xml:space="preserve"> сумов, 1/12 часть премий — </w:t>
      </w:r>
      <w:r>
        <w:rPr>
          <w:rFonts w:hAnsi="Times New Roman" w:cs="Times New Roman"/>
          <w:color w:val="000000"/>
          <w:sz w:val="24"/>
          <w:szCs w:val="24"/>
        </w:rPr>
        <w:t>500 000</w:t>
      </w:r>
      <w:r>
        <w:rPr>
          <w:rFonts w:hAnsi="Times New Roman" w:cs="Times New Roman"/>
          <w:color w:val="000000"/>
          <w:sz w:val="24"/>
          <w:szCs w:val="24"/>
        </w:rPr>
        <w:t> сумов. В 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 пятидневная рабочая неделя.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Оборотная сторона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«Барака Савдо»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предприятия (организация), цех, отдел)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постоянная, временная, сезонная (нужно подчеркнуть)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Выходные дни по графику за период нетрудоспособности (даты)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13, 14 апреля 2025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кассир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(профессия, должность)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начальника или мастера цеха (отдела):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Умарова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Непрерывный трудовой стаж к началу нетрудоспособности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Десять лет, четыре месяца, пять дней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(прописью)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Десять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четыре</w:t>
            </w:r>
            <w:r>
              <w:br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месяца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пять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Имеет на иждивении трех и более детей до 16 лет (учащихся — до 18 лет); инвалиды войны 1941-1945 гг.; участник ликвидации последствий на Чернобыльской АЭС; круглый сирота (нужное подчеркнуть)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отдела кадров К.К.Юнусова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Ф.И.О. ответственного лица)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Решение комиссии (уполномоченного) по соцстраху: с "</w:t>
      </w:r>
      <w:r>
        <w:rPr>
          <w:rFonts w:hAnsi="Times New Roman" w:cs="Times New Roman"/>
          <w:color w:val="000000"/>
          <w:sz w:val="24"/>
          <w:szCs w:val="24"/>
        </w:rPr>
        <w:t>08</w:t>
      </w:r>
      <w:r>
        <w:rPr>
          <w:rFonts w:hAnsi="Times New Roman" w:cs="Times New Roman"/>
          <w:color w:val="000000"/>
          <w:sz w:val="24"/>
          <w:szCs w:val="24"/>
        </w:rPr>
        <w:t xml:space="preserve">" </w:t>
      </w:r>
      <w:r>
        <w:rPr>
          <w:rFonts w:hAnsi="Times New Roman" w:cs="Times New Roman"/>
          <w:color w:val="000000"/>
          <w:sz w:val="24"/>
          <w:szCs w:val="24"/>
        </w:rPr>
        <w:t>апреля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25</w:t>
      </w:r>
      <w:r>
        <w:rPr>
          <w:rFonts w:hAnsi="Times New Roman" w:cs="Times New Roman"/>
          <w:color w:val="000000"/>
          <w:sz w:val="24"/>
          <w:szCs w:val="24"/>
        </w:rPr>
        <w:t>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Н.И.Исмаиловой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назначено пособие по временной нетрудоспособности, по беременности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и родам (нужное подчеркнуть) в размере </w:t>
      </w:r>
      <w:r>
        <w:rPr>
          <w:rFonts w:hAnsi="Times New Roman" w:cs="Times New Roman"/>
          <w:color w:val="000000"/>
          <w:sz w:val="24"/>
          <w:szCs w:val="24"/>
        </w:rPr>
        <w:t>80%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заработка.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По акту, составленному по форме Н-1, и документам _________________________выдать пособие за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рабочих дней.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 выдается (указать наименование) _______________ «___» ______________ 20 ___ 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Председатель (уполномоченный) комиссии</w:t>
      </w:r>
      <w:r>
        <w:rPr>
          <w:rFonts w:hAnsi="Times New Roman" w:cs="Times New Roman"/>
          <w:color w:val="000000"/>
          <w:sz w:val="24"/>
          <w:szCs w:val="24"/>
        </w:rPr>
        <w:t xml:space="preserve"> И.Р.Раимова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27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СПРАВКА О ЗАРАБОТНОЙ ПЛАТЕ</w:t>
            </w:r>
          </w:p>
        </w:tc>
      </w:tr>
      <w:tr>
        <w:trPr>
          <w:trHeight w:val="359"/>
        </w:trPr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Месяцы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Число рабочих дней (часов)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 фактического заработка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Средний дневной заработок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Среднемесячный заработок</w:t>
            </w:r>
          </w:p>
        </w:tc>
      </w:tr>
      <w:tr>
        <w:trPr>
          <w:trHeight w:val="359"/>
        </w:trPr>
        <w:tc>
          <w:tcPr>
            <w:tcW w:w="180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 2025 г.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 (176)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1 500 000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90 909,09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2 000 000</w:t>
            </w:r>
          </w:p>
        </w:tc>
      </w:tr>
      <w:tr>
        <w:trPr>
          <w:trHeight w:val="359"/>
        </w:trPr>
        <w:tc>
          <w:tcPr>
            <w:tcW w:w="180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1/12 премий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500 000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Всего: </w:t>
      </w:r>
      <w:r>
        <w:rPr>
          <w:rFonts w:hAnsi="Times New Roman" w:cs="Times New Roman"/>
          <w:color w:val="000000"/>
          <w:sz w:val="24"/>
          <w:szCs w:val="24"/>
        </w:rPr>
        <w:t>509 090,89 сумов.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 период работы с "</w:t>
      </w:r>
      <w:r>
        <w:rPr>
          <w:rFonts w:hAnsi="Times New Roman" w:cs="Times New Roman"/>
          <w:color w:val="000000"/>
          <w:sz w:val="24"/>
          <w:szCs w:val="24"/>
        </w:rPr>
        <w:t>08</w:t>
      </w:r>
      <w:r>
        <w:rPr>
          <w:rFonts w:hAnsi="Times New Roman" w:cs="Times New Roman"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 xml:space="preserve"> апреля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25</w:t>
      </w:r>
      <w:r>
        <w:rPr>
          <w:rFonts w:hAnsi="Times New Roman" w:cs="Times New Roman"/>
          <w:color w:val="000000"/>
          <w:sz w:val="24"/>
          <w:szCs w:val="24"/>
        </w:rPr>
        <w:t> г. по "</w:t>
      </w:r>
      <w:r>
        <w:rPr>
          <w:rFonts w:hAnsi="Times New Roman" w:cs="Times New Roman"/>
          <w:color w:val="000000"/>
          <w:sz w:val="24"/>
          <w:szCs w:val="24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 xml:space="preserve"> " </w:t>
      </w:r>
      <w:r>
        <w:rPr>
          <w:rFonts w:hAnsi="Times New Roman" w:cs="Times New Roman"/>
          <w:color w:val="000000"/>
          <w:sz w:val="24"/>
          <w:szCs w:val="24"/>
        </w:rPr>
        <w:t>апреля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25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заработок за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рабочих дней составил </w:t>
      </w:r>
      <w:r>
        <w:rPr>
          <w:rFonts w:hAnsi="Times New Roman" w:cs="Times New Roman"/>
          <w:color w:val="000000"/>
          <w:sz w:val="24"/>
          <w:szCs w:val="24"/>
        </w:rPr>
        <w:t>509 090,89 сумов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18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ПРИЧИТАЕТСЯ ПОСОБИЕ</w:t>
            </w:r>
          </w:p>
        </w:tc>
      </w:tr>
      <w:tr>
        <w:trPr>
          <w:trHeight w:val="224"/>
        </w:trPr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 число дней</w:t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Размер пособия в % к зарплате</w:t>
            </w:r>
          </w:p>
        </w:tc>
        <w:tc>
          <w:tcPr>
            <w:tcW w:w="180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Размер дневного пособия</w:t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 к выдаче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 к выдаче с учетом заработка при переводе на другую работу</w:t>
            </w:r>
          </w:p>
        </w:tc>
      </w:tr>
      <w:tr>
        <w:trPr>
          <w:trHeight w:val="224"/>
        </w:trPr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805" w:type="dxa"/>
            <w:gridSpan w:val="2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72 727,27</w:t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509 090,89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4"/>
        </w:trPr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80"/>
        </w:trPr>
        <w:tc>
          <w:tcPr>
            <w:tcW w:w="5325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Пятьсот девять тысяч девяносто сумов 89 тийинов</w:t>
            </w:r>
          </w:p>
        </w:tc>
        <w:tc>
          <w:tcPr>
            <w:tcW w:w="3610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Подпись главного(старшего) бухгалтера 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А.И. Умарова</w:t>
            </w:r>
          </w:p>
        </w:tc>
      </w:tr>
      <w:tr>
        <w:trPr>
          <w:trHeight w:val="18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(сумма к выдаче прописью)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8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Включено в платежную ведомость за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 2025 г.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b356f2a6de40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