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для включения кандидатов в кадровый резерв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Группа требований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Формальные требования,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выдвигаемые организацией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Высшее образование;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необходимый стаж работы по специальности и в организации не менее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лет;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определенный возрастной лимит (не старше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лет);</w:t>
            </w:r>
          </w:p>
          <w:p>
            <w:pPr>
              <w:numPr>
                <w:ilvl w:val="0"/>
                <w:numId w:val="1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Рабочие достижения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Динамика результатов работы за оцениваемый период (наличие реального улучшения положения дел на своем участке работы);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степени соответствия рабочих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показателей сотрудника или возглавляемого им коллектива установленным требованиям;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успехи в работе, демонстрирующие уровень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профессионализма сотрудника;</w:t>
            </w:r>
          </w:p>
          <w:p>
            <w:pPr>
              <w:numPr>
                <w:ilvl w:val="0"/>
                <w:numId w:val="2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Деловые качества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профессиональных знаний;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инициативность;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умение ясно выражать свои мысли и убедительно излагать свою точку зрения;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умение работать с людьми (эффективно руководить групповой работой);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настойчивость и твердость характера;</w:t>
            </w:r>
          </w:p>
          <w:p>
            <w:pPr>
              <w:numPr>
                <w:ilvl w:val="0"/>
                <w:numId w:val="3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Способности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интеллекта, умственных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способностей;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 уровень развития коммуникативных способностей;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contextualSpacing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способность к обучению, обучаемость, умение быстро осваивать новую работу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);</w:t>
            </w:r>
          </w:p>
          <w:p>
            <w:pPr>
              <w:numPr>
                <w:ilvl w:val="0"/>
                <w:numId w:val="4"/>
              </w:numPr>
              <w:spacing w:beforeAutospacing="1" w:afterAutospacing="1" w:line="240" w:lineRule="auto"/>
              <w:ind w:left="780" w:right="180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bffa227c4c43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