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№115-к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03 мая 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прекращении трудового договора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 </w:t>
      </w:r>
      <w:r>
        <w:rPr>
          <w:rFonts w:hAnsi="Times New Roman" w:cs="Times New Roman"/>
          <w:color w:val="000000"/>
          <w:sz w:val="24"/>
          <w:szCs w:val="24"/>
        </w:rPr>
        <w:t>Икрамовым Акрамом Сотиволдиевичем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 xml:space="preserve">ведущим специалистом проектного отдела 03 мая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2025</w:t>
      </w:r>
      <w:r>
        <w:rPr>
          <w:rFonts w:hAnsi="Times New Roman" w:cs="Times New Roman"/>
          <w:color w:val="000000"/>
          <w:sz w:val="24"/>
          <w:szCs w:val="24"/>
        </w:rPr>
        <w:t>года </w:t>
      </w:r>
      <w:r>
        <w:rPr>
          <w:rFonts w:hAnsi="Times New Roman" w:cs="Times New Roman"/>
          <w:color w:val="000000"/>
          <w:sz w:val="24"/>
          <w:szCs w:val="24"/>
        </w:rPr>
        <w:t xml:space="preserve"> прекратить трудовой договор по </w:t>
      </w:r>
      <w:r>
        <w:rPr>
          <w:rFonts w:hAnsi="Times New Roman" w:cs="Times New Roman"/>
          <w:color w:val="000000"/>
          <w:sz w:val="24"/>
          <w:szCs w:val="24"/>
        </w:rPr>
        <w:t>пункту 1</w:t>
      </w:r>
      <w:r>
        <w:rPr>
          <w:rFonts w:hAnsi="Times New Roman" w:cs="Times New Roman"/>
          <w:color w:val="000000"/>
          <w:sz w:val="24"/>
          <w:szCs w:val="24"/>
        </w:rPr>
        <w:t xml:space="preserve"> части 2 статьи 161 ТК – в связи с ликвидацией предприятия по решению учредителей.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Главному бухгалтеру (</w:t>
      </w:r>
      <w:r>
        <w:rPr>
          <w:rFonts w:hAnsi="Times New Roman" w:cs="Times New Roman"/>
          <w:color w:val="000000"/>
          <w:sz w:val="24"/>
          <w:szCs w:val="24"/>
        </w:rPr>
        <w:t>Р.П. </w:t>
      </w:r>
      <w:r>
        <w:rPr>
          <w:rFonts w:hAnsi="Times New Roman" w:cs="Times New Roman"/>
          <w:color w:val="000000"/>
          <w:sz w:val="24"/>
          <w:szCs w:val="24"/>
        </w:rPr>
        <w:t>Саидова</w:t>
      </w:r>
      <w:r>
        <w:rPr>
          <w:rFonts w:hAnsi="Times New Roman" w:cs="Times New Roman"/>
          <w:color w:val="000000"/>
          <w:sz w:val="24"/>
          <w:szCs w:val="24"/>
        </w:rPr>
        <w:t xml:space="preserve">) выплатить </w:t>
      </w:r>
      <w:r>
        <w:rPr>
          <w:rFonts w:hAnsi="Times New Roman" w:cs="Times New Roman"/>
          <w:color w:val="000000"/>
          <w:sz w:val="24"/>
          <w:szCs w:val="24"/>
        </w:rPr>
        <w:t>А.С. </w:t>
      </w:r>
      <w:r>
        <w:rPr>
          <w:rFonts w:hAnsi="Times New Roman" w:cs="Times New Roman"/>
          <w:color w:val="000000"/>
          <w:sz w:val="24"/>
          <w:szCs w:val="24"/>
        </w:rPr>
        <w:t>Икрамову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денежную компенсацию за неиспользованный трудовой отпуск за период работы с </w:t>
      </w:r>
      <w:r>
        <w:rPr>
          <w:rFonts w:hAnsi="Times New Roman" w:cs="Times New Roman"/>
          <w:color w:val="000000"/>
          <w:sz w:val="24"/>
          <w:szCs w:val="24"/>
        </w:rPr>
        <w:t xml:space="preserve">24 августа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2024</w:t>
      </w:r>
      <w:r>
        <w:rPr>
          <w:rFonts w:hAnsi="Times New Roman" w:cs="Times New Roman"/>
          <w:color w:val="000000"/>
          <w:sz w:val="24"/>
          <w:szCs w:val="24"/>
        </w:rPr>
        <w:t xml:space="preserve"> года по день прекращения трудового договора;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выходное пособие в размере </w:t>
      </w:r>
      <w:r>
        <w:rPr>
          <w:rFonts w:hAnsi="Times New Roman" w:cs="Times New Roman"/>
          <w:color w:val="000000"/>
          <w:sz w:val="24"/>
          <w:szCs w:val="24"/>
        </w:rPr>
        <w:t>среднемесячного заработка.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Решение Учредителей от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07.03.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№12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2.  Статьи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161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173 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ТК.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Внесено: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Жалолова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отдела кадров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Юрисконсульт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К.И. Шадманов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Р.П. Саидова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производственно-технического отдела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А.К. Курбанов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Ведущий специалист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Икрамов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Копию приказа о прекращении трудового договора от 03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.05.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г. № 115-к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получил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Ведущий специалист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Икрамов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03 мая 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bbb0b45a6b41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