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A82" w:rsidRDefault="00302A82">
      <w:r w:rsidRPr="00302A82">
        <w:rPr>
          <w:noProof/>
        </w:rPr>
        <w:drawing>
          <wp:inline distT="0" distB="0" distL="0" distR="0">
            <wp:extent cx="5274310" cy="2274546"/>
            <wp:effectExtent l="0" t="0" r="2540" b="0"/>
            <wp:docPr id="1" name="图片 1" descr="C:\Users\Taylor\AppData\Local\Temp\WeChat Files\653013076976700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ylor\AppData\Local\Temp\WeChat Files\65301307697670003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74546"/>
                    </a:xfrm>
                    <a:prstGeom prst="rect">
                      <a:avLst/>
                    </a:prstGeom>
                    <a:noFill/>
                    <a:ln>
                      <a:noFill/>
                    </a:ln>
                  </pic:spPr>
                </pic:pic>
              </a:graphicData>
            </a:graphic>
          </wp:inline>
        </w:drawing>
      </w:r>
    </w:p>
    <w:p w:rsidR="009A1E21" w:rsidRDefault="00226909">
      <w:r>
        <w:rPr>
          <w:rFonts w:hint="eastAsia"/>
        </w:rPr>
        <w:t>阶段</w:t>
      </w:r>
      <w:r>
        <w:t>进展报告提纲</w:t>
      </w:r>
    </w:p>
    <w:p w:rsidR="00226909" w:rsidRDefault="00DD3C9D" w:rsidP="00226909">
      <w:pPr>
        <w:pStyle w:val="a3"/>
        <w:numPr>
          <w:ilvl w:val="0"/>
          <w:numId w:val="1"/>
        </w:numPr>
        <w:ind w:firstLineChars="0"/>
      </w:pPr>
      <w:r>
        <w:rPr>
          <w:rFonts w:hint="eastAsia"/>
        </w:rPr>
        <w:t>多物理场</w:t>
      </w:r>
      <w:r>
        <w:t>耦合</w:t>
      </w:r>
      <w:r>
        <w:rPr>
          <w:rFonts w:hint="eastAsia"/>
        </w:rPr>
        <w:t>问题界定</w:t>
      </w:r>
    </w:p>
    <w:p w:rsidR="00226909" w:rsidRDefault="00302A82" w:rsidP="00226909">
      <w:pPr>
        <w:pStyle w:val="a3"/>
        <w:numPr>
          <w:ilvl w:val="1"/>
          <w:numId w:val="1"/>
        </w:numPr>
        <w:ind w:firstLineChars="0"/>
      </w:pPr>
      <w:r>
        <w:rPr>
          <w:rFonts w:hint="eastAsia"/>
        </w:rPr>
        <w:t>多物理场</w:t>
      </w:r>
      <w:r>
        <w:t>耦合</w:t>
      </w:r>
      <w:r>
        <w:rPr>
          <w:rFonts w:hint="eastAsia"/>
        </w:rPr>
        <w:t>问题的</w:t>
      </w:r>
      <w:r>
        <w:t>发生位置</w:t>
      </w:r>
      <w:r>
        <w:t>——</w:t>
      </w:r>
      <w:r>
        <w:t>物理场的</w:t>
      </w:r>
      <w:r>
        <w:rPr>
          <w:rFonts w:hint="eastAsia"/>
        </w:rPr>
        <w:t>交界面</w:t>
      </w:r>
    </w:p>
    <w:p w:rsidR="00302A82" w:rsidRDefault="00302A82" w:rsidP="00302A82">
      <w:r>
        <w:rPr>
          <w:rFonts w:hint="eastAsia"/>
        </w:rPr>
        <w:t>对于</w:t>
      </w:r>
      <w:r>
        <w:t>常见的物理场</w:t>
      </w:r>
      <w:r>
        <w:rPr>
          <w:rFonts w:hint="eastAsia"/>
        </w:rPr>
        <w:t>（流体场</w:t>
      </w:r>
      <w:r>
        <w:t>、结构</w:t>
      </w:r>
      <w:r>
        <w:rPr>
          <w:rFonts w:hint="eastAsia"/>
        </w:rPr>
        <w:t>应力应变</w:t>
      </w:r>
      <w:r>
        <w:t>场、</w:t>
      </w:r>
      <w:r>
        <w:rPr>
          <w:rFonts w:hint="eastAsia"/>
        </w:rPr>
        <w:t>热流场</w:t>
      </w:r>
      <w:r>
        <w:t>、</w:t>
      </w:r>
      <w:r>
        <w:rPr>
          <w:rFonts w:hint="eastAsia"/>
        </w:rPr>
        <w:t>电磁场</w:t>
      </w:r>
      <w:r>
        <w:t>、红外</w:t>
      </w:r>
      <w:r>
        <w:rPr>
          <w:rFonts w:hint="eastAsia"/>
        </w:rPr>
        <w:t>信号场）而言，</w:t>
      </w:r>
      <w:r>
        <w:t>他们的耦合方式</w:t>
      </w:r>
      <w:r>
        <w:rPr>
          <w:rFonts w:hint="eastAsia"/>
        </w:rPr>
        <w:t>可以</w:t>
      </w:r>
      <w:r>
        <w:t>总结为下表：</w:t>
      </w:r>
    </w:p>
    <w:tbl>
      <w:tblPr>
        <w:tblStyle w:val="a4"/>
        <w:tblW w:w="0" w:type="auto"/>
        <w:tblLook w:val="04A0" w:firstRow="1" w:lastRow="0" w:firstColumn="1" w:lastColumn="0" w:noHBand="0" w:noVBand="1"/>
      </w:tblPr>
      <w:tblGrid>
        <w:gridCol w:w="1382"/>
        <w:gridCol w:w="1382"/>
        <w:gridCol w:w="1383"/>
        <w:gridCol w:w="1383"/>
        <w:gridCol w:w="1383"/>
        <w:gridCol w:w="1383"/>
      </w:tblGrid>
      <w:tr w:rsidR="00302A82" w:rsidTr="00302A82">
        <w:tc>
          <w:tcPr>
            <w:tcW w:w="1382" w:type="dxa"/>
            <w:vAlign w:val="center"/>
          </w:tcPr>
          <w:p w:rsidR="00302A82" w:rsidRDefault="00302A82" w:rsidP="00302A82">
            <w:pPr>
              <w:jc w:val="center"/>
            </w:pPr>
          </w:p>
        </w:tc>
        <w:tc>
          <w:tcPr>
            <w:tcW w:w="1382" w:type="dxa"/>
            <w:vAlign w:val="center"/>
          </w:tcPr>
          <w:p w:rsidR="00302A82" w:rsidRDefault="00302A82" w:rsidP="00302A82">
            <w:pPr>
              <w:jc w:val="center"/>
            </w:pPr>
            <w:r>
              <w:rPr>
                <w:rFonts w:hint="eastAsia"/>
              </w:rPr>
              <w:t>流体</w:t>
            </w:r>
            <w:r>
              <w:t>场</w:t>
            </w:r>
          </w:p>
        </w:tc>
        <w:tc>
          <w:tcPr>
            <w:tcW w:w="1383" w:type="dxa"/>
            <w:vAlign w:val="center"/>
          </w:tcPr>
          <w:p w:rsidR="00302A82" w:rsidRDefault="00302A82" w:rsidP="00302A82">
            <w:pPr>
              <w:jc w:val="center"/>
            </w:pPr>
            <w:r>
              <w:rPr>
                <w:rFonts w:hint="eastAsia"/>
              </w:rPr>
              <w:t>结构</w:t>
            </w:r>
            <w:r>
              <w:t>场</w:t>
            </w:r>
          </w:p>
        </w:tc>
        <w:tc>
          <w:tcPr>
            <w:tcW w:w="1383" w:type="dxa"/>
            <w:vAlign w:val="center"/>
          </w:tcPr>
          <w:p w:rsidR="00302A82" w:rsidRDefault="00302A82" w:rsidP="00302A82">
            <w:pPr>
              <w:jc w:val="center"/>
            </w:pPr>
            <w:r>
              <w:rPr>
                <w:rFonts w:hint="eastAsia"/>
              </w:rPr>
              <w:t>热流场</w:t>
            </w:r>
          </w:p>
        </w:tc>
        <w:tc>
          <w:tcPr>
            <w:tcW w:w="1383" w:type="dxa"/>
            <w:vAlign w:val="center"/>
          </w:tcPr>
          <w:p w:rsidR="00302A82" w:rsidRDefault="00302A82" w:rsidP="00302A82">
            <w:pPr>
              <w:jc w:val="center"/>
            </w:pPr>
            <w:r>
              <w:rPr>
                <w:rFonts w:hint="eastAsia"/>
              </w:rPr>
              <w:t>电磁场</w:t>
            </w:r>
          </w:p>
        </w:tc>
        <w:tc>
          <w:tcPr>
            <w:tcW w:w="1383" w:type="dxa"/>
            <w:vAlign w:val="center"/>
          </w:tcPr>
          <w:p w:rsidR="00302A82" w:rsidRDefault="00302A82" w:rsidP="00302A82">
            <w:pPr>
              <w:jc w:val="center"/>
            </w:pPr>
            <w:r>
              <w:rPr>
                <w:rFonts w:hint="eastAsia"/>
              </w:rPr>
              <w:t>红外</w:t>
            </w:r>
            <w:r>
              <w:t>信号场</w:t>
            </w:r>
          </w:p>
        </w:tc>
      </w:tr>
      <w:tr w:rsidR="00302A82" w:rsidTr="00302A82">
        <w:tc>
          <w:tcPr>
            <w:tcW w:w="1382" w:type="dxa"/>
            <w:vAlign w:val="center"/>
          </w:tcPr>
          <w:p w:rsidR="00302A82" w:rsidRDefault="00302A82" w:rsidP="00302A82">
            <w:pPr>
              <w:jc w:val="center"/>
            </w:pPr>
            <w:r>
              <w:rPr>
                <w:rFonts w:hint="eastAsia"/>
              </w:rPr>
              <w:t>流体</w:t>
            </w:r>
            <w:r>
              <w:t>场</w:t>
            </w:r>
          </w:p>
        </w:tc>
        <w:tc>
          <w:tcPr>
            <w:tcW w:w="1382" w:type="dxa"/>
            <w:vAlign w:val="center"/>
          </w:tcPr>
          <w:p w:rsidR="00302A82" w:rsidRDefault="00EE23CA" w:rsidP="00302A82">
            <w:pPr>
              <w:jc w:val="center"/>
            </w:pPr>
            <w:r>
              <w:t>X</w:t>
            </w:r>
          </w:p>
        </w:tc>
        <w:tc>
          <w:tcPr>
            <w:tcW w:w="1383" w:type="dxa"/>
            <w:vAlign w:val="center"/>
          </w:tcPr>
          <w:p w:rsidR="00302A82" w:rsidRDefault="00302A82" w:rsidP="00302A82">
            <w:pPr>
              <w:jc w:val="center"/>
            </w:pPr>
            <w:r>
              <w:rPr>
                <w:rFonts w:hint="eastAsia"/>
              </w:rPr>
              <w:t>交界面</w:t>
            </w:r>
          </w:p>
        </w:tc>
        <w:tc>
          <w:tcPr>
            <w:tcW w:w="1383" w:type="dxa"/>
            <w:vAlign w:val="center"/>
          </w:tcPr>
          <w:p w:rsidR="00302A82" w:rsidRDefault="00302A82" w:rsidP="00302A82">
            <w:pPr>
              <w:jc w:val="center"/>
            </w:pPr>
            <w:r>
              <w:rPr>
                <w:rFonts w:hint="eastAsia"/>
              </w:rPr>
              <w:t>交界面</w:t>
            </w:r>
          </w:p>
        </w:tc>
        <w:tc>
          <w:tcPr>
            <w:tcW w:w="1383" w:type="dxa"/>
            <w:vAlign w:val="center"/>
          </w:tcPr>
          <w:p w:rsidR="00302A82" w:rsidRDefault="00302A82" w:rsidP="00302A82">
            <w:pPr>
              <w:jc w:val="center"/>
            </w:pPr>
            <w:r>
              <w:rPr>
                <w:rFonts w:hint="eastAsia"/>
              </w:rPr>
              <w:t>场内</w:t>
            </w:r>
          </w:p>
        </w:tc>
        <w:tc>
          <w:tcPr>
            <w:tcW w:w="1383" w:type="dxa"/>
            <w:vAlign w:val="center"/>
          </w:tcPr>
          <w:p w:rsidR="00302A82" w:rsidRDefault="00217397" w:rsidP="00302A82">
            <w:pPr>
              <w:jc w:val="center"/>
            </w:pPr>
            <w:r>
              <w:rPr>
                <w:rFonts w:hint="eastAsia"/>
              </w:rPr>
              <w:t>-</w:t>
            </w:r>
          </w:p>
        </w:tc>
      </w:tr>
      <w:tr w:rsidR="00302A82" w:rsidTr="00302A82">
        <w:tc>
          <w:tcPr>
            <w:tcW w:w="1382" w:type="dxa"/>
            <w:vAlign w:val="center"/>
          </w:tcPr>
          <w:p w:rsidR="00302A82" w:rsidRDefault="00302A82" w:rsidP="00302A82">
            <w:pPr>
              <w:jc w:val="center"/>
            </w:pPr>
            <w:r>
              <w:rPr>
                <w:rFonts w:hint="eastAsia"/>
              </w:rPr>
              <w:t>结构</w:t>
            </w:r>
            <w:r>
              <w:t>场</w:t>
            </w:r>
          </w:p>
        </w:tc>
        <w:tc>
          <w:tcPr>
            <w:tcW w:w="1382" w:type="dxa"/>
            <w:vAlign w:val="center"/>
          </w:tcPr>
          <w:p w:rsidR="00302A82" w:rsidRDefault="00302A82" w:rsidP="00302A82">
            <w:pPr>
              <w:jc w:val="center"/>
            </w:pPr>
            <w:r>
              <w:rPr>
                <w:rFonts w:hint="eastAsia"/>
              </w:rPr>
              <w:t>*</w:t>
            </w:r>
          </w:p>
        </w:tc>
        <w:tc>
          <w:tcPr>
            <w:tcW w:w="1383" w:type="dxa"/>
            <w:vAlign w:val="center"/>
          </w:tcPr>
          <w:p w:rsidR="00302A82" w:rsidRDefault="00EE23CA" w:rsidP="00302A82">
            <w:pPr>
              <w:jc w:val="center"/>
            </w:pPr>
            <w:r>
              <w:t>X</w:t>
            </w:r>
          </w:p>
        </w:tc>
        <w:tc>
          <w:tcPr>
            <w:tcW w:w="1383" w:type="dxa"/>
            <w:vAlign w:val="center"/>
          </w:tcPr>
          <w:p w:rsidR="00302A82" w:rsidRDefault="00302A82" w:rsidP="00302A82">
            <w:pPr>
              <w:jc w:val="center"/>
            </w:pPr>
            <w:r>
              <w:rPr>
                <w:rFonts w:hint="eastAsia"/>
              </w:rPr>
              <w:t>交界面</w:t>
            </w:r>
          </w:p>
        </w:tc>
        <w:tc>
          <w:tcPr>
            <w:tcW w:w="1383" w:type="dxa"/>
            <w:vAlign w:val="center"/>
          </w:tcPr>
          <w:p w:rsidR="00302A82" w:rsidRDefault="00302A82" w:rsidP="00302A82">
            <w:pPr>
              <w:jc w:val="center"/>
            </w:pPr>
            <w:r>
              <w:rPr>
                <w:rFonts w:hint="eastAsia"/>
              </w:rPr>
              <w:t>场内</w:t>
            </w:r>
          </w:p>
        </w:tc>
        <w:tc>
          <w:tcPr>
            <w:tcW w:w="1383" w:type="dxa"/>
            <w:vAlign w:val="center"/>
          </w:tcPr>
          <w:p w:rsidR="00302A82" w:rsidRDefault="00302A82" w:rsidP="00302A82">
            <w:pPr>
              <w:jc w:val="center"/>
            </w:pPr>
            <w:r>
              <w:rPr>
                <w:rFonts w:hint="eastAsia"/>
              </w:rPr>
              <w:t>交界面</w:t>
            </w:r>
          </w:p>
        </w:tc>
      </w:tr>
      <w:tr w:rsidR="00302A82" w:rsidTr="00302A82">
        <w:tc>
          <w:tcPr>
            <w:tcW w:w="1382" w:type="dxa"/>
            <w:vAlign w:val="center"/>
          </w:tcPr>
          <w:p w:rsidR="00302A82" w:rsidRDefault="00302A82" w:rsidP="00302A82">
            <w:pPr>
              <w:jc w:val="center"/>
            </w:pPr>
            <w:r>
              <w:rPr>
                <w:rFonts w:hint="eastAsia"/>
              </w:rPr>
              <w:t>热流场</w:t>
            </w:r>
          </w:p>
        </w:tc>
        <w:tc>
          <w:tcPr>
            <w:tcW w:w="1382" w:type="dxa"/>
            <w:vAlign w:val="center"/>
          </w:tcPr>
          <w:p w:rsidR="00302A82" w:rsidRDefault="00302A82" w:rsidP="00302A82">
            <w:pPr>
              <w:jc w:val="center"/>
            </w:pPr>
            <w:r>
              <w:rPr>
                <w:rFonts w:hint="eastAsia"/>
              </w:rPr>
              <w:t>*</w:t>
            </w:r>
          </w:p>
        </w:tc>
        <w:tc>
          <w:tcPr>
            <w:tcW w:w="1383" w:type="dxa"/>
            <w:vAlign w:val="center"/>
          </w:tcPr>
          <w:p w:rsidR="00302A82" w:rsidRDefault="00302A82" w:rsidP="00302A82">
            <w:pPr>
              <w:jc w:val="center"/>
            </w:pPr>
            <w:r>
              <w:rPr>
                <w:rFonts w:hint="eastAsia"/>
              </w:rPr>
              <w:t>*</w:t>
            </w:r>
          </w:p>
        </w:tc>
        <w:tc>
          <w:tcPr>
            <w:tcW w:w="1383" w:type="dxa"/>
            <w:vAlign w:val="center"/>
          </w:tcPr>
          <w:p w:rsidR="00302A82" w:rsidRDefault="00EE23CA" w:rsidP="00302A82">
            <w:pPr>
              <w:jc w:val="center"/>
            </w:pPr>
            <w:r>
              <w:t>X</w:t>
            </w:r>
          </w:p>
        </w:tc>
        <w:tc>
          <w:tcPr>
            <w:tcW w:w="1383" w:type="dxa"/>
            <w:vAlign w:val="center"/>
          </w:tcPr>
          <w:p w:rsidR="00302A82" w:rsidRDefault="00217397" w:rsidP="00302A82">
            <w:pPr>
              <w:jc w:val="center"/>
            </w:pPr>
            <w:r>
              <w:rPr>
                <w:rFonts w:hint="eastAsia"/>
              </w:rPr>
              <w:t>-</w:t>
            </w:r>
          </w:p>
        </w:tc>
        <w:tc>
          <w:tcPr>
            <w:tcW w:w="1383" w:type="dxa"/>
            <w:vAlign w:val="center"/>
          </w:tcPr>
          <w:p w:rsidR="00302A82" w:rsidRDefault="00EE23CA" w:rsidP="00302A82">
            <w:pPr>
              <w:jc w:val="center"/>
            </w:pPr>
            <w:r>
              <w:rPr>
                <w:rFonts w:hint="eastAsia"/>
              </w:rPr>
              <w:t>交界面</w:t>
            </w:r>
          </w:p>
        </w:tc>
      </w:tr>
      <w:tr w:rsidR="00302A82" w:rsidTr="00302A82">
        <w:tc>
          <w:tcPr>
            <w:tcW w:w="1382" w:type="dxa"/>
            <w:vAlign w:val="center"/>
          </w:tcPr>
          <w:p w:rsidR="00302A82" w:rsidRDefault="00302A82" w:rsidP="00302A82">
            <w:pPr>
              <w:jc w:val="center"/>
            </w:pPr>
            <w:r>
              <w:rPr>
                <w:rFonts w:hint="eastAsia"/>
              </w:rPr>
              <w:t>电磁场</w:t>
            </w:r>
          </w:p>
        </w:tc>
        <w:tc>
          <w:tcPr>
            <w:tcW w:w="1382" w:type="dxa"/>
            <w:vAlign w:val="center"/>
          </w:tcPr>
          <w:p w:rsidR="00302A82" w:rsidRDefault="00302A82" w:rsidP="00302A82">
            <w:pPr>
              <w:jc w:val="center"/>
            </w:pPr>
            <w:r>
              <w:rPr>
                <w:rFonts w:hint="eastAsia"/>
              </w:rPr>
              <w:t>*</w:t>
            </w:r>
          </w:p>
        </w:tc>
        <w:tc>
          <w:tcPr>
            <w:tcW w:w="1383" w:type="dxa"/>
            <w:vAlign w:val="center"/>
          </w:tcPr>
          <w:p w:rsidR="00302A82" w:rsidRDefault="00302A82" w:rsidP="00302A82">
            <w:pPr>
              <w:jc w:val="center"/>
            </w:pPr>
            <w:r>
              <w:rPr>
                <w:rFonts w:hint="eastAsia"/>
              </w:rPr>
              <w:t>*</w:t>
            </w:r>
          </w:p>
        </w:tc>
        <w:tc>
          <w:tcPr>
            <w:tcW w:w="1383" w:type="dxa"/>
            <w:vAlign w:val="center"/>
          </w:tcPr>
          <w:p w:rsidR="00302A82" w:rsidRDefault="00302A82" w:rsidP="00302A82">
            <w:pPr>
              <w:jc w:val="center"/>
            </w:pPr>
            <w:r>
              <w:rPr>
                <w:rFonts w:hint="eastAsia"/>
              </w:rPr>
              <w:t>*</w:t>
            </w:r>
          </w:p>
        </w:tc>
        <w:tc>
          <w:tcPr>
            <w:tcW w:w="1383" w:type="dxa"/>
            <w:vAlign w:val="center"/>
          </w:tcPr>
          <w:p w:rsidR="00302A82" w:rsidRDefault="00EE23CA" w:rsidP="00302A82">
            <w:pPr>
              <w:jc w:val="center"/>
            </w:pPr>
            <w:r>
              <w:t>X</w:t>
            </w:r>
          </w:p>
        </w:tc>
        <w:tc>
          <w:tcPr>
            <w:tcW w:w="1383" w:type="dxa"/>
            <w:vAlign w:val="center"/>
          </w:tcPr>
          <w:p w:rsidR="00302A82" w:rsidRDefault="00217397" w:rsidP="00302A82">
            <w:pPr>
              <w:jc w:val="center"/>
            </w:pPr>
            <w:r>
              <w:rPr>
                <w:rFonts w:hint="eastAsia"/>
              </w:rPr>
              <w:t>-</w:t>
            </w:r>
          </w:p>
        </w:tc>
      </w:tr>
      <w:tr w:rsidR="00302A82" w:rsidTr="00302A82">
        <w:tc>
          <w:tcPr>
            <w:tcW w:w="1382" w:type="dxa"/>
            <w:vAlign w:val="center"/>
          </w:tcPr>
          <w:p w:rsidR="00302A82" w:rsidRDefault="00302A82" w:rsidP="00302A82">
            <w:pPr>
              <w:jc w:val="center"/>
            </w:pPr>
            <w:r>
              <w:rPr>
                <w:rFonts w:hint="eastAsia"/>
              </w:rPr>
              <w:t>红外</w:t>
            </w:r>
            <w:r>
              <w:t>信号场</w:t>
            </w:r>
          </w:p>
        </w:tc>
        <w:tc>
          <w:tcPr>
            <w:tcW w:w="1382" w:type="dxa"/>
            <w:vAlign w:val="center"/>
          </w:tcPr>
          <w:p w:rsidR="00302A82" w:rsidRDefault="00302A82" w:rsidP="00302A82">
            <w:pPr>
              <w:jc w:val="center"/>
            </w:pPr>
            <w:r>
              <w:rPr>
                <w:rFonts w:hint="eastAsia"/>
              </w:rPr>
              <w:t>*</w:t>
            </w:r>
          </w:p>
        </w:tc>
        <w:tc>
          <w:tcPr>
            <w:tcW w:w="1383" w:type="dxa"/>
            <w:vAlign w:val="center"/>
          </w:tcPr>
          <w:p w:rsidR="00302A82" w:rsidRDefault="00302A82" w:rsidP="00302A82">
            <w:pPr>
              <w:jc w:val="center"/>
            </w:pPr>
            <w:r>
              <w:rPr>
                <w:rFonts w:hint="eastAsia"/>
              </w:rPr>
              <w:t>*</w:t>
            </w:r>
          </w:p>
        </w:tc>
        <w:tc>
          <w:tcPr>
            <w:tcW w:w="1383" w:type="dxa"/>
            <w:vAlign w:val="center"/>
          </w:tcPr>
          <w:p w:rsidR="00302A82" w:rsidRDefault="00302A82" w:rsidP="00302A82">
            <w:pPr>
              <w:jc w:val="center"/>
            </w:pPr>
            <w:r>
              <w:rPr>
                <w:rFonts w:hint="eastAsia"/>
              </w:rPr>
              <w:t>*</w:t>
            </w:r>
          </w:p>
        </w:tc>
        <w:tc>
          <w:tcPr>
            <w:tcW w:w="1383" w:type="dxa"/>
            <w:vAlign w:val="center"/>
          </w:tcPr>
          <w:p w:rsidR="00302A82" w:rsidRDefault="00302A82" w:rsidP="00302A82">
            <w:pPr>
              <w:jc w:val="center"/>
            </w:pPr>
            <w:r>
              <w:rPr>
                <w:rFonts w:hint="eastAsia"/>
              </w:rPr>
              <w:t>*</w:t>
            </w:r>
          </w:p>
        </w:tc>
        <w:tc>
          <w:tcPr>
            <w:tcW w:w="1383" w:type="dxa"/>
            <w:vAlign w:val="center"/>
          </w:tcPr>
          <w:p w:rsidR="00302A82" w:rsidRDefault="00EE23CA" w:rsidP="00302A82">
            <w:pPr>
              <w:jc w:val="center"/>
            </w:pPr>
            <w:r>
              <w:t>X</w:t>
            </w:r>
          </w:p>
        </w:tc>
      </w:tr>
    </w:tbl>
    <w:p w:rsidR="00217397" w:rsidRPr="0083137B" w:rsidRDefault="0083137B" w:rsidP="0083137B">
      <w:pPr>
        <w:spacing w:line="240" w:lineRule="atLeast"/>
        <w:rPr>
          <w:sz w:val="11"/>
          <w:szCs w:val="11"/>
        </w:rPr>
      </w:pPr>
      <w:r>
        <w:rPr>
          <w:sz w:val="11"/>
          <w:szCs w:val="11"/>
        </w:rPr>
        <w:t>“</w:t>
      </w:r>
      <w:r w:rsidR="00302A82" w:rsidRPr="0083137B">
        <w:rPr>
          <w:rFonts w:hint="eastAsia"/>
          <w:sz w:val="11"/>
          <w:szCs w:val="11"/>
        </w:rPr>
        <w:t>*</w:t>
      </w:r>
      <w:r>
        <w:rPr>
          <w:sz w:val="11"/>
          <w:szCs w:val="11"/>
        </w:rPr>
        <w:t>”</w:t>
      </w:r>
      <w:r w:rsidR="00EE23CA" w:rsidRPr="0083137B">
        <w:rPr>
          <w:rFonts w:hint="eastAsia"/>
          <w:sz w:val="11"/>
          <w:szCs w:val="11"/>
        </w:rPr>
        <w:t>：</w:t>
      </w:r>
      <w:r w:rsidR="00302A82" w:rsidRPr="0083137B">
        <w:rPr>
          <w:rFonts w:hint="eastAsia"/>
          <w:sz w:val="11"/>
          <w:szCs w:val="11"/>
        </w:rPr>
        <w:t>耦合</w:t>
      </w:r>
      <w:r w:rsidR="00302A82" w:rsidRPr="0083137B">
        <w:rPr>
          <w:sz w:val="11"/>
          <w:szCs w:val="11"/>
        </w:rPr>
        <w:t>方式</w:t>
      </w:r>
      <w:r w:rsidR="00302A82" w:rsidRPr="0083137B">
        <w:rPr>
          <w:rFonts w:hint="eastAsia"/>
          <w:sz w:val="11"/>
          <w:szCs w:val="11"/>
        </w:rPr>
        <w:t>对称</w:t>
      </w:r>
      <w:r>
        <w:rPr>
          <w:rFonts w:hint="eastAsia"/>
          <w:sz w:val="11"/>
          <w:szCs w:val="11"/>
        </w:rPr>
        <w:t>；</w:t>
      </w:r>
      <w:r>
        <w:rPr>
          <w:sz w:val="11"/>
          <w:szCs w:val="11"/>
        </w:rPr>
        <w:t>”</w:t>
      </w:r>
      <w:r w:rsidR="00EE23CA" w:rsidRPr="0083137B">
        <w:rPr>
          <w:sz w:val="11"/>
          <w:szCs w:val="11"/>
        </w:rPr>
        <w:t>X</w:t>
      </w:r>
      <w:r>
        <w:rPr>
          <w:sz w:val="11"/>
          <w:szCs w:val="11"/>
        </w:rPr>
        <w:t>”</w:t>
      </w:r>
      <w:r w:rsidR="00EE23CA" w:rsidRPr="0083137B">
        <w:rPr>
          <w:rFonts w:hint="eastAsia"/>
          <w:sz w:val="11"/>
          <w:szCs w:val="11"/>
        </w:rPr>
        <w:t>：自身耦合</w:t>
      </w:r>
      <w:r w:rsidR="00EE23CA" w:rsidRPr="0083137B">
        <w:rPr>
          <w:sz w:val="11"/>
          <w:szCs w:val="11"/>
        </w:rPr>
        <w:t>并非多场耦合问题</w:t>
      </w:r>
      <w:r>
        <w:rPr>
          <w:rFonts w:hint="eastAsia"/>
          <w:sz w:val="11"/>
          <w:szCs w:val="11"/>
        </w:rPr>
        <w:t>；</w:t>
      </w:r>
      <w:r>
        <w:rPr>
          <w:sz w:val="11"/>
          <w:szCs w:val="11"/>
        </w:rPr>
        <w:t>”</w:t>
      </w:r>
      <w:r w:rsidR="00217397" w:rsidRPr="0083137B">
        <w:rPr>
          <w:rFonts w:hint="eastAsia"/>
          <w:sz w:val="11"/>
          <w:szCs w:val="11"/>
        </w:rPr>
        <w:t>-</w:t>
      </w:r>
      <w:r>
        <w:rPr>
          <w:sz w:val="11"/>
          <w:szCs w:val="11"/>
        </w:rPr>
        <w:t>“</w:t>
      </w:r>
      <w:r w:rsidR="00217397" w:rsidRPr="0083137B">
        <w:rPr>
          <w:sz w:val="11"/>
          <w:szCs w:val="11"/>
        </w:rPr>
        <w:t>：耦合作用极弱</w:t>
      </w:r>
      <w:r w:rsidR="00217397" w:rsidRPr="0083137B">
        <w:rPr>
          <w:rFonts w:hint="eastAsia"/>
          <w:sz w:val="11"/>
          <w:szCs w:val="11"/>
        </w:rPr>
        <w:t>或</w:t>
      </w:r>
      <w:r w:rsidR="00217397" w:rsidRPr="0083137B">
        <w:rPr>
          <w:sz w:val="11"/>
          <w:szCs w:val="11"/>
        </w:rPr>
        <w:t>依赖于其他的物理场</w:t>
      </w:r>
      <w:r w:rsidR="00217397" w:rsidRPr="0083137B">
        <w:rPr>
          <w:rFonts w:hint="eastAsia"/>
          <w:sz w:val="11"/>
          <w:szCs w:val="11"/>
        </w:rPr>
        <w:t>分析</w:t>
      </w:r>
    </w:p>
    <w:p w:rsidR="00302A82" w:rsidRDefault="00217397" w:rsidP="00217397">
      <w:pPr>
        <w:ind w:firstLineChars="200" w:firstLine="420"/>
      </w:pPr>
      <w:r>
        <w:rPr>
          <w:rFonts w:hint="eastAsia"/>
        </w:rPr>
        <w:t>由</w:t>
      </w:r>
      <w:r w:rsidR="0043277F">
        <w:rPr>
          <w:rFonts w:hint="eastAsia"/>
        </w:rPr>
        <w:t>上表</w:t>
      </w:r>
      <w:r w:rsidR="0043277F">
        <w:t>可见，</w:t>
      </w:r>
      <w:r w:rsidR="0043277F">
        <w:rPr>
          <w:rFonts w:hint="eastAsia"/>
        </w:rPr>
        <w:t>电磁场</w:t>
      </w:r>
      <w:r w:rsidR="0043277F">
        <w:t>与其他物理场的耦合方式主要发生在场内</w:t>
      </w:r>
      <w:r w:rsidR="0043277F">
        <w:rPr>
          <w:rFonts w:hint="eastAsia"/>
        </w:rPr>
        <w:t>部</w:t>
      </w:r>
      <w:r>
        <w:rPr>
          <w:rFonts w:hint="eastAsia"/>
        </w:rPr>
        <w:t>。</w:t>
      </w:r>
      <w:r w:rsidR="0043277F">
        <w:t>而事实上电磁场与其他物理场的耦合分析往往会被归结</w:t>
      </w:r>
      <w:r w:rsidR="0043277F">
        <w:rPr>
          <w:rFonts w:hint="eastAsia"/>
        </w:rPr>
        <w:t>到</w:t>
      </w:r>
      <w:r w:rsidR="0043277F">
        <w:t>与之对应的物理场的研究</w:t>
      </w:r>
      <w:r w:rsidR="0043277F">
        <w:rPr>
          <w:rFonts w:hint="eastAsia"/>
        </w:rPr>
        <w:t>中</w:t>
      </w:r>
      <w:r>
        <w:rPr>
          <w:rFonts w:hint="eastAsia"/>
        </w:rPr>
        <w:t>：</w:t>
      </w:r>
      <w:r>
        <w:t>电磁场与流体场耦合分析问题可以在流体分析问题中增加电磁场源项</w:t>
      </w:r>
      <w:r>
        <w:rPr>
          <w:rFonts w:hint="eastAsia"/>
        </w:rPr>
        <w:t>和</w:t>
      </w:r>
      <w:r>
        <w:t>针对</w:t>
      </w:r>
      <w:r>
        <w:rPr>
          <w:rFonts w:hint="eastAsia"/>
        </w:rPr>
        <w:t>流体微团</w:t>
      </w:r>
      <w:r>
        <w:t>的本构关系</w:t>
      </w:r>
      <w:r>
        <w:rPr>
          <w:rFonts w:hint="eastAsia"/>
        </w:rPr>
        <w:t>增加</w:t>
      </w:r>
      <w:r>
        <w:t>电磁力</w:t>
      </w:r>
      <w:r>
        <w:rPr>
          <w:rFonts w:hint="eastAsia"/>
        </w:rPr>
        <w:t>效应；电磁场与</w:t>
      </w:r>
      <w:r>
        <w:t>结构场</w:t>
      </w:r>
      <w:r>
        <w:rPr>
          <w:rFonts w:hint="eastAsia"/>
        </w:rPr>
        <w:t>耦合</w:t>
      </w:r>
      <w:r>
        <w:t>分析问题可以</w:t>
      </w:r>
      <w:r>
        <w:rPr>
          <w:rFonts w:hint="eastAsia"/>
        </w:rPr>
        <w:t>把问题转化为磁性材料</w:t>
      </w:r>
      <w:r>
        <w:t>结构力学的问题</w:t>
      </w:r>
      <w:r>
        <w:rPr>
          <w:rFonts w:hint="eastAsia"/>
        </w:rPr>
        <w:t>；</w:t>
      </w:r>
      <w:r>
        <w:t>对于</w:t>
      </w:r>
      <w:r>
        <w:rPr>
          <w:rFonts w:hint="eastAsia"/>
        </w:rPr>
        <w:t>作用极弱</w:t>
      </w:r>
      <w:r>
        <w:t>的几个耦合</w:t>
      </w:r>
      <w:r>
        <w:rPr>
          <w:rFonts w:hint="eastAsia"/>
        </w:rPr>
        <w:t>情况</w:t>
      </w:r>
      <w:r>
        <w:t>不予论述。</w:t>
      </w:r>
    </w:p>
    <w:p w:rsidR="00217397" w:rsidRDefault="00217397" w:rsidP="00217397">
      <w:pPr>
        <w:ind w:firstLineChars="200" w:firstLine="420"/>
      </w:pPr>
      <w:r>
        <w:rPr>
          <w:rFonts w:hint="eastAsia"/>
        </w:rPr>
        <w:t>排除</w:t>
      </w:r>
      <w:r>
        <w:t>上述的</w:t>
      </w:r>
      <w:r>
        <w:rPr>
          <w:rFonts w:hint="eastAsia"/>
        </w:rPr>
        <w:t>耦合</w:t>
      </w:r>
      <w:r>
        <w:t>讨论情况</w:t>
      </w:r>
      <w:r>
        <w:rPr>
          <w:rFonts w:hint="eastAsia"/>
        </w:rPr>
        <w:t>可见</w:t>
      </w:r>
      <w:r>
        <w:t>，多场耦合</w:t>
      </w:r>
      <w:r>
        <w:rPr>
          <w:rFonts w:hint="eastAsia"/>
        </w:rPr>
        <w:t>常见</w:t>
      </w:r>
      <w:r>
        <w:t>问题主要发生于与物理场的交界面上。</w:t>
      </w:r>
      <w:r w:rsidR="0083137B">
        <w:rPr>
          <w:rFonts w:hint="eastAsia"/>
        </w:rPr>
        <w:t>也可</w:t>
      </w:r>
      <w:r w:rsidR="0083137B">
        <w:t>见只要可以将物理交界面上的</w:t>
      </w:r>
      <w:r w:rsidR="0083137B">
        <w:rPr>
          <w:rFonts w:hint="eastAsia"/>
        </w:rPr>
        <w:t>物理场</w:t>
      </w:r>
      <w:r w:rsidR="0083137B">
        <w:t>耦合交接情况</w:t>
      </w:r>
      <w:r w:rsidR="0083137B">
        <w:rPr>
          <w:rFonts w:hint="eastAsia"/>
        </w:rPr>
        <w:t>给予</w:t>
      </w:r>
      <w:r w:rsidR="0083137B">
        <w:t>深入分析，</w:t>
      </w:r>
      <w:r w:rsidR="0083137B">
        <w:rPr>
          <w:rFonts w:hint="eastAsia"/>
        </w:rPr>
        <w:t>提取</w:t>
      </w:r>
      <w:r w:rsidR="0083137B">
        <w:t>共性关键问题，并针对具体的个性问题采用定制方法，可以解决诸多</w:t>
      </w:r>
      <w:r w:rsidR="0083137B">
        <w:rPr>
          <w:rFonts w:hint="eastAsia"/>
        </w:rPr>
        <w:t>物理场</w:t>
      </w:r>
      <w:r w:rsidR="0083137B">
        <w:t>耦合</w:t>
      </w:r>
      <w:r w:rsidR="0083137B">
        <w:rPr>
          <w:rFonts w:hint="eastAsia"/>
        </w:rPr>
        <w:t>分析</w:t>
      </w:r>
      <w:r w:rsidR="0083137B">
        <w:t>问题</w:t>
      </w:r>
      <w:r w:rsidR="0083137B">
        <w:rPr>
          <w:rFonts w:hint="eastAsia"/>
        </w:rPr>
        <w:t>。</w:t>
      </w:r>
    </w:p>
    <w:p w:rsidR="00226909" w:rsidRDefault="0083137B" w:rsidP="00226909">
      <w:pPr>
        <w:pStyle w:val="a3"/>
        <w:numPr>
          <w:ilvl w:val="1"/>
          <w:numId w:val="1"/>
        </w:numPr>
        <w:ind w:firstLineChars="0"/>
      </w:pPr>
      <w:r>
        <w:rPr>
          <w:rFonts w:hint="eastAsia"/>
        </w:rPr>
        <w:t>物理场交界面</w:t>
      </w:r>
      <w:r>
        <w:t>的</w:t>
      </w:r>
      <w:r>
        <w:rPr>
          <w:rFonts w:hint="eastAsia"/>
        </w:rPr>
        <w:t>维度</w:t>
      </w:r>
    </w:p>
    <w:p w:rsidR="0083137B" w:rsidRDefault="0083137B" w:rsidP="0083137B">
      <w:pPr>
        <w:ind w:firstLineChars="200" w:firstLine="420"/>
      </w:pPr>
      <w:r>
        <w:rPr>
          <w:rFonts w:hint="eastAsia"/>
        </w:rPr>
        <w:t>多场耦合</w:t>
      </w:r>
      <w:r>
        <w:t>分析问题交界面可以呈现</w:t>
      </w:r>
      <w:r>
        <w:rPr>
          <w:rFonts w:hint="eastAsia"/>
        </w:rPr>
        <w:t>出</w:t>
      </w:r>
      <w:r>
        <w:t>不同的</w:t>
      </w:r>
      <w:r>
        <w:rPr>
          <w:rFonts w:hint="eastAsia"/>
        </w:rPr>
        <w:t>维度。</w:t>
      </w:r>
      <w:r>
        <w:t>对于零维的质点</w:t>
      </w:r>
      <w:r>
        <w:rPr>
          <w:rFonts w:hint="eastAsia"/>
        </w:rPr>
        <w:t>几何，</w:t>
      </w:r>
      <w:r>
        <w:t>一维的</w:t>
      </w:r>
      <w:r>
        <w:rPr>
          <w:rFonts w:hint="eastAsia"/>
        </w:rPr>
        <w:t>曲线几何</w:t>
      </w:r>
      <w:r>
        <w:t>和二维</w:t>
      </w:r>
      <w:r>
        <w:rPr>
          <w:rFonts w:hint="eastAsia"/>
        </w:rPr>
        <w:t>曲面几何，都</w:t>
      </w:r>
      <w:r>
        <w:t>是</w:t>
      </w:r>
      <w:r>
        <w:rPr>
          <w:rFonts w:hint="eastAsia"/>
        </w:rPr>
        <w:t>较重要</w:t>
      </w:r>
      <w:r>
        <w:t>的多场耦合</w:t>
      </w:r>
      <w:r>
        <w:rPr>
          <w:rFonts w:hint="eastAsia"/>
        </w:rPr>
        <w:t>发生界面</w:t>
      </w:r>
      <w:r>
        <w:t>形态。</w:t>
      </w:r>
      <w:r w:rsidR="00264A3E">
        <w:rPr>
          <w:rFonts w:hint="eastAsia"/>
        </w:rPr>
        <w:t>本研究</w:t>
      </w:r>
      <w:r w:rsidR="00264A3E">
        <w:t>中多物理场</w:t>
      </w:r>
      <w:r w:rsidR="00264A3E">
        <w:rPr>
          <w:rFonts w:hint="eastAsia"/>
        </w:rPr>
        <w:t>耦合分析</w:t>
      </w:r>
      <w:r w:rsidR="00264A3E">
        <w:t>问题中的跨维度属性，</w:t>
      </w:r>
      <w:r w:rsidR="00264A3E">
        <w:rPr>
          <w:rFonts w:hint="eastAsia"/>
        </w:rPr>
        <w:t>主要</w:t>
      </w:r>
      <w:r w:rsidR="00264A3E">
        <w:t>表达为</w:t>
      </w:r>
      <w:r w:rsidR="00264A3E">
        <w:rPr>
          <w:rFonts w:hint="eastAsia"/>
        </w:rPr>
        <w:t>物理场</w:t>
      </w:r>
      <w:r w:rsidR="00264A3E">
        <w:t>耦合交界面的维度。</w:t>
      </w:r>
    </w:p>
    <w:p w:rsidR="0083137B" w:rsidRDefault="0083137B" w:rsidP="0083137B">
      <w:pPr>
        <w:ind w:firstLineChars="200" w:firstLine="420"/>
      </w:pPr>
      <w:r>
        <w:rPr>
          <w:rFonts w:hint="eastAsia"/>
        </w:rPr>
        <w:t>对于零维</w:t>
      </w:r>
      <w:r>
        <w:t>质点几何而言，</w:t>
      </w:r>
      <w:r>
        <w:rPr>
          <w:rFonts w:hint="eastAsia"/>
        </w:rPr>
        <w:t>由于</w:t>
      </w:r>
      <w:r>
        <w:t>研究对象的几何抽象塌缩为</w:t>
      </w:r>
      <w:r>
        <w:rPr>
          <w:rFonts w:hint="eastAsia"/>
        </w:rPr>
        <w:t>一个</w:t>
      </w:r>
      <w:r w:rsidR="0035147F">
        <w:t>抽象</w:t>
      </w:r>
      <w:r w:rsidR="0035147F">
        <w:rPr>
          <w:rFonts w:hint="eastAsia"/>
        </w:rPr>
        <w:t>质点</w:t>
      </w:r>
      <w:r w:rsidR="0035147F">
        <w:t>，所有的物理场都</w:t>
      </w:r>
      <w:r w:rsidR="0035147F">
        <w:rPr>
          <w:rFonts w:hint="eastAsia"/>
        </w:rPr>
        <w:t>数据</w:t>
      </w:r>
      <w:r w:rsidR="0035147F">
        <w:t>也都跟着塌缩为一个</w:t>
      </w:r>
      <w:r w:rsidR="0035147F">
        <w:rPr>
          <w:rFonts w:hint="eastAsia"/>
        </w:rPr>
        <w:t>标量</w:t>
      </w:r>
      <w:r w:rsidR="0035147F">
        <w:t>积分数值，多场耦合的分析做了最深度的简化，可以直接</w:t>
      </w:r>
      <w:r w:rsidR="0035147F">
        <w:rPr>
          <w:rFonts w:hint="eastAsia"/>
        </w:rPr>
        <w:t>将</w:t>
      </w:r>
      <w:r w:rsidR="0035147F">
        <w:t>不同的标量物理场值做耦合求解即可。</w:t>
      </w:r>
      <w:r w:rsidR="0035147F">
        <w:rPr>
          <w:rFonts w:hint="eastAsia"/>
        </w:rPr>
        <w:t>例如</w:t>
      </w:r>
      <w:r w:rsidR="0035147F">
        <w:t>宇航返回舱再入过程热流分析的问题，迎风热盾的几何</w:t>
      </w:r>
      <w:r w:rsidR="0035147F">
        <w:rPr>
          <w:rFonts w:hint="eastAsia"/>
        </w:rPr>
        <w:t>平均</w:t>
      </w:r>
      <w:r w:rsidR="0035147F">
        <w:t>曲率数据、再入马赫数和</w:t>
      </w:r>
      <w:r w:rsidR="0035147F">
        <w:rPr>
          <w:rFonts w:hint="eastAsia"/>
        </w:rPr>
        <w:t>再入</w:t>
      </w:r>
      <w:r w:rsidR="0035147F">
        <w:t>角度等数据被赋值到质点上，</w:t>
      </w:r>
      <w:r w:rsidR="0035147F">
        <w:rPr>
          <w:rFonts w:hint="eastAsia"/>
        </w:rPr>
        <w:t>而后</w:t>
      </w:r>
      <w:r w:rsidR="0035147F">
        <w:t>根据工程经验公式可以计算出再入过程中</w:t>
      </w:r>
      <w:r w:rsidR="0035147F">
        <w:rPr>
          <w:rFonts w:hint="eastAsia"/>
        </w:rPr>
        <w:t>驻点</w:t>
      </w:r>
      <w:r w:rsidR="0035147F">
        <w:t>热流密度和气动阻力的变化数值。</w:t>
      </w:r>
    </w:p>
    <w:p w:rsidR="0035147F" w:rsidRDefault="0035147F" w:rsidP="0083137B">
      <w:pPr>
        <w:ind w:firstLineChars="200" w:firstLine="420"/>
      </w:pPr>
      <w:r>
        <w:rPr>
          <w:rFonts w:hint="eastAsia"/>
        </w:rPr>
        <w:t>对于一维曲线几何</w:t>
      </w:r>
      <w:r>
        <w:t>而言，几何数据</w:t>
      </w:r>
      <w:r>
        <w:rPr>
          <w:rFonts w:hint="eastAsia"/>
        </w:rPr>
        <w:t>维度</w:t>
      </w:r>
      <w:r>
        <w:t>的扩充给物理场提供了数据变化的新维度</w:t>
      </w:r>
      <w:r>
        <w:rPr>
          <w:rFonts w:hint="eastAsia"/>
        </w:rPr>
        <w:t>。高速飞行器</w:t>
      </w:r>
      <w:r>
        <w:t>中常见</w:t>
      </w:r>
      <w:r>
        <w:rPr>
          <w:rFonts w:hint="eastAsia"/>
        </w:rPr>
        <w:t>一个（准）一维度</w:t>
      </w:r>
      <w:r>
        <w:t>的多场耦合问题</w:t>
      </w:r>
      <w:r>
        <w:rPr>
          <w:rFonts w:hint="eastAsia"/>
        </w:rPr>
        <w:t>是</w:t>
      </w:r>
      <w:r>
        <w:t>推进系统</w:t>
      </w:r>
      <w:r>
        <w:rPr>
          <w:rFonts w:hint="eastAsia"/>
        </w:rPr>
        <w:t>流固热</w:t>
      </w:r>
      <w:r w:rsidR="00AA73C5">
        <w:rPr>
          <w:rFonts w:hint="eastAsia"/>
        </w:rPr>
        <w:t>燃</w:t>
      </w:r>
      <w:r>
        <w:t>的耦合建模</w:t>
      </w:r>
      <w:r>
        <w:rPr>
          <w:rFonts w:hint="eastAsia"/>
        </w:rPr>
        <w:t>，</w:t>
      </w:r>
      <w:r>
        <w:t>此类问题中可以针对推进系统的工况，建立</w:t>
      </w:r>
      <w:r w:rsidR="00AA73C5">
        <w:rPr>
          <w:rFonts w:hint="eastAsia"/>
        </w:rPr>
        <w:t>流固热燃的</w:t>
      </w:r>
      <w:r w:rsidR="00AA73C5">
        <w:t>沿程一维度耦合</w:t>
      </w:r>
      <w:r w:rsidR="00AA73C5">
        <w:rPr>
          <w:rFonts w:hint="eastAsia"/>
        </w:rPr>
        <w:t>微分方程</w:t>
      </w:r>
      <w:r w:rsidR="00AA73C5">
        <w:t>，</w:t>
      </w:r>
      <w:r w:rsidR="00AA73C5">
        <w:rPr>
          <w:rFonts w:hint="eastAsia"/>
        </w:rPr>
        <w:t>通过</w:t>
      </w:r>
      <w:r w:rsidR="00AA73C5">
        <w:t>求解常微分方</w:t>
      </w:r>
      <w:r w:rsidR="00AA73C5">
        <w:lastRenderedPageBreak/>
        <w:t>程获得推进系统的热力学和推进系统</w:t>
      </w:r>
      <w:r w:rsidR="00AA73C5">
        <w:rPr>
          <w:rFonts w:hint="eastAsia"/>
        </w:rPr>
        <w:t>参数</w:t>
      </w:r>
      <w:r w:rsidR="00AA73C5">
        <w:t>。</w:t>
      </w:r>
    </w:p>
    <w:p w:rsidR="0083137B" w:rsidRPr="0083137B" w:rsidRDefault="0035147F" w:rsidP="00264A3E">
      <w:pPr>
        <w:ind w:firstLineChars="200" w:firstLine="420"/>
      </w:pPr>
      <w:r>
        <w:rPr>
          <w:rFonts w:hint="eastAsia"/>
        </w:rPr>
        <w:t>对于</w:t>
      </w:r>
      <w:r>
        <w:t>二维曲面几何</w:t>
      </w:r>
      <w:r w:rsidR="00AA73C5">
        <w:rPr>
          <w:rFonts w:hint="eastAsia"/>
        </w:rPr>
        <w:t>而言</w:t>
      </w:r>
      <w:r w:rsidR="00AA73C5">
        <w:t>，</w:t>
      </w:r>
      <w:r w:rsidR="00AA73C5">
        <w:rPr>
          <w:rFonts w:hint="eastAsia"/>
        </w:rPr>
        <w:t>就是</w:t>
      </w:r>
      <w:r w:rsidR="00AA73C5">
        <w:t>最常见的多场耦合分析问题，直接通过各类物理场的体积积分方法，求解器</w:t>
      </w:r>
      <w:r w:rsidR="00AA73C5">
        <w:rPr>
          <w:rFonts w:hint="eastAsia"/>
        </w:rPr>
        <w:t>微分</w:t>
      </w:r>
      <w:r w:rsidR="00AA73C5">
        <w:t>方程获得物理场耦合，在界面发生质量、</w:t>
      </w:r>
      <w:r w:rsidR="00AA73C5">
        <w:rPr>
          <w:rFonts w:hint="eastAsia"/>
        </w:rPr>
        <w:t>动量</w:t>
      </w:r>
      <w:r w:rsidR="00AA73C5">
        <w:t>和能量交换</w:t>
      </w:r>
      <w:r w:rsidR="00264A3E">
        <w:rPr>
          <w:rFonts w:hint="eastAsia"/>
        </w:rPr>
        <w:t>。</w:t>
      </w:r>
    </w:p>
    <w:p w:rsidR="0083137B" w:rsidRDefault="00264A3E" w:rsidP="00226909">
      <w:pPr>
        <w:pStyle w:val="a3"/>
        <w:numPr>
          <w:ilvl w:val="1"/>
          <w:numId w:val="1"/>
        </w:numPr>
        <w:ind w:firstLineChars="0"/>
      </w:pPr>
      <w:r>
        <w:rPr>
          <w:rFonts w:hint="eastAsia"/>
        </w:rPr>
        <w:t>物理场</w:t>
      </w:r>
      <w:r>
        <w:t>的分辨率</w:t>
      </w:r>
    </w:p>
    <w:p w:rsidR="00264A3E" w:rsidRDefault="00264A3E" w:rsidP="00264A3E">
      <w:pPr>
        <w:ind w:firstLineChars="200" w:firstLine="420"/>
      </w:pPr>
      <w:r>
        <w:rPr>
          <w:rFonts w:hint="eastAsia"/>
        </w:rPr>
        <w:t>在确定了主要</w:t>
      </w:r>
      <w:r>
        <w:t>的多物理场</w:t>
      </w:r>
      <w:r>
        <w:rPr>
          <w:rFonts w:hint="eastAsia"/>
        </w:rPr>
        <w:t>矛盾</w:t>
      </w:r>
      <w:r>
        <w:t>、交界面和问题维度后，需要确定多场耦合分析的分辨率</w:t>
      </w:r>
    </w:p>
    <w:p w:rsidR="00264A3E" w:rsidRDefault="00264A3E" w:rsidP="00264A3E">
      <w:pPr>
        <w:ind w:firstLineChars="200" w:firstLine="420"/>
      </w:pPr>
      <w:r>
        <w:t>对于</w:t>
      </w:r>
      <w:r>
        <w:rPr>
          <w:rFonts w:hint="eastAsia"/>
        </w:rPr>
        <w:t>确定</w:t>
      </w:r>
      <w:r>
        <w:t>的维度而言，分辨率描述的是交界面</w:t>
      </w:r>
      <w:r>
        <w:rPr>
          <w:rFonts w:hint="eastAsia"/>
        </w:rPr>
        <w:t>几何</w:t>
      </w:r>
      <w:r>
        <w:t>维度上的精细</w:t>
      </w:r>
      <w:r>
        <w:rPr>
          <w:rFonts w:hint="eastAsia"/>
        </w:rPr>
        <w:t>程度</w:t>
      </w:r>
      <w:r>
        <w:t>。交界面</w:t>
      </w:r>
      <w:r>
        <w:rPr>
          <w:rFonts w:hint="eastAsia"/>
        </w:rPr>
        <w:t>几何</w:t>
      </w:r>
      <w:r>
        <w:t>如果表达为</w:t>
      </w:r>
      <w:r>
        <w:rPr>
          <w:rFonts w:hint="eastAsia"/>
        </w:rPr>
        <w:t>几何</w:t>
      </w:r>
      <w:r>
        <w:t>网格</w:t>
      </w:r>
      <w:r>
        <w:rPr>
          <w:rFonts w:hint="eastAsia"/>
        </w:rPr>
        <w:t>，那么</w:t>
      </w:r>
      <w:r>
        <w:t>就表达为几何网格的</w:t>
      </w:r>
      <w:r>
        <w:rPr>
          <w:rFonts w:hint="eastAsia"/>
        </w:rPr>
        <w:t>稠密程度</w:t>
      </w:r>
      <w:r>
        <w:t>。</w:t>
      </w:r>
      <w:r>
        <w:rPr>
          <w:rFonts w:hint="eastAsia"/>
        </w:rPr>
        <w:t>多</w:t>
      </w:r>
      <w:r>
        <w:t>物理场</w:t>
      </w:r>
      <w:r>
        <w:rPr>
          <w:rFonts w:hint="eastAsia"/>
        </w:rPr>
        <w:t>耦合在</w:t>
      </w:r>
      <w:r>
        <w:t>不同的分辨率下</w:t>
      </w:r>
      <w:r>
        <w:rPr>
          <w:rFonts w:hint="eastAsia"/>
        </w:rPr>
        <w:t>得到</w:t>
      </w:r>
      <w:r>
        <w:t>的</w:t>
      </w:r>
      <w:r>
        <w:rPr>
          <w:rFonts w:hint="eastAsia"/>
        </w:rPr>
        <w:t>建模</w:t>
      </w:r>
      <w:r>
        <w:t>效果可能是截然不同的。</w:t>
      </w:r>
      <w:r>
        <w:rPr>
          <w:rFonts w:hint="eastAsia"/>
        </w:rPr>
        <w:t>对于计算流体力学</w:t>
      </w:r>
      <w:r>
        <w:t>和计算结构力学中，都有几何网格的无关性检查，意在表达不同稠密程度的计算力学分析，需要在不同的</w:t>
      </w:r>
      <w:r>
        <w:rPr>
          <w:rFonts w:hint="eastAsia"/>
        </w:rPr>
        <w:t>网格</w:t>
      </w:r>
      <w:r>
        <w:t>分辨率情况下得到相同的建模分析结论。</w:t>
      </w:r>
    </w:p>
    <w:p w:rsidR="00264A3E" w:rsidRDefault="00264A3E" w:rsidP="00264A3E">
      <w:pPr>
        <w:ind w:firstLineChars="200" w:firstLine="420"/>
      </w:pPr>
      <w:r>
        <w:rPr>
          <w:rFonts w:hint="eastAsia"/>
        </w:rPr>
        <w:t>分辨率的</w:t>
      </w:r>
      <w:r>
        <w:t>变化可能会导致</w:t>
      </w:r>
      <w:r>
        <w:rPr>
          <w:rFonts w:hint="eastAsia"/>
        </w:rPr>
        <w:t>物理交界面</w:t>
      </w:r>
      <w:r>
        <w:t>维度的变化，可以认为</w:t>
      </w:r>
      <w:r>
        <w:rPr>
          <w:rFonts w:hint="eastAsia"/>
        </w:rPr>
        <w:t>分辨率变粗</w:t>
      </w:r>
      <w:r>
        <w:t>的</w:t>
      </w:r>
      <w:r>
        <w:rPr>
          <w:rFonts w:hint="eastAsia"/>
        </w:rPr>
        <w:t>过程</w:t>
      </w:r>
      <w:r>
        <w:t>就是几何</w:t>
      </w:r>
      <w:r>
        <w:rPr>
          <w:rFonts w:hint="eastAsia"/>
        </w:rPr>
        <w:t>维度</w:t>
      </w:r>
      <w:r w:rsidR="0050486B">
        <w:t>退化的过程</w:t>
      </w:r>
      <w:r w:rsidR="0050486B">
        <w:rPr>
          <w:rFonts w:hint="eastAsia"/>
        </w:rPr>
        <w:t>。</w:t>
      </w:r>
      <w:r w:rsidR="0050486B">
        <w:t>几何</w:t>
      </w:r>
      <w:r w:rsidR="0050486B">
        <w:rPr>
          <w:rFonts w:hint="eastAsia"/>
        </w:rPr>
        <w:t>退化</w:t>
      </w:r>
      <w:r w:rsidR="0050486B">
        <w:t>过程是维度和分辨率</w:t>
      </w:r>
      <w:r w:rsidR="0050486B">
        <w:rPr>
          <w:rFonts w:hint="eastAsia"/>
        </w:rPr>
        <w:t>同时</w:t>
      </w:r>
      <w:r w:rsidR="0050486B">
        <w:t>下降的过程，也是物理场数据信息量丢失和</w:t>
      </w:r>
      <w:r w:rsidR="0050486B">
        <w:rPr>
          <w:rFonts w:hint="eastAsia"/>
        </w:rPr>
        <w:t>抹平</w:t>
      </w:r>
      <w:r w:rsidR="0050486B">
        <w:t>的过程</w:t>
      </w:r>
      <w:r w:rsidR="0050486B">
        <w:rPr>
          <w:rFonts w:hint="eastAsia"/>
        </w:rPr>
        <w:t>，</w:t>
      </w:r>
      <w:r w:rsidR="0050486B">
        <w:t>能够做到几何退化过程和物理退化过程的</w:t>
      </w:r>
      <w:r w:rsidR="0050486B">
        <w:rPr>
          <w:rFonts w:hint="eastAsia"/>
        </w:rPr>
        <w:t>过程</w:t>
      </w:r>
      <w:r w:rsidR="0050486B">
        <w:t>耦合演示是本研究</w:t>
      </w:r>
      <w:r w:rsidR="0050486B">
        <w:rPr>
          <w:rFonts w:hint="eastAsia"/>
        </w:rPr>
        <w:t>所</w:t>
      </w:r>
      <w:r w:rsidR="0050486B">
        <w:t>期望达到的</w:t>
      </w:r>
      <w:r w:rsidR="0050486B">
        <w:rPr>
          <w:rFonts w:hint="eastAsia"/>
        </w:rPr>
        <w:t>重要</w:t>
      </w:r>
      <w:r w:rsidR="0050486B">
        <w:t>目标。</w:t>
      </w:r>
    </w:p>
    <w:p w:rsidR="0050486B" w:rsidRDefault="00ED64CA" w:rsidP="0050486B">
      <w:pPr>
        <w:pStyle w:val="a3"/>
        <w:numPr>
          <w:ilvl w:val="1"/>
          <w:numId w:val="1"/>
        </w:numPr>
        <w:ind w:firstLineChars="0"/>
      </w:pPr>
      <w:r>
        <w:rPr>
          <w:rFonts w:hint="eastAsia"/>
        </w:rPr>
        <w:t>物理场的耦合</w:t>
      </w:r>
      <w:r>
        <w:t>关系</w:t>
      </w:r>
    </w:p>
    <w:p w:rsidR="00ED64CA" w:rsidRDefault="00ED64CA" w:rsidP="00ED64CA">
      <w:pPr>
        <w:ind w:firstLineChars="200" w:firstLine="420"/>
        <w:rPr>
          <w:rFonts w:hint="eastAsia"/>
        </w:rPr>
      </w:pPr>
      <w:r>
        <w:rPr>
          <w:rFonts w:hint="eastAsia"/>
        </w:rPr>
        <w:t>现实</w:t>
      </w:r>
      <w:r>
        <w:t>物理世界中</w:t>
      </w:r>
      <w:r>
        <w:rPr>
          <w:rFonts w:hint="eastAsia"/>
        </w:rPr>
        <w:t>的</w:t>
      </w:r>
      <w:r>
        <w:t>物理场耦合效应</w:t>
      </w:r>
      <w:r>
        <w:rPr>
          <w:rFonts w:hint="eastAsia"/>
        </w:rPr>
        <w:t>都是实时</w:t>
      </w:r>
      <w:r>
        <w:t>发生的，但是对于构造</w:t>
      </w:r>
      <w:r>
        <w:rPr>
          <w:rFonts w:hint="eastAsia"/>
        </w:rPr>
        <w:t>多物理场</w:t>
      </w:r>
      <w:r>
        <w:t>耦合</w:t>
      </w:r>
      <w:r>
        <w:rPr>
          <w:rFonts w:hint="eastAsia"/>
        </w:rPr>
        <w:t>建模</w:t>
      </w:r>
      <w:r>
        <w:t>分析框架而言，</w:t>
      </w:r>
      <w:r>
        <w:rPr>
          <w:rFonts w:hint="eastAsia"/>
        </w:rPr>
        <w:t>物理场</w:t>
      </w:r>
      <w:r>
        <w:t>的耦合是依照一定的依存关系序依次发生的。</w:t>
      </w:r>
      <w:r>
        <w:rPr>
          <w:rFonts w:hint="eastAsia"/>
        </w:rPr>
        <w:t>多场耦合</w:t>
      </w:r>
      <w:r>
        <w:t>计算框架的一个重要功能就是将多个物理场的解算顺序依照一定的逻辑属性构建起来，并尽可能快的完成</w:t>
      </w:r>
      <w:r>
        <w:rPr>
          <w:rFonts w:hint="eastAsia"/>
        </w:rPr>
        <w:t>物理场</w:t>
      </w:r>
      <w:r>
        <w:t>的数据交换实现</w:t>
      </w:r>
      <w:r>
        <w:rPr>
          <w:rFonts w:hint="eastAsia"/>
        </w:rPr>
        <w:t>耦合求解</w:t>
      </w:r>
      <w:r>
        <w:t>。</w:t>
      </w:r>
    </w:p>
    <w:p w:rsidR="00ED64CA" w:rsidRDefault="00ED64CA" w:rsidP="0050486B">
      <w:pPr>
        <w:pStyle w:val="a3"/>
        <w:numPr>
          <w:ilvl w:val="1"/>
          <w:numId w:val="1"/>
        </w:numPr>
        <w:ind w:firstLineChars="0"/>
      </w:pPr>
      <w:r>
        <w:rPr>
          <w:rFonts w:hint="eastAsia"/>
        </w:rPr>
        <w:t>物理场的</w:t>
      </w:r>
      <w:r>
        <w:t>数据源</w:t>
      </w:r>
      <w:r>
        <w:rPr>
          <w:rFonts w:hint="eastAsia"/>
        </w:rPr>
        <w:t>和</w:t>
      </w:r>
      <w:r>
        <w:t>求解效率</w:t>
      </w:r>
    </w:p>
    <w:p w:rsidR="00ED64CA" w:rsidRDefault="00ED64CA" w:rsidP="00ED64CA">
      <w:pPr>
        <w:ind w:firstLineChars="200" w:firstLine="420"/>
      </w:pPr>
      <w:r>
        <w:rPr>
          <w:rFonts w:hint="eastAsia"/>
        </w:rPr>
        <w:t>物理场耦合数据交换</w:t>
      </w:r>
      <w:r>
        <w:t>发生在交界面上，</w:t>
      </w:r>
      <w:r>
        <w:rPr>
          <w:rFonts w:hint="eastAsia"/>
        </w:rPr>
        <w:t>而</w:t>
      </w:r>
      <w:r>
        <w:t>物理场数据</w:t>
      </w:r>
      <w:r>
        <w:rPr>
          <w:rFonts w:hint="eastAsia"/>
        </w:rPr>
        <w:t>本身</w:t>
      </w:r>
      <w:r>
        <w:t>则可以有</w:t>
      </w:r>
      <w:r>
        <w:rPr>
          <w:rFonts w:hint="eastAsia"/>
        </w:rPr>
        <w:t>多种</w:t>
      </w:r>
      <w:r>
        <w:t>来源。</w:t>
      </w:r>
      <w:r>
        <w:rPr>
          <w:rFonts w:hint="eastAsia"/>
        </w:rPr>
        <w:t>对于简单</w:t>
      </w:r>
      <w:r>
        <w:t>的</w:t>
      </w:r>
      <w:r>
        <w:rPr>
          <w:rFonts w:hint="eastAsia"/>
        </w:rPr>
        <w:t>可以</w:t>
      </w:r>
      <w:r>
        <w:t>依赖于几何场获得的物理场</w:t>
      </w:r>
      <w:r>
        <w:rPr>
          <w:rFonts w:hint="eastAsia"/>
        </w:rPr>
        <w:t>，</w:t>
      </w:r>
      <w:r>
        <w:t>可以通过直接</w:t>
      </w:r>
      <w:r>
        <w:rPr>
          <w:rFonts w:hint="eastAsia"/>
        </w:rPr>
        <w:t>实施场处理</w:t>
      </w:r>
      <w:r>
        <w:t>计算得到，而对于</w:t>
      </w:r>
      <w:r>
        <w:rPr>
          <w:rFonts w:hint="eastAsia"/>
        </w:rPr>
        <w:t>复杂</w:t>
      </w:r>
      <w:r>
        <w:t>的物理场则需要通过外部的求解器得到现成的解，</w:t>
      </w:r>
      <w:r>
        <w:rPr>
          <w:rFonts w:hint="eastAsia"/>
        </w:rPr>
        <w:t>通过</w:t>
      </w:r>
      <w:r>
        <w:t>高维度的空间插值获得。</w:t>
      </w:r>
    </w:p>
    <w:p w:rsidR="00ED64CA" w:rsidRPr="00ED64CA" w:rsidRDefault="00ED64CA" w:rsidP="00ED64CA">
      <w:pPr>
        <w:ind w:firstLineChars="200" w:firstLine="420"/>
        <w:rPr>
          <w:rFonts w:hint="eastAsia"/>
        </w:rPr>
      </w:pPr>
      <w:r>
        <w:rPr>
          <w:rFonts w:hint="eastAsia"/>
        </w:rPr>
        <w:t>不论通过</w:t>
      </w:r>
      <w:r>
        <w:t>现有的几何场获得</w:t>
      </w:r>
      <w:r w:rsidR="006148DE">
        <w:rPr>
          <w:rFonts w:hint="eastAsia"/>
        </w:rPr>
        <w:t>物理场</w:t>
      </w:r>
      <w:r>
        <w:t>还是通过外部的求解器获得</w:t>
      </w:r>
      <w:r w:rsidR="006148DE">
        <w:rPr>
          <w:rFonts w:hint="eastAsia"/>
        </w:rPr>
        <w:t>物理场</w:t>
      </w:r>
      <w:r w:rsidR="006148DE">
        <w:t>，求解速度</w:t>
      </w:r>
      <w:r w:rsidR="006148DE">
        <w:rPr>
          <w:rFonts w:hint="eastAsia"/>
        </w:rPr>
        <w:t>都</w:t>
      </w:r>
      <w:r w:rsidR="006148DE">
        <w:t>会保持较高的效率，此时需要</w:t>
      </w:r>
      <w:r w:rsidR="006148DE">
        <w:rPr>
          <w:rFonts w:hint="eastAsia"/>
        </w:rPr>
        <w:t>对</w:t>
      </w:r>
      <w:r w:rsidR="006148DE">
        <w:t>耦合数据交换的效率提出更高的要求。</w:t>
      </w:r>
    </w:p>
    <w:p w:rsidR="00DD3C9D" w:rsidRDefault="00DD3C9D" w:rsidP="00226909">
      <w:pPr>
        <w:pStyle w:val="a3"/>
        <w:numPr>
          <w:ilvl w:val="0"/>
          <w:numId w:val="1"/>
        </w:numPr>
        <w:ind w:firstLineChars="0"/>
      </w:pPr>
      <w:r>
        <w:rPr>
          <w:rFonts w:hint="eastAsia"/>
        </w:rPr>
        <w:t>搭建</w:t>
      </w:r>
      <w:r>
        <w:t>高速飞行器</w:t>
      </w:r>
      <w:r>
        <w:rPr>
          <w:rFonts w:hint="eastAsia"/>
        </w:rPr>
        <w:t>跨</w:t>
      </w:r>
      <w:r>
        <w:t>维度、多物理场多分辨率建模与仿真框架</w:t>
      </w:r>
    </w:p>
    <w:p w:rsidR="00DD3C9D" w:rsidRDefault="00DD3C9D" w:rsidP="00DD3C9D">
      <w:pPr>
        <w:ind w:firstLineChars="200" w:firstLine="420"/>
      </w:pPr>
      <w:r>
        <w:rPr>
          <w:rFonts w:hint="eastAsia"/>
        </w:rPr>
        <w:t>鉴于上述</w:t>
      </w:r>
      <w:r>
        <w:t>分析，</w:t>
      </w:r>
      <w:r>
        <w:rPr>
          <w:rFonts w:hint="eastAsia"/>
        </w:rPr>
        <w:t>可见</w:t>
      </w:r>
      <w:r>
        <w:t>构造一个适应</w:t>
      </w:r>
      <w:r>
        <w:rPr>
          <w:rFonts w:hint="eastAsia"/>
        </w:rPr>
        <w:t>多物理场</w:t>
      </w:r>
      <w:r>
        <w:t>耦合分析</w:t>
      </w:r>
      <w:r>
        <w:rPr>
          <w:rFonts w:hint="eastAsia"/>
        </w:rPr>
        <w:t>问题的</w:t>
      </w:r>
      <w:r>
        <w:t>通用框架，</w:t>
      </w:r>
      <w:r>
        <w:rPr>
          <w:rFonts w:hint="eastAsia"/>
        </w:rPr>
        <w:t>支持</w:t>
      </w:r>
      <w:r>
        <w:t>较为重要的</w:t>
      </w:r>
      <w:r>
        <w:rPr>
          <w:rFonts w:hint="eastAsia"/>
        </w:rPr>
        <w:t>多场</w:t>
      </w:r>
      <w:r>
        <w:t>耦合分析，</w:t>
      </w:r>
      <w:r>
        <w:rPr>
          <w:rFonts w:hint="eastAsia"/>
        </w:rPr>
        <w:t>并应用在高速</w:t>
      </w:r>
      <w:r>
        <w:t>飞行器</w:t>
      </w:r>
      <w:r>
        <w:rPr>
          <w:rFonts w:hint="eastAsia"/>
        </w:rPr>
        <w:t>的</w:t>
      </w:r>
      <w:r>
        <w:t>建模仿真方面，</w:t>
      </w:r>
      <w:r w:rsidR="00364F61">
        <w:rPr>
          <w:rFonts w:hint="eastAsia"/>
        </w:rPr>
        <w:t>现阶段建模</w:t>
      </w:r>
      <w:r w:rsidR="00364F61">
        <w:t>框架具备如下</w:t>
      </w:r>
      <w:r>
        <w:t>特征：</w:t>
      </w:r>
    </w:p>
    <w:p w:rsidR="00DD3C9D" w:rsidRDefault="0050486B" w:rsidP="00DD3C9D">
      <w:pPr>
        <w:pStyle w:val="a3"/>
        <w:numPr>
          <w:ilvl w:val="1"/>
          <w:numId w:val="1"/>
        </w:numPr>
        <w:ind w:firstLineChars="0"/>
      </w:pPr>
      <w:r>
        <w:rPr>
          <w:rFonts w:hint="eastAsia"/>
        </w:rPr>
        <w:t>柔性且</w:t>
      </w:r>
      <w:r>
        <w:t>广泛的几何支持；</w:t>
      </w:r>
    </w:p>
    <w:p w:rsidR="006148DE" w:rsidRDefault="006148DE" w:rsidP="00DD3C9D">
      <w:pPr>
        <w:pStyle w:val="a3"/>
        <w:numPr>
          <w:ilvl w:val="1"/>
          <w:numId w:val="1"/>
        </w:numPr>
        <w:ind w:firstLineChars="0"/>
      </w:pPr>
      <w:r>
        <w:rPr>
          <w:rFonts w:hint="eastAsia"/>
        </w:rPr>
        <w:t>支持</w:t>
      </w:r>
      <w:r>
        <w:t>广泛的数据源和</w:t>
      </w:r>
      <w:r>
        <w:rPr>
          <w:rFonts w:hint="eastAsia"/>
        </w:rPr>
        <w:t>界面</w:t>
      </w:r>
      <w:r>
        <w:t>物理场提取</w:t>
      </w:r>
      <w:r>
        <w:rPr>
          <w:rFonts w:hint="eastAsia"/>
        </w:rPr>
        <w:t>；</w:t>
      </w:r>
    </w:p>
    <w:p w:rsidR="0050486B" w:rsidRDefault="0050486B" w:rsidP="00DD3C9D">
      <w:pPr>
        <w:pStyle w:val="a3"/>
        <w:numPr>
          <w:ilvl w:val="1"/>
          <w:numId w:val="1"/>
        </w:numPr>
        <w:ind w:firstLineChars="0"/>
      </w:pPr>
      <w:r>
        <w:rPr>
          <w:rFonts w:hint="eastAsia"/>
        </w:rPr>
        <w:t>多物理场耦合解算</w:t>
      </w:r>
      <w:r>
        <w:t>流程可定制化；</w:t>
      </w:r>
    </w:p>
    <w:p w:rsidR="0050486B" w:rsidRDefault="006148DE" w:rsidP="00DD3C9D">
      <w:pPr>
        <w:pStyle w:val="a3"/>
        <w:numPr>
          <w:ilvl w:val="1"/>
          <w:numId w:val="1"/>
        </w:numPr>
        <w:ind w:firstLineChars="0"/>
      </w:pPr>
      <w:r>
        <w:rPr>
          <w:rFonts w:hint="eastAsia"/>
        </w:rPr>
        <w:t>实现</w:t>
      </w:r>
      <w:r>
        <w:t>实时甚至超</w:t>
      </w:r>
      <w:r>
        <w:rPr>
          <w:rFonts w:hint="eastAsia"/>
        </w:rPr>
        <w:t>实时</w:t>
      </w:r>
      <w:r>
        <w:t>解算；</w:t>
      </w:r>
    </w:p>
    <w:p w:rsidR="006148DE" w:rsidRPr="00DD3C9D" w:rsidRDefault="006148DE" w:rsidP="00DD3C9D">
      <w:pPr>
        <w:pStyle w:val="a3"/>
        <w:numPr>
          <w:ilvl w:val="1"/>
          <w:numId w:val="1"/>
        </w:numPr>
        <w:ind w:firstLineChars="0"/>
      </w:pPr>
      <w:r>
        <w:rPr>
          <w:rFonts w:hint="eastAsia"/>
        </w:rPr>
        <w:t>支持</w:t>
      </w:r>
      <w:r>
        <w:t>内容丰富的</w:t>
      </w:r>
      <w:r w:rsidR="00364F61">
        <w:rPr>
          <w:rFonts w:hint="eastAsia"/>
        </w:rPr>
        <w:t>模型</w:t>
      </w:r>
      <w:r>
        <w:rPr>
          <w:rFonts w:hint="eastAsia"/>
        </w:rPr>
        <w:t>虚拟</w:t>
      </w:r>
      <w:r>
        <w:t>试验；</w:t>
      </w:r>
    </w:p>
    <w:p w:rsidR="00ED64CA" w:rsidRDefault="006148DE" w:rsidP="00ED64CA">
      <w:pPr>
        <w:pStyle w:val="a3"/>
        <w:numPr>
          <w:ilvl w:val="0"/>
          <w:numId w:val="1"/>
        </w:numPr>
        <w:ind w:firstLineChars="0"/>
      </w:pPr>
      <w:r>
        <w:rPr>
          <w:rFonts w:hint="eastAsia"/>
        </w:rPr>
        <w:t>几何先行</w:t>
      </w:r>
    </w:p>
    <w:p w:rsidR="006148DE" w:rsidRDefault="00364F61" w:rsidP="006148DE">
      <w:pPr>
        <w:ind w:firstLineChars="200" w:firstLine="420"/>
      </w:pPr>
      <w:r>
        <w:rPr>
          <w:rFonts w:hint="eastAsia"/>
        </w:rPr>
        <w:t>几何</w:t>
      </w:r>
      <w:r>
        <w:t>结构决定性质</w:t>
      </w:r>
      <w:r>
        <w:rPr>
          <w:rFonts w:hint="eastAsia"/>
        </w:rPr>
        <w:t>；</w:t>
      </w:r>
      <w:r>
        <w:t>交界面</w:t>
      </w:r>
      <w:r>
        <w:rPr>
          <w:rFonts w:hint="eastAsia"/>
        </w:rPr>
        <w:t>几何</w:t>
      </w:r>
      <w:r>
        <w:t>的性质决定多场耦合</w:t>
      </w:r>
      <w:r>
        <w:rPr>
          <w:rFonts w:hint="eastAsia"/>
        </w:rPr>
        <w:t>问题</w:t>
      </w:r>
      <w:r>
        <w:t>的</w:t>
      </w:r>
      <w:r>
        <w:rPr>
          <w:rFonts w:hint="eastAsia"/>
        </w:rPr>
        <w:t>性质</w:t>
      </w:r>
      <w:r>
        <w:t>。</w:t>
      </w:r>
      <w:r w:rsidR="006148DE">
        <w:rPr>
          <w:rFonts w:hint="eastAsia"/>
        </w:rPr>
        <w:t>既然多场耦合问题</w:t>
      </w:r>
      <w:r w:rsidR="006148DE">
        <w:t>的交界面是问题的关键，那么需要</w:t>
      </w:r>
      <w:r w:rsidR="006148DE">
        <w:rPr>
          <w:rFonts w:hint="eastAsia"/>
        </w:rPr>
        <w:t>对</w:t>
      </w:r>
      <w:r w:rsidR="006148DE">
        <w:t>耦合交界面几何的处理做</w:t>
      </w:r>
      <w:r w:rsidR="006148DE">
        <w:rPr>
          <w:rFonts w:hint="eastAsia"/>
        </w:rPr>
        <w:t>充分</w:t>
      </w:r>
      <w:r w:rsidR="006148DE">
        <w:t>的技术研究</w:t>
      </w:r>
      <w:r w:rsidR="006148DE">
        <w:rPr>
          <w:rFonts w:hint="eastAsia"/>
        </w:rPr>
        <w:t>。针对</w:t>
      </w:r>
      <w:r w:rsidR="006148DE">
        <w:t>交界面几何所采用的常见操作，交界面</w:t>
      </w:r>
      <w:r>
        <w:rPr>
          <w:rFonts w:hint="eastAsia"/>
        </w:rPr>
        <w:t>几何</w:t>
      </w:r>
      <w:r w:rsidR="006148DE">
        <w:t>处理</w:t>
      </w:r>
      <w:r>
        <w:rPr>
          <w:rFonts w:hint="eastAsia"/>
        </w:rPr>
        <w:t>现阶段</w:t>
      </w:r>
      <w:r>
        <w:t>工作</w:t>
      </w:r>
      <w:r w:rsidR="006148DE">
        <w:t>分为以下几个方面：</w:t>
      </w:r>
    </w:p>
    <w:p w:rsidR="006148DE" w:rsidRDefault="006148DE" w:rsidP="006148DE">
      <w:pPr>
        <w:pStyle w:val="a3"/>
        <w:numPr>
          <w:ilvl w:val="1"/>
          <w:numId w:val="1"/>
        </w:numPr>
        <w:ind w:firstLineChars="0"/>
      </w:pPr>
      <w:r>
        <w:rPr>
          <w:rFonts w:hint="eastAsia"/>
        </w:rPr>
        <w:t>重构</w:t>
      </w:r>
      <w:r>
        <w:rPr>
          <w:rFonts w:hint="eastAsia"/>
        </w:rPr>
        <w:t>(Rebuild</w:t>
      </w:r>
      <w:r>
        <w:t>)</w:t>
      </w:r>
      <w:r w:rsidR="00364F61">
        <w:t xml:space="preserve"> </w:t>
      </w:r>
      <w:r w:rsidR="00364F61">
        <w:rPr>
          <w:rFonts w:hint="eastAsia"/>
        </w:rPr>
        <w:t>描述</w:t>
      </w:r>
      <w:r w:rsidR="009A2980">
        <w:rPr>
          <w:rFonts w:hint="eastAsia"/>
        </w:rPr>
        <w:t>交界面</w:t>
      </w:r>
      <w:r w:rsidR="009A2980">
        <w:t>几何的来源，</w:t>
      </w:r>
      <w:r w:rsidR="009A2980">
        <w:rPr>
          <w:rFonts w:ascii="Open Sans" w:hAnsi="Open Sans" w:cs="Open Sans"/>
          <w:color w:val="333333"/>
          <w:shd w:val="clear" w:color="auto" w:fill="FFFFFF"/>
        </w:rPr>
        <w:t>原始</w:t>
      </w:r>
      <w:r w:rsidR="009A2980">
        <w:rPr>
          <w:rFonts w:ascii="Open Sans" w:hAnsi="Open Sans" w:cs="Open Sans"/>
          <w:color w:val="333333"/>
          <w:shd w:val="clear" w:color="auto" w:fill="FFFFFF"/>
        </w:rPr>
        <w:t>CAD</w:t>
      </w:r>
      <w:r w:rsidR="009A2980">
        <w:rPr>
          <w:rFonts w:ascii="Open Sans" w:hAnsi="Open Sans" w:cs="Open Sans"/>
          <w:color w:val="333333"/>
          <w:shd w:val="clear" w:color="auto" w:fill="FFFFFF"/>
        </w:rPr>
        <w:t>几何的逆向与网格重构、包面功能（将外部多种输入归一化为单一的可以调节几何表面稠密度的几何，为后面网格稀疏化做准备）</w:t>
      </w:r>
    </w:p>
    <w:p w:rsidR="006148DE" w:rsidRDefault="006148DE" w:rsidP="006148DE">
      <w:pPr>
        <w:pStyle w:val="a3"/>
        <w:numPr>
          <w:ilvl w:val="1"/>
          <w:numId w:val="1"/>
        </w:numPr>
        <w:ind w:firstLineChars="0"/>
      </w:pPr>
      <w:r>
        <w:rPr>
          <w:rFonts w:hint="eastAsia"/>
        </w:rPr>
        <w:t>退化</w:t>
      </w:r>
      <w:r>
        <w:rPr>
          <w:rFonts w:hint="eastAsia"/>
        </w:rPr>
        <w:t>(</w:t>
      </w:r>
      <w:r>
        <w:t>Devolution</w:t>
      </w:r>
      <w:r>
        <w:rPr>
          <w:rFonts w:hint="eastAsia"/>
        </w:rPr>
        <w:t>)</w:t>
      </w:r>
      <w:r w:rsidR="009A2980">
        <w:t xml:space="preserve"> </w:t>
      </w:r>
      <w:r>
        <w:t>网格稀疏化方法</w:t>
      </w:r>
      <w:r w:rsidR="00364F61">
        <w:rPr>
          <w:rFonts w:hint="eastAsia"/>
        </w:rPr>
        <w:t>，</w:t>
      </w:r>
      <w:r w:rsidR="009A2980">
        <w:rPr>
          <w:rFonts w:ascii="Open Sans" w:hAnsi="Open Sans" w:cs="Open Sans"/>
          <w:color w:val="333333"/>
          <w:shd w:val="clear" w:color="auto" w:fill="FFFFFF"/>
        </w:rPr>
        <w:t>提升实时解算速度，需要进行网格稀疏化无关性验证</w:t>
      </w:r>
      <w:r w:rsidR="009A2980">
        <w:rPr>
          <w:rFonts w:ascii="Open Sans" w:hAnsi="Open Sans" w:cs="Open Sans" w:hint="eastAsia"/>
          <w:color w:val="333333"/>
          <w:shd w:val="clear" w:color="auto" w:fill="FFFFFF"/>
        </w:rPr>
        <w:t>。</w:t>
      </w:r>
      <w:r w:rsidR="00364F61">
        <w:t>将网格退化，逐步实现</w:t>
      </w:r>
      <w:r w:rsidR="00364F61">
        <w:rPr>
          <w:rFonts w:hint="eastAsia"/>
        </w:rPr>
        <w:t>物理场</w:t>
      </w:r>
      <w:r w:rsidR="00364F61">
        <w:t>数据的</w:t>
      </w:r>
      <w:r w:rsidR="00364F61">
        <w:rPr>
          <w:rFonts w:hint="eastAsia"/>
        </w:rPr>
        <w:t>抹平</w:t>
      </w:r>
      <w:r w:rsidR="00364F61">
        <w:t>与顺滑；</w:t>
      </w:r>
    </w:p>
    <w:p w:rsidR="006148DE" w:rsidRPr="006148DE" w:rsidRDefault="006148DE" w:rsidP="009A2980">
      <w:pPr>
        <w:pStyle w:val="a3"/>
        <w:numPr>
          <w:ilvl w:val="1"/>
          <w:numId w:val="1"/>
        </w:numPr>
        <w:ind w:firstLineChars="0"/>
        <w:rPr>
          <w:rFonts w:hint="eastAsia"/>
        </w:rPr>
      </w:pPr>
      <w:r>
        <w:rPr>
          <w:rFonts w:hint="eastAsia"/>
        </w:rPr>
        <w:t>映射</w:t>
      </w:r>
      <w:r>
        <w:t>(Mapping)</w:t>
      </w:r>
      <w:r w:rsidRPr="006148DE">
        <w:t xml:space="preserve"> </w:t>
      </w:r>
      <w:r>
        <w:t>网格配准算法</w:t>
      </w:r>
      <w:r>
        <w:rPr>
          <w:rFonts w:hint="eastAsia"/>
        </w:rPr>
        <w:t>，</w:t>
      </w:r>
      <w:r>
        <w:t>对配准几何与目标几何之间的数据精度进行校验；</w:t>
      </w:r>
      <w:r w:rsidR="009A2980">
        <w:rPr>
          <w:rFonts w:hint="eastAsia"/>
        </w:rPr>
        <w:t>网格</w:t>
      </w:r>
      <w:r w:rsidR="009A2980">
        <w:t>物理场的继承性与片段映射。</w:t>
      </w:r>
      <w:r w:rsidR="009A2980" w:rsidRPr="009A2980">
        <w:t>同源网格物理场的映射功能、单一几何分离成多</w:t>
      </w:r>
      <w:r w:rsidR="009A2980" w:rsidRPr="009A2980">
        <w:lastRenderedPageBreak/>
        <w:t>个几何后物理场的继承获取功能</w:t>
      </w:r>
      <w:r w:rsidR="009A2980" w:rsidRPr="009A2980">
        <w:rPr>
          <w:rFonts w:hint="eastAsia"/>
        </w:rPr>
        <w:t>。例如</w:t>
      </w:r>
      <w:r w:rsidR="009A2980" w:rsidRPr="009A2980">
        <w:t>：飞行器在高空分离后，</w:t>
      </w:r>
      <w:r w:rsidR="009A2980" w:rsidRPr="009A2980">
        <w:t>A=&gt;B+C</w:t>
      </w:r>
      <w:r w:rsidR="009A2980" w:rsidRPr="009A2980">
        <w:t>，</w:t>
      </w:r>
      <w:r w:rsidR="009A2980" w:rsidRPr="009A2980">
        <w:t>B</w:t>
      </w:r>
      <w:r w:rsidR="009A2980" w:rsidRPr="009A2980">
        <w:t>和</w:t>
      </w:r>
      <w:r w:rsidR="009A2980" w:rsidRPr="009A2980">
        <w:t>C</w:t>
      </w:r>
      <w:r w:rsidR="009A2980" w:rsidRPr="009A2980">
        <w:t>都是</w:t>
      </w:r>
      <w:r w:rsidR="009A2980" w:rsidRPr="009A2980">
        <w:t>A</w:t>
      </w:r>
      <w:r w:rsidR="009A2980" w:rsidRPr="009A2980">
        <w:t>的子集，</w:t>
      </w:r>
      <w:r w:rsidR="009A2980" w:rsidRPr="009A2980">
        <w:t>B</w:t>
      </w:r>
      <w:r w:rsidR="009A2980" w:rsidRPr="009A2980">
        <w:t>和</w:t>
      </w:r>
      <w:r w:rsidR="009A2980" w:rsidRPr="009A2980">
        <w:t>C</w:t>
      </w:r>
      <w:r w:rsidR="009A2980" w:rsidRPr="009A2980">
        <w:t>都会通过映射获取</w:t>
      </w:r>
      <w:r w:rsidR="009A2980" w:rsidRPr="009A2980">
        <w:t>A</w:t>
      </w:r>
      <w:r w:rsidR="009A2980" w:rsidRPr="009A2980">
        <w:t>的物理场的解</w:t>
      </w:r>
      <w:r w:rsidR="009A2980">
        <w:rPr>
          <w:rFonts w:hint="eastAsia"/>
        </w:rPr>
        <w:t>；又如：</w:t>
      </w:r>
      <w:r w:rsidR="009A2980" w:rsidRPr="009A2980">
        <w:t>气动热流线积分求解时，流线和表面几何网格是两个不同的几何场，此时二者需要进行网格映射</w:t>
      </w:r>
    </w:p>
    <w:p w:rsidR="00226909" w:rsidRDefault="00226909" w:rsidP="00226909">
      <w:pPr>
        <w:pStyle w:val="a3"/>
        <w:numPr>
          <w:ilvl w:val="0"/>
          <w:numId w:val="1"/>
        </w:numPr>
        <w:ind w:firstLineChars="0"/>
      </w:pPr>
      <w:r>
        <w:rPr>
          <w:rFonts w:hint="eastAsia"/>
        </w:rPr>
        <w:t>实现学科</w:t>
      </w:r>
      <w:r>
        <w:t>和简单</w:t>
      </w:r>
      <w:r>
        <w:rPr>
          <w:rFonts w:hint="eastAsia"/>
        </w:rPr>
        <w:t>的</w:t>
      </w:r>
      <w:r>
        <w:t>模型运行，详细分析模型运行的效率瓶颈，并对运行</w:t>
      </w:r>
      <w:r>
        <w:rPr>
          <w:rFonts w:hint="eastAsia"/>
        </w:rPr>
        <w:t>效率</w:t>
      </w:r>
      <w:r>
        <w:t>做出优化；</w:t>
      </w:r>
    </w:p>
    <w:p w:rsidR="009A2980" w:rsidRDefault="009A2980" w:rsidP="009A2980">
      <w:pPr>
        <w:ind w:firstLineChars="200" w:firstLine="420"/>
        <w:rPr>
          <w:rFonts w:hint="eastAsia"/>
        </w:rPr>
      </w:pPr>
      <w:r>
        <w:rPr>
          <w:rFonts w:hint="eastAsia"/>
        </w:rPr>
        <w:t>根据当前</w:t>
      </w:r>
      <w:r>
        <w:t>的研发路线，整体技术框架包含如下内容：</w:t>
      </w:r>
    </w:p>
    <w:p w:rsidR="009A2980" w:rsidRDefault="009A2980" w:rsidP="009A2980">
      <w:pPr>
        <w:pStyle w:val="a3"/>
        <w:numPr>
          <w:ilvl w:val="1"/>
          <w:numId w:val="1"/>
        </w:numPr>
        <w:ind w:firstLineChars="0"/>
      </w:pPr>
      <w:r>
        <w:rPr>
          <w:rFonts w:hint="eastAsia"/>
        </w:rPr>
        <w:t>几何</w:t>
      </w:r>
      <w:r>
        <w:t>工具支持</w:t>
      </w:r>
      <w:r>
        <w:rPr>
          <w:rFonts w:hint="eastAsia"/>
        </w:rPr>
        <w:t>(</w:t>
      </w:r>
      <w:r>
        <w:rPr>
          <w:rFonts w:hint="eastAsia"/>
        </w:rPr>
        <w:t>交界面</w:t>
      </w:r>
      <w:r>
        <w:t>几何重构、</w:t>
      </w:r>
      <w:r>
        <w:rPr>
          <w:rFonts w:hint="eastAsia"/>
        </w:rPr>
        <w:t>稀疏化</w:t>
      </w:r>
      <w:r>
        <w:t>和映射工具</w:t>
      </w:r>
      <w:r>
        <w:rPr>
          <w:rFonts w:hint="eastAsia"/>
        </w:rPr>
        <w:t>)</w:t>
      </w:r>
    </w:p>
    <w:p w:rsidR="009A2980" w:rsidRDefault="009A2980" w:rsidP="009A2980">
      <w:pPr>
        <w:pStyle w:val="a3"/>
        <w:numPr>
          <w:ilvl w:val="1"/>
          <w:numId w:val="1"/>
        </w:numPr>
        <w:ind w:firstLineChars="0"/>
      </w:pPr>
      <w:r>
        <w:rPr>
          <w:rFonts w:hint="eastAsia"/>
        </w:rPr>
        <w:t>界定</w:t>
      </w:r>
      <w:r>
        <w:t>模型</w:t>
      </w:r>
    </w:p>
    <w:p w:rsidR="009A2980" w:rsidRDefault="009A2980" w:rsidP="009A2980">
      <w:pPr>
        <w:pStyle w:val="a3"/>
        <w:numPr>
          <w:ilvl w:val="1"/>
          <w:numId w:val="1"/>
        </w:numPr>
        <w:ind w:firstLineChars="0"/>
      </w:pPr>
      <w:r>
        <w:rPr>
          <w:rFonts w:hint="eastAsia"/>
        </w:rPr>
        <w:t>场处理器</w:t>
      </w:r>
    </w:p>
    <w:p w:rsidR="009A2980" w:rsidRDefault="009A2980" w:rsidP="009A2980">
      <w:pPr>
        <w:pStyle w:val="a3"/>
        <w:numPr>
          <w:ilvl w:val="1"/>
          <w:numId w:val="1"/>
        </w:numPr>
        <w:ind w:firstLineChars="0"/>
      </w:pPr>
      <w:r>
        <w:rPr>
          <w:rFonts w:hint="eastAsia"/>
        </w:rPr>
        <w:t>共识变量</w:t>
      </w:r>
    </w:p>
    <w:p w:rsidR="009A2980" w:rsidRDefault="009A2980" w:rsidP="009A2980">
      <w:pPr>
        <w:pStyle w:val="a3"/>
        <w:numPr>
          <w:ilvl w:val="1"/>
          <w:numId w:val="1"/>
        </w:numPr>
        <w:ind w:firstLineChars="0"/>
      </w:pPr>
      <w:r>
        <w:rPr>
          <w:rFonts w:hint="eastAsia"/>
        </w:rPr>
        <w:t>数据源</w:t>
      </w:r>
    </w:p>
    <w:p w:rsidR="009A2980" w:rsidRDefault="009A2980" w:rsidP="009A2980">
      <w:pPr>
        <w:pStyle w:val="a3"/>
        <w:numPr>
          <w:ilvl w:val="1"/>
          <w:numId w:val="1"/>
        </w:numPr>
        <w:ind w:firstLineChars="0"/>
      </w:pPr>
      <w:r>
        <w:rPr>
          <w:rFonts w:hint="eastAsia"/>
        </w:rPr>
        <w:t>定义</w:t>
      </w:r>
      <w:r>
        <w:t>试验并实施</w:t>
      </w:r>
    </w:p>
    <w:p w:rsidR="009A2980" w:rsidRDefault="009A2980" w:rsidP="009A2980">
      <w:pPr>
        <w:pStyle w:val="a3"/>
        <w:numPr>
          <w:ilvl w:val="1"/>
          <w:numId w:val="1"/>
        </w:numPr>
        <w:ind w:firstLineChars="0"/>
      </w:pPr>
      <w:r>
        <w:rPr>
          <w:rFonts w:hint="eastAsia"/>
        </w:rPr>
        <w:t>运行</w:t>
      </w:r>
      <w:r>
        <w:t>效率分析</w:t>
      </w:r>
      <w:bookmarkStart w:id="0" w:name="_GoBack"/>
      <w:bookmarkEnd w:id="0"/>
    </w:p>
    <w:sectPr w:rsidR="009A29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92ABD"/>
    <w:multiLevelType w:val="multilevel"/>
    <w:tmpl w:val="922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A6D29"/>
    <w:multiLevelType w:val="hybridMultilevel"/>
    <w:tmpl w:val="F9024950"/>
    <w:lvl w:ilvl="0" w:tplc="452612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EE"/>
    <w:rsid w:val="000B6C8E"/>
    <w:rsid w:val="00217397"/>
    <w:rsid w:val="00226909"/>
    <w:rsid w:val="00264A3E"/>
    <w:rsid w:val="00302A82"/>
    <w:rsid w:val="0035147F"/>
    <w:rsid w:val="00364F61"/>
    <w:rsid w:val="0043277F"/>
    <w:rsid w:val="0050486B"/>
    <w:rsid w:val="006148DE"/>
    <w:rsid w:val="0083137B"/>
    <w:rsid w:val="0090247A"/>
    <w:rsid w:val="009A1E21"/>
    <w:rsid w:val="009A2980"/>
    <w:rsid w:val="00AA73C5"/>
    <w:rsid w:val="00DD3C9D"/>
    <w:rsid w:val="00E879EE"/>
    <w:rsid w:val="00ED64CA"/>
    <w:rsid w:val="00EE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C3585-BFB8-45F9-BD68-E1698BD2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909"/>
    <w:pPr>
      <w:ind w:firstLineChars="200" w:firstLine="420"/>
    </w:pPr>
  </w:style>
  <w:style w:type="table" w:styleId="a4">
    <w:name w:val="Table Grid"/>
    <w:basedOn w:val="a1"/>
    <w:uiPriority w:val="39"/>
    <w:rsid w:val="00302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76769">
      <w:bodyDiv w:val="1"/>
      <w:marLeft w:val="0"/>
      <w:marRight w:val="0"/>
      <w:marTop w:val="0"/>
      <w:marBottom w:val="0"/>
      <w:divBdr>
        <w:top w:val="none" w:sz="0" w:space="0" w:color="auto"/>
        <w:left w:val="none" w:sz="0" w:space="0" w:color="auto"/>
        <w:bottom w:val="none" w:sz="0" w:space="0" w:color="auto"/>
        <w:right w:val="none" w:sz="0" w:space="0" w:color="auto"/>
      </w:divBdr>
    </w:div>
    <w:div w:id="149961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7</cp:revision>
  <dcterms:created xsi:type="dcterms:W3CDTF">2018-11-14T09:49:00Z</dcterms:created>
  <dcterms:modified xsi:type="dcterms:W3CDTF">2018-11-14T13:51:00Z</dcterms:modified>
</cp:coreProperties>
</file>