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E28547" w14:textId="77777777" w:rsidR="00F37D7A" w:rsidRDefault="00F37D7A">
      <w:bookmarkStart w:id="0" w:name="Top"/>
      <w:bookmarkEnd w:id="0"/>
    </w:p>
    <w:p w14:paraId="2B1FC4D1" w14:textId="77777777" w:rsidR="00F37D7A" w:rsidRDefault="00F37D7A"/>
    <w:p w14:paraId="7CCE5F76" w14:textId="77777777" w:rsidR="00F37D7A" w:rsidRDefault="00F37D7A"/>
    <w:p w14:paraId="14313465" w14:textId="77777777" w:rsidR="00F37D7A" w:rsidRDefault="00F37D7A"/>
    <w:p w14:paraId="3EB3CA34" w14:textId="77777777" w:rsidR="00F37D7A" w:rsidRDefault="002709B8">
      <w:pPr>
        <w:jc w:val="center"/>
      </w:pPr>
      <w:r>
        <w:rPr>
          <w:b/>
          <w:color w:val="2E74B5"/>
          <w:sz w:val="24"/>
        </w:rPr>
        <w:t>SECURITY ASSESSMENT</w:t>
      </w:r>
    </w:p>
    <w:p w14:paraId="1260F99F" w14:textId="77777777" w:rsidR="00F37D7A" w:rsidRDefault="002709B8">
      <w:pPr>
        <w:pStyle w:val="Title"/>
        <w:jc w:val="center"/>
      </w:pPr>
      <w:r>
        <w:t>HashiCorp Terraform</w:t>
        <w:br/>
        <w:t>VS Code Extension</w:t>
      </w:r>
    </w:p>
    <w:p w14:paraId="2D54FC3D" w14:textId="77777777" w:rsidR="00F37D7A" w:rsidRDefault="002709B8">
      <w:pPr>
        <w:pStyle w:val="Subtitle"/>
        <w:jc w:val="center"/>
      </w:pPr>
      <w:r>
        <w:t>VS Code | v2.39.4 darwin-arm64 | UK Large Insurance Company</w:t>
      </w:r>
    </w:p>
    <w:tbl>
      <w:tblPr>
        <w:tblStyle w:val="TableGrid"/>
        <w:tblW w:w="9360" w:type="dxa"/>
        <w:tblInd w:w="120" w:type="dxa"/>
        <w:tblLayout w:type="fixed"/>
        <w:tblLook w:val="04A0" w:firstRow="1" w:lastRow="0" w:firstColumn="1" w:lastColumn="0" w:noHBand="0" w:noVBand="1"/>
      </w:tblPr>
      <w:tblGrid>
        <w:gridCol w:w="2600"/>
        <w:gridCol w:w="6760"/>
      </w:tblGrid>
      <w:tr w:rsidR="00F37D7A" w14:paraId="602CD0CA" w14:textId="77777777">
        <w:trPr>
          <w:tblHeader/>
        </w:trPr>
        <w:tc>
          <w:tcPr>
            <w:tcW w:w="2600" w:type="dxa"/>
            <w:shd w:val="clear" w:color="auto" w:fill="E8EEF5"/>
            <w:tcMar>
              <w:top w:w="80" w:type="dxa"/>
              <w:left w:w="120" w:type="dxa"/>
              <w:bottom w:w="80" w:type="dxa"/>
              <w:right w:w="120" w:type="dxa"/>
            </w:tcMar>
            <w:vAlign w:val="center"/>
          </w:tcPr>
          <w:p w14:paraId="305D81D5" w14:textId="77777777" w:rsidR="00F37D7A" w:rsidRDefault="002709B8">
            <w:pPr>
              <w:jc w:val="center"/>
            </w:pPr>
            <w:r>
              <w:rPr>
                <w:b/>
                <w:color w:val="0B2545"/>
                <w:sz w:val="20"/>
              </w:rPr>
              <w:t>Document</w:t>
            </w:r>
          </w:p>
        </w:tc>
        <w:tc>
          <w:tcPr>
            <w:tcW w:w="6760" w:type="dxa"/>
            <w:shd w:val="clear" w:color="auto" w:fill="E8EEF5"/>
            <w:tcMar>
              <w:top w:w="80" w:type="dxa"/>
              <w:left w:w="120" w:type="dxa"/>
              <w:bottom w:w="80" w:type="dxa"/>
              <w:right w:w="120" w:type="dxa"/>
            </w:tcMar>
            <w:vAlign w:val="center"/>
          </w:tcPr>
          <w:p w14:paraId="0E4AA1C6" w14:textId="77777777" w:rsidR="00F37D7A" w:rsidRDefault="002709B8">
            <w:pPr>
              <w:jc w:val="center"/>
            </w:pPr>
            <w:r>
              <w:rPr>
                <w:b/>
                <w:color w:val="0B2545"/>
                <w:sz w:val="20"/>
              </w:rPr>
              <w:t>Value</w:t>
            </w:r>
          </w:p>
        </w:tc>
      </w:tr>
      <w:tr w:rsidR="00F37D7A" w14:paraId="4DC23A34" w14:textId="77777777">
        <w:trPr>
          <w:cantSplit/>
        </w:trPr>
        <w:tc>
          <w:tcPr>
            <w:tcW w:w="2600" w:type="dxa"/>
            <w:tcMar>
              <w:top w:w="80" w:type="dxa"/>
              <w:left w:w="120" w:type="dxa"/>
              <w:bottom w:w="80" w:type="dxa"/>
              <w:right w:w="120" w:type="dxa"/>
            </w:tcMar>
            <w:vAlign w:val="center"/>
          </w:tcPr>
          <w:p>
            <w:r>
              <w:t>Assessment date</w:t>
            </w:r>
          </w:p>
        </w:tc>
        <w:tc>
          <w:tcPr>
            <w:tcW w:w="6760" w:type="dxa"/>
            <w:tcMar>
              <w:top w:w="80" w:type="dxa"/>
              <w:left w:w="120" w:type="dxa"/>
              <w:bottom w:w="80" w:type="dxa"/>
              <w:right w:w="120" w:type="dxa"/>
            </w:tcMar>
            <w:vAlign w:val="center"/>
          </w:tcPr>
          <w:p>
            <w:r>
              <w:t>17 July 2026</w:t>
            </w:r>
          </w:p>
        </w:tc>
      </w:tr>
      <w:tr w:rsidR="00F37D7A" w14:paraId="5FC0B676" w14:textId="77777777">
        <w:trPr>
          <w:cantSplit/>
        </w:trPr>
        <w:tc>
          <w:tcPr>
            <w:tcW w:w="2600" w:type="dxa"/>
            <w:tcMar>
              <w:top w:w="80" w:type="dxa"/>
              <w:left w:w="120" w:type="dxa"/>
              <w:bottom w:w="80" w:type="dxa"/>
              <w:right w:w="120" w:type="dxa"/>
            </w:tcMar>
            <w:vAlign w:val="center"/>
          </w:tcPr>
          <w:p w14:paraId="2F3FB169" w14:textId="77777777" w:rsidR="00F37D7A" w:rsidRDefault="002709B8">
            <w:pPr>
              <w:jc w:val="center"/>
            </w:pPr>
            <w:r>
              <w:rPr>
                <w:color w:val="000000"/>
                <w:sz w:val="20"/>
              </w:rPr>
              <w:t>Document version</w:t>
            </w:r>
          </w:p>
        </w:tc>
        <w:tc>
          <w:tcPr>
            <w:tcW w:w="6760" w:type="dxa"/>
            <w:tcMar>
              <w:top w:w="80" w:type="dxa"/>
              <w:left w:w="120" w:type="dxa"/>
              <w:bottom w:w="80" w:type="dxa"/>
              <w:right w:w="120" w:type="dxa"/>
            </w:tcMar>
            <w:vAlign w:val="center"/>
          </w:tcPr>
          <w:p w14:paraId="3985DECA" w14:textId="77777777" w:rsidR="00F37D7A" w:rsidRDefault="002709B8">
            <w:pPr>
              <w:jc w:val="center"/>
            </w:pPr>
            <w:r>
              <w:rPr>
                <w:color w:val="000000"/>
                <w:sz w:val="20"/>
              </w:rPr>
              <w:t>1.0</w:t>
            </w:r>
          </w:p>
        </w:tc>
      </w:tr>
      <w:tr w:rsidR="00F37D7A" w14:paraId="7F46E5C4" w14:textId="77777777">
        <w:trPr>
          <w:cantSplit/>
        </w:trPr>
        <w:tc>
          <w:tcPr>
            <w:tcW w:w="2600" w:type="dxa"/>
            <w:tcMar>
              <w:top w:w="80" w:type="dxa"/>
              <w:left w:w="120" w:type="dxa"/>
              <w:bottom w:w="80" w:type="dxa"/>
              <w:right w:w="120" w:type="dxa"/>
            </w:tcMar>
            <w:vAlign w:val="center"/>
          </w:tcPr>
          <w:p w14:paraId="7F24A6DA" w14:textId="77777777" w:rsidR="00F37D7A" w:rsidRDefault="002709B8">
            <w:pPr>
              <w:jc w:val="center"/>
            </w:pPr>
            <w:r>
              <w:rPr>
                <w:color w:val="000000"/>
                <w:sz w:val="20"/>
              </w:rPr>
              <w:t>Classification</w:t>
            </w:r>
          </w:p>
        </w:tc>
        <w:tc>
          <w:tcPr>
            <w:tcW w:w="6760" w:type="dxa"/>
            <w:tcMar>
              <w:top w:w="80" w:type="dxa"/>
              <w:left w:w="120" w:type="dxa"/>
              <w:bottom w:w="80" w:type="dxa"/>
              <w:right w:w="120" w:type="dxa"/>
            </w:tcMar>
            <w:vAlign w:val="center"/>
          </w:tcPr>
          <w:p>
            <w:r>
              <w:t>PUBLIC</w:t>
            </w:r>
          </w:p>
        </w:tc>
      </w:tr>
      <w:tr w:rsidR="00F37D7A" w14:paraId="5189BC62" w14:textId="77777777">
        <w:trPr>
          <w:cantSplit/>
        </w:trPr>
        <w:tc>
          <w:tcPr>
            <w:tcW w:w="2600" w:type="dxa"/>
            <w:tcMar>
              <w:top w:w="80" w:type="dxa"/>
              <w:left w:w="120" w:type="dxa"/>
              <w:bottom w:w="80" w:type="dxa"/>
              <w:right w:w="120" w:type="dxa"/>
            </w:tcMar>
            <w:vAlign w:val="center"/>
          </w:tcPr>
          <w:p>
            <w:r>
              <w:t>Decision</w:t>
            </w:r>
          </w:p>
        </w:tc>
        <w:tc>
          <w:tcPr>
            <w:tcW w:w="6760" w:type="dxa"/>
            <w:tcMar>
              <w:top w:w="80" w:type="dxa"/>
              <w:left w:w="120" w:type="dxa"/>
              <w:bottom w:w="80" w:type="dxa"/>
              <w:right w:w="120" w:type="dxa"/>
            </w:tcMar>
            <w:vAlign w:val="center"/>
          </w:tcPr>
          <w:p>
            <w:r>
              <w:t>Approve with conditions - managed VS Code core features</w:t>
            </w:r>
          </w:p>
        </w:tc>
      </w:tr>
      <w:tr w:rsidR="00F37D7A" w14:paraId="61671FDA" w14:textId="77777777">
        <w:trPr>
          <w:cantSplit/>
        </w:trPr>
        <w:tc>
          <w:tcPr>
            <w:tcW w:w="2600" w:type="dxa"/>
            <w:tcMar>
              <w:top w:w="80" w:type="dxa"/>
              <w:left w:w="120" w:type="dxa"/>
              <w:bottom w:w="80" w:type="dxa"/>
              <w:right w:w="120" w:type="dxa"/>
            </w:tcMar>
            <w:vAlign w:val="center"/>
          </w:tcPr>
          <w:p>
            <w:r>
              <w:t>Runtime analysis</w:t>
            </w:r>
          </w:p>
        </w:tc>
        <w:tc>
          <w:tcPr>
            <w:tcW w:w="6760" w:type="dxa"/>
            <w:tcMar>
              <w:top w:w="80" w:type="dxa"/>
              <w:left w:w="120" w:type="dxa"/>
              <w:bottom w:w="80" w:type="dxa"/>
              <w:right w:w="120" w:type="dxa"/>
            </w:tcMar>
            <w:vAlign w:val="center"/>
          </w:tcPr>
          <w:p>
            <w:r>
              <w:t>Yes - isolated VS Code profile; synthetic workspace; no credentials</w:t>
            </w:r>
          </w:p>
        </w:tc>
      </w:tr>
      <w:tr w:rsidR="00F37D7A" w14:paraId="0F502D26" w14:textId="77777777">
        <w:trPr>
          <w:cantSplit/>
        </w:trPr>
        <w:tc>
          <w:tcPr>
            <w:tcW w:w="2600" w:type="dxa"/>
            <w:tcMar>
              <w:top w:w="80" w:type="dxa"/>
              <w:left w:w="120" w:type="dxa"/>
              <w:bottom w:w="80" w:type="dxa"/>
              <w:right w:w="120" w:type="dxa"/>
            </w:tcMar>
            <w:vAlign w:val="center"/>
          </w:tcPr>
          <w:p>
            <w:r>
              <w:t>Malware review</w:t>
            </w:r>
          </w:p>
        </w:tc>
        <w:tc>
          <w:tcPr>
            <w:tcW w:w="6760" w:type="dxa"/>
            <w:tcMar>
              <w:top w:w="80" w:type="dxa"/>
              <w:left w:w="120" w:type="dxa"/>
              <w:bottom w:w="80" w:type="dxa"/>
              <w:right w:w="120" w:type="dxa"/>
            </w:tcMar>
            <w:vAlign w:val="center"/>
          </w:tcPr>
          <w:p>
            <w:r>
              <w:t>Yes - current ClamAV plus manual package/native-code triage</w:t>
            </w:r>
          </w:p>
        </w:tc>
      </w:tr>
    </w:tbl>
    <w:p w14:paraId="11E0C687" w14:textId="77777777" w:rsidR="00F37D7A" w:rsidRDefault="00F37D7A">
      <w:pPr>
        <w:spacing w:after="40"/>
      </w:pPr>
    </w:p>
    <w:p w14:paraId="772CD399" w14:textId="77777777" w:rsidR="00F37D7A" w:rsidRDefault="002709B8">
      <w:pPr>
        <w:jc w:val="center"/>
      </w:pPr>
      <w:r>
        <w:rPr>
          <w:b/>
          <w:color w:val="666666"/>
          <w:sz w:val="20"/>
        </w:rPr>
        <w:t>Authoritative detailed assessment</w:t>
      </w:r>
    </w:p>
    <w:p w14:paraId="0DBE9B62" w14:textId="77777777" w:rsidR="00F37D7A" w:rsidRDefault="002709B8">
      <w:r>
        <w:br w:type="page"/>
      </w:r>
    </w:p>
    <w:p w14:paraId="645BA962" w14:textId="77777777" w:rsidR="00F37D7A" w:rsidRDefault="002709B8">
      <w:pPr>
        <w:pStyle w:val="Heading1"/>
      </w:pPr>
      <w:bookmarkStart w:id="1" w:name="document_control"/>
      <w:r>
        <w:t>Document control</w:t>
      </w:r>
      <w:bookmarkEnd w:id="1"/>
    </w:p>
    <w:tbl>
      <w:tblPr>
        <w:tblStyle w:val="TableGrid"/>
        <w:tblW w:w="9360" w:type="dxa"/>
        <w:tblInd w:w="120" w:type="dxa"/>
        <w:tblLayout w:type="fixed"/>
        <w:tblLook w:val="04A0" w:firstRow="1" w:lastRow="0" w:firstColumn="1" w:lastColumn="0" w:noHBand="0" w:noVBand="1"/>
      </w:tblPr>
      <w:tblGrid>
        <w:gridCol w:w="2300"/>
        <w:gridCol w:w="7060"/>
      </w:tblGrid>
      <w:tr w:rsidR="00F37D7A" w14:paraId="26FEFE79" w14:textId="77777777">
        <w:trPr>
          <w:tblHeader/>
        </w:trPr>
        <w:tc>
          <w:tcPr>
            <w:tcW w:w="2300" w:type="dxa"/>
            <w:shd w:val="clear" w:color="auto" w:fill="F2F4F7"/>
            <w:tcMar>
              <w:top w:w="80" w:type="dxa"/>
              <w:left w:w="120" w:type="dxa"/>
              <w:bottom w:w="80" w:type="dxa"/>
              <w:right w:w="120" w:type="dxa"/>
            </w:tcMar>
            <w:vAlign w:val="center"/>
          </w:tcPr>
          <w:p w14:paraId="2B7E09F1" w14:textId="77777777" w:rsidR="00F37D7A" w:rsidRDefault="002709B8">
            <w:pPr>
              <w:jc w:val="center"/>
            </w:pPr>
            <w:r>
              <w:rPr>
                <w:b/>
                <w:color w:val="0B2545"/>
                <w:sz w:val="19"/>
              </w:rPr>
              <w:t>Field</w:t>
            </w:r>
          </w:p>
        </w:tc>
        <w:tc>
          <w:tcPr>
            <w:tcW w:w="7060" w:type="dxa"/>
            <w:shd w:val="clear" w:color="auto" w:fill="F2F4F7"/>
            <w:tcMar>
              <w:top w:w="80" w:type="dxa"/>
              <w:left w:w="120" w:type="dxa"/>
              <w:bottom w:w="80" w:type="dxa"/>
              <w:right w:w="120" w:type="dxa"/>
            </w:tcMar>
            <w:vAlign w:val="center"/>
          </w:tcPr>
          <w:p w14:paraId="1D502743" w14:textId="77777777" w:rsidR="00F37D7A" w:rsidRDefault="002709B8">
            <w:pPr>
              <w:jc w:val="center"/>
            </w:pPr>
            <w:r>
              <w:rPr>
                <w:b/>
                <w:color w:val="0B2545"/>
                <w:sz w:val="19"/>
              </w:rPr>
              <w:t>Value</w:t>
            </w:r>
          </w:p>
        </w:tc>
      </w:tr>
      <w:tr w:rsidR="00F37D7A" w14:paraId="28749A49" w14:textId="77777777">
        <w:trPr>
          <w:cantSplit/>
        </w:trPr>
        <w:tc>
          <w:tcPr>
            <w:tcW w:w="2300" w:type="dxa"/>
            <w:tcMar>
              <w:top w:w="80" w:type="dxa"/>
              <w:left w:w="120" w:type="dxa"/>
              <w:bottom w:w="80" w:type="dxa"/>
              <w:right w:w="120" w:type="dxa"/>
            </w:tcMar>
            <w:vAlign w:val="center"/>
          </w:tcPr>
          <w:p w14:paraId="1F75263A" w14:textId="77777777" w:rsidR="00F37D7A" w:rsidRDefault="002709B8">
            <w:pPr>
              <w:jc w:val="center"/>
            </w:pPr>
            <w:r>
              <w:rPr>
                <w:color w:val="000000"/>
                <w:sz w:val="19"/>
              </w:rPr>
              <w:t>Owner</w:t>
            </w:r>
          </w:p>
        </w:tc>
        <w:tc>
          <w:tcPr>
            <w:tcW w:w="7060" w:type="dxa"/>
            <w:tcMar>
              <w:top w:w="80" w:type="dxa"/>
              <w:left w:w="120" w:type="dxa"/>
              <w:bottom w:w="80" w:type="dxa"/>
              <w:right w:w="120" w:type="dxa"/>
            </w:tcMar>
            <w:vAlign w:val="center"/>
          </w:tcPr>
          <w:p w14:paraId="6C48305F" w14:textId="77777777" w:rsidR="00F37D7A" w:rsidRDefault="002709B8">
            <w:r>
              <w:rPr>
                <w:color w:val="000000"/>
                <w:sz w:val="19"/>
              </w:rPr>
              <w:t>AI Platform Owner / Information Security</w:t>
            </w:r>
          </w:p>
        </w:tc>
      </w:tr>
      <w:tr w:rsidR="00F37D7A" w14:paraId="7929EB2E" w14:textId="77777777">
        <w:trPr>
          <w:cantSplit/>
        </w:trPr>
        <w:tc>
          <w:tcPr>
            <w:tcW w:w="2300" w:type="dxa"/>
            <w:tcMar>
              <w:top w:w="80" w:type="dxa"/>
              <w:left w:w="120" w:type="dxa"/>
              <w:bottom w:w="80" w:type="dxa"/>
              <w:right w:w="120" w:type="dxa"/>
            </w:tcMar>
            <w:vAlign w:val="center"/>
          </w:tcPr>
          <w:p w14:paraId="1C4F9A0B" w14:textId="77777777" w:rsidR="00F37D7A" w:rsidRDefault="002709B8">
            <w:r>
              <w:rPr>
                <w:color w:val="000000"/>
                <w:sz w:val="19"/>
              </w:rPr>
              <w:t>Accountable approval owner</w:t>
            </w:r>
          </w:p>
        </w:tc>
        <w:tc>
          <w:tcPr>
            <w:tcW w:w="7060" w:type="dxa"/>
            <w:tcMar>
              <w:top w:w="80" w:type="dxa"/>
              <w:left w:w="120" w:type="dxa"/>
              <w:bottom w:w="80" w:type="dxa"/>
              <w:right w:w="120" w:type="dxa"/>
            </w:tcMar>
            <w:vAlign w:val="center"/>
          </w:tcPr>
          <w:p w14:paraId="34D56253" w14:textId="77777777" w:rsidR="00F37D7A" w:rsidRDefault="002709B8">
            <w:r>
              <w:rPr>
                <w:color w:val="000000"/>
                <w:sz w:val="19"/>
              </w:rPr>
              <w:t>Chief Information Security Officer or delegated risk owner</w:t>
            </w:r>
          </w:p>
        </w:tc>
      </w:tr>
      <w:tr w:rsidR="00F37D7A" w14:paraId="7D153306" w14:textId="77777777">
        <w:trPr>
          <w:cantSplit/>
        </w:trPr>
        <w:tc>
          <w:tcPr>
            <w:tcW w:w="2300" w:type="dxa"/>
            <w:tcMar>
              <w:top w:w="80" w:type="dxa"/>
              <w:left w:w="120" w:type="dxa"/>
              <w:bottom w:w="80" w:type="dxa"/>
              <w:right w:w="120" w:type="dxa"/>
            </w:tcMar>
            <w:vAlign w:val="center"/>
          </w:tcPr>
          <w:p w14:paraId="58304C87" w14:textId="77777777" w:rsidR="00F37D7A" w:rsidRDefault="002709B8">
            <w:pPr>
              <w:jc w:val="center"/>
            </w:pPr>
            <w:r>
              <w:rPr>
                <w:color w:val="000000"/>
                <w:sz w:val="19"/>
              </w:rPr>
              <w:t>Target audience</w:t>
            </w:r>
          </w:p>
        </w:tc>
        <w:tc>
          <w:tcPr>
            <w:tcW w:w="7060" w:type="dxa"/>
            <w:tcMar>
              <w:top w:w="80" w:type="dxa"/>
              <w:left w:w="120" w:type="dxa"/>
              <w:bottom w:w="80" w:type="dxa"/>
              <w:right w:w="120" w:type="dxa"/>
            </w:tcMar>
            <w:vAlign w:val="center"/>
          </w:tcPr>
          <w:p w14:paraId="4FF4CACE" w14:textId="77777777" w:rsidR="00F37D7A" w:rsidRDefault="002709B8">
            <w:r>
              <w:rPr>
                <w:color w:val="000000"/>
                <w:sz w:val="19"/>
              </w:rPr>
              <w:t>Technology Risk, Cloud Platform, EUC Engineering, DPO, Operational Resilience, Procurement</w:t>
            </w:r>
          </w:p>
        </w:tc>
      </w:tr>
      <w:tr w:rsidR="00F37D7A" w14:paraId="0CE99AC1" w14:textId="77777777">
        <w:trPr>
          <w:cantSplit/>
        </w:trPr>
        <w:tc>
          <w:tcPr>
            <w:tcW w:w="2300" w:type="dxa"/>
            <w:tcMar>
              <w:top w:w="80" w:type="dxa"/>
              <w:left w:w="120" w:type="dxa"/>
              <w:bottom w:w="80" w:type="dxa"/>
              <w:right w:w="120" w:type="dxa"/>
            </w:tcMar>
            <w:vAlign w:val="center"/>
          </w:tcPr>
          <w:p>
            <w:r>
              <w:t>Scope</w:t>
            </w:r>
          </w:p>
        </w:tc>
        <w:tc>
          <w:tcPr>
            <w:tcW w:w="7060" w:type="dxa"/>
            <w:tcMar>
              <w:top w:w="80" w:type="dxa"/>
              <w:left w:w="120" w:type="dxa"/>
              <w:bottom w:w="80" w:type="dxa"/>
              <w:right w:w="120" w:type="dxa"/>
            </w:tcMar>
            <w:vAlign w:val="center"/>
          </w:tcPr>
          <w:p>
            <w:r>
              <w:t>HashiCorp Terraform VS Code extension v2.39.4 darwin-arm64; optional MCP delivery path</w:t>
            </w:r>
          </w:p>
        </w:tc>
      </w:tr>
      <w:tr w:rsidR="00F37D7A" w14:paraId="0868FCB6" w14:textId="77777777">
        <w:trPr>
          <w:cantSplit/>
        </w:trPr>
        <w:tc>
          <w:tcPr>
            <w:tcW w:w="2300" w:type="dxa"/>
            <w:tcMar>
              <w:top w:w="80" w:type="dxa"/>
              <w:left w:w="120" w:type="dxa"/>
              <w:bottom w:w="80" w:type="dxa"/>
              <w:right w:w="120" w:type="dxa"/>
            </w:tcMar>
            <w:vAlign w:val="center"/>
          </w:tcPr>
          <w:p>
            <w:r>
              <w:t>Review trigger</w:t>
            </w:r>
          </w:p>
        </w:tc>
        <w:tc>
          <w:tcPr>
            <w:tcW w:w="7060" w:type="dxa"/>
            <w:tcMar>
              <w:top w:w="80" w:type="dxa"/>
              <w:left w:w="120" w:type="dxa"/>
              <w:bottom w:w="80" w:type="dxa"/>
              <w:right w:w="120" w:type="dxa"/>
            </w:tcMar>
            <w:vAlign w:val="center"/>
          </w:tcPr>
          <w:p>
            <w:r>
              <w:t>New extension, terraform-ls or MCP image version; HCP enablement; telemetry change; material advisory; or 17 October 2026</w:t>
            </w:r>
          </w:p>
        </w:tc>
      </w:tr>
      <w:tr w:rsidR="00F37D7A" w14:paraId="468C5694" w14:textId="77777777">
        <w:trPr>
          <w:cantSplit/>
        </w:trPr>
        <w:tc>
          <w:tcPr>
            <w:tcW w:w="2300" w:type="dxa"/>
            <w:tcMar>
              <w:top w:w="80" w:type="dxa"/>
              <w:left w:w="120" w:type="dxa"/>
              <w:bottom w:w="80" w:type="dxa"/>
              <w:right w:w="120" w:type="dxa"/>
            </w:tcMar>
            <w:vAlign w:val="center"/>
          </w:tcPr>
          <w:p w14:paraId="3EB38B83" w14:textId="77777777" w:rsidR="00F37D7A" w:rsidRDefault="002709B8">
            <w:pPr>
              <w:jc w:val="center"/>
            </w:pPr>
            <w:r>
              <w:rPr>
                <w:color w:val="000000"/>
                <w:sz w:val="19"/>
              </w:rPr>
              <w:t>Distribution</w:t>
            </w:r>
          </w:p>
        </w:tc>
        <w:tc>
          <w:tcPr>
            <w:tcW w:w="7060" w:type="dxa"/>
            <w:tcMar>
              <w:top w:w="80" w:type="dxa"/>
              <w:left w:w="120" w:type="dxa"/>
              <w:bottom w:w="80" w:type="dxa"/>
              <w:right w:w="120" w:type="dxa"/>
            </w:tcMar>
            <w:vAlign w:val="center"/>
          </w:tcPr>
          <w:p>
            <w:r>
              <w:t>Public distribution</w:t>
            </w:r>
          </w:p>
        </w:tc>
      </w:tr>
    </w:tbl>
    <w:p w14:paraId="10E25797" w14:textId="77777777" w:rsidR="00F37D7A" w:rsidRDefault="00F37D7A">
      <w:pPr>
        <w:spacing w:after="40"/>
      </w:pPr>
    </w:p>
    <w:p w14:paraId="5646FDF1" w14:textId="77777777" w:rsidR="00F37D7A" w:rsidRDefault="002709B8">
      <w:pPr>
        <w:pStyle w:val="Heading2"/>
      </w:pPr>
      <w:r>
        <w:t>Revision history</w:t>
      </w:r>
    </w:p>
    <w:tbl>
      <w:tblPr>
        <w:tblStyle w:val="TableGrid"/>
        <w:tblW w:w="9360" w:type="dxa"/>
        <w:tblInd w:w="120" w:type="dxa"/>
        <w:tblLayout w:type="fixed"/>
        <w:tblLook w:val="04A0" w:firstRow="1" w:lastRow="0" w:firstColumn="1" w:lastColumn="0" w:noHBand="0" w:noVBand="1"/>
      </w:tblPr>
      <w:tblGrid>
        <w:gridCol w:w="1000"/>
        <w:gridCol w:w="1400"/>
        <w:gridCol w:w="5060"/>
        <w:gridCol w:w="1900"/>
      </w:tblGrid>
      <w:tr w:rsidR="00F37D7A" w14:paraId="3B74E974" w14:textId="77777777">
        <w:trPr>
          <w:tblHeader/>
        </w:trPr>
        <w:tc>
          <w:tcPr>
            <w:tcW w:w="1000" w:type="dxa"/>
            <w:shd w:val="clear" w:color="auto" w:fill="F2F4F7"/>
            <w:tcMar>
              <w:top w:w="80" w:type="dxa"/>
              <w:left w:w="120" w:type="dxa"/>
              <w:bottom w:w="80" w:type="dxa"/>
              <w:right w:w="120" w:type="dxa"/>
            </w:tcMar>
            <w:vAlign w:val="center"/>
          </w:tcPr>
          <w:p w14:paraId="7C88E854" w14:textId="77777777" w:rsidR="00F37D7A" w:rsidRDefault="002709B8">
            <w:pPr>
              <w:jc w:val="center"/>
            </w:pPr>
            <w:r>
              <w:rPr>
                <w:b/>
                <w:color w:val="0B2545"/>
                <w:sz w:val="19"/>
              </w:rPr>
              <w:t>Version</w:t>
            </w:r>
          </w:p>
        </w:tc>
        <w:tc>
          <w:tcPr>
            <w:tcW w:w="1400" w:type="dxa"/>
            <w:shd w:val="clear" w:color="auto" w:fill="F2F4F7"/>
            <w:tcMar>
              <w:top w:w="80" w:type="dxa"/>
              <w:left w:w="120" w:type="dxa"/>
              <w:bottom w:w="80" w:type="dxa"/>
              <w:right w:w="120" w:type="dxa"/>
            </w:tcMar>
            <w:vAlign w:val="center"/>
          </w:tcPr>
          <w:p w14:paraId="2B45E04B" w14:textId="77777777" w:rsidR="00F37D7A" w:rsidRDefault="002709B8">
            <w:pPr>
              <w:jc w:val="center"/>
            </w:pPr>
            <w:r>
              <w:rPr>
                <w:b/>
                <w:color w:val="0B2545"/>
                <w:sz w:val="19"/>
              </w:rPr>
              <w:t>Date</w:t>
            </w:r>
          </w:p>
        </w:tc>
        <w:tc>
          <w:tcPr>
            <w:tcW w:w="5060" w:type="dxa"/>
            <w:shd w:val="clear" w:color="auto" w:fill="F2F4F7"/>
            <w:tcMar>
              <w:top w:w="80" w:type="dxa"/>
              <w:left w:w="120" w:type="dxa"/>
              <w:bottom w:w="80" w:type="dxa"/>
              <w:right w:w="120" w:type="dxa"/>
            </w:tcMar>
            <w:vAlign w:val="center"/>
          </w:tcPr>
          <w:p w14:paraId="32BA67CD" w14:textId="77777777" w:rsidR="00F37D7A" w:rsidRDefault="002709B8">
            <w:pPr>
              <w:jc w:val="center"/>
            </w:pPr>
            <w:r>
              <w:rPr>
                <w:b/>
                <w:color w:val="0B2545"/>
                <w:sz w:val="19"/>
              </w:rPr>
              <w:t>Change</w:t>
            </w:r>
          </w:p>
        </w:tc>
        <w:tc>
          <w:tcPr>
            <w:tcW w:w="1900" w:type="dxa"/>
            <w:shd w:val="clear" w:color="auto" w:fill="F2F4F7"/>
            <w:tcMar>
              <w:top w:w="80" w:type="dxa"/>
              <w:left w:w="120" w:type="dxa"/>
              <w:bottom w:w="80" w:type="dxa"/>
              <w:right w:w="120" w:type="dxa"/>
            </w:tcMar>
            <w:vAlign w:val="center"/>
          </w:tcPr>
          <w:p w14:paraId="342CF30C" w14:textId="77777777" w:rsidR="00F37D7A" w:rsidRDefault="002709B8">
            <w:pPr>
              <w:jc w:val="center"/>
            </w:pPr>
            <w:r>
              <w:rPr>
                <w:b/>
                <w:color w:val="0B2545"/>
                <w:sz w:val="19"/>
              </w:rPr>
              <w:t>Status</w:t>
            </w:r>
          </w:p>
        </w:tc>
      </w:tr>
      <w:tr w:rsidR="00F37D7A" w14:paraId="4E7DEFE6" w14:textId="77777777">
        <w:trPr>
          <w:cantSplit/>
        </w:trPr>
        <w:tc>
          <w:tcPr>
            <w:tcW w:w="1000" w:type="dxa"/>
            <w:tcMar>
              <w:top w:w="80" w:type="dxa"/>
              <w:left w:w="120" w:type="dxa"/>
              <w:bottom w:w="80" w:type="dxa"/>
              <w:right w:w="120" w:type="dxa"/>
            </w:tcMar>
            <w:vAlign w:val="center"/>
          </w:tcPr>
          <w:p w14:paraId="0F2CD5AB" w14:textId="77777777" w:rsidR="00F37D7A" w:rsidRDefault="002709B8">
            <w:pPr>
              <w:jc w:val="center"/>
            </w:pPr>
            <w:r>
              <w:rPr>
                <w:color w:val="000000"/>
                <w:sz w:val="19"/>
              </w:rPr>
              <w:t>1.0</w:t>
            </w:r>
          </w:p>
        </w:tc>
        <w:tc>
          <w:tcPr>
            <w:tcW w:w="1400" w:type="dxa"/>
            <w:tcMar>
              <w:top w:w="80" w:type="dxa"/>
              <w:left w:w="120" w:type="dxa"/>
              <w:bottom w:w="80" w:type="dxa"/>
              <w:right w:w="120" w:type="dxa"/>
            </w:tcMar>
            <w:vAlign w:val="center"/>
          </w:tcPr>
          <w:p w14:paraId="460DC262" w14:textId="77777777" w:rsidR="00F37D7A" w:rsidRDefault="002709B8">
            <w:pPr>
              <w:jc w:val="center"/>
            </w:pPr>
            <w:r>
              <w:rPr>
                <w:color w:val="000000"/>
                <w:sz w:val="19"/>
              </w:rPr>
              <w:t>17 Jul 2026</w:t>
            </w:r>
          </w:p>
        </w:tc>
        <w:tc>
          <w:tcPr>
            <w:tcW w:w="5060" w:type="dxa"/>
            <w:tcMar>
              <w:top w:w="80" w:type="dxa"/>
              <w:left w:w="120" w:type="dxa"/>
              <w:bottom w:w="80" w:type="dxa"/>
              <w:right w:w="120" w:type="dxa"/>
            </w:tcMar>
            <w:vAlign w:val="center"/>
          </w:tcPr>
          <w:p w14:paraId="18E70B76" w14:textId="77777777" w:rsidR="00F37D7A" w:rsidRDefault="002709B8">
            <w:r>
              <w:rPr>
                <w:color w:val="000000"/>
                <w:sz w:val="19"/>
              </w:rPr>
              <w:t>Initial evidence-led assessment</w:t>
            </w:r>
          </w:p>
        </w:tc>
        <w:tc>
          <w:tcPr>
            <w:tcW w:w="1900" w:type="dxa"/>
            <w:tcMar>
              <w:top w:w="80" w:type="dxa"/>
              <w:left w:w="120" w:type="dxa"/>
              <w:bottom w:w="80" w:type="dxa"/>
              <w:right w:w="120" w:type="dxa"/>
            </w:tcMar>
            <w:vAlign w:val="center"/>
          </w:tcPr>
          <w:p w14:paraId="72AF69E2" w14:textId="77777777" w:rsidR="00F37D7A" w:rsidRDefault="002709B8">
            <w:pPr>
              <w:jc w:val="center"/>
            </w:pPr>
            <w:r>
              <w:rPr>
                <w:color w:val="000000"/>
                <w:sz w:val="19"/>
              </w:rPr>
              <w:t>Final</w:t>
            </w:r>
          </w:p>
        </w:tc>
      </w:tr>
    </w:tbl>
    <w:p w14:paraId="50691A81" w14:textId="77777777" w:rsidR="00F37D7A" w:rsidRDefault="00F37D7A">
      <w:pPr>
        <w:spacing w:after="40"/>
      </w:pPr>
    </w:p>
    <w:p w14:paraId="6B2A996F" w14:textId="77777777" w:rsidR="00F37D7A" w:rsidRDefault="002709B8">
      <w:pPr>
        <w:pStyle w:val="Heading1"/>
      </w:pPr>
      <w:bookmarkStart w:id="2" w:name="TOC"/>
      <w:r>
        <w:t>Contents</w:t>
      </w:r>
      <w:bookmarkEnd w:id="2"/>
    </w:p>
    <w:p w14:paraId="5C4D179B" w14:textId="77777777" w:rsidR="00F37D7A" w:rsidRDefault="002709B8">
      <w:pPr>
        <w:spacing w:after="0" w:line="240" w:lineRule="auto"/>
      </w:pPr>
      <w:hyperlink w:anchor="exec">
        <w:r>
          <w:rPr>
            <w:color w:val="2E74B5"/>
            <w:sz w:val="18"/>
            <w:szCs w:val="18"/>
            <w:u w:val="single"/>
          </w:rPr>
          <w:t>1. Executive Summary</w:t>
        </w:r>
      </w:hyperlink>
    </w:p>
    <w:p w14:paraId="148F7EE3" w14:textId="77777777" w:rsidR="00F37D7A" w:rsidRDefault="002709B8">
      <w:pPr>
        <w:spacing w:after="0" w:line="240" w:lineRule="auto"/>
      </w:pPr>
      <w:hyperlink w:anchor="purpose">
        <w:r>
          <w:rPr>
            <w:color w:val="2E74B5"/>
            <w:sz w:val="18"/>
            <w:szCs w:val="18"/>
            <w:u w:val="single"/>
          </w:rPr>
          <w:t>2. Purpose &amp; Function Overview</w:t>
        </w:r>
      </w:hyperlink>
    </w:p>
    <w:p w14:paraId="60037B51" w14:textId="77777777" w:rsidR="00F37D7A" w:rsidRDefault="002709B8">
      <w:pPr>
        <w:spacing w:after="0" w:line="240" w:lineRule="auto"/>
      </w:pPr>
      <w:hyperlink w:anchor="scope">
        <w:r>
          <w:rPr>
            <w:color w:val="2E74B5"/>
            <w:sz w:val="18"/>
            <w:szCs w:val="18"/>
            <w:u w:val="single"/>
          </w:rPr>
          <w:t>3. Scope, Assumptions, Methodology and Criteria</w:t>
        </w:r>
      </w:hyperlink>
    </w:p>
    <w:p w14:paraId="009EBCC1" w14:textId="77777777" w:rsidR="00F37D7A" w:rsidRDefault="002709B8">
      <w:pPr>
        <w:spacing w:after="0" w:line="240" w:lineRule="auto"/>
      </w:pPr>
      <w:hyperlink w:anchor="identity">
        <w:r>
          <w:rPr>
            <w:color w:val="2E74B5"/>
            <w:sz w:val="18"/>
            <w:szCs w:val="18"/>
            <w:u w:val="single"/>
          </w:rPr>
          <w:t>4. Product Identity and Version</w:t>
        </w:r>
      </w:hyperlink>
    </w:p>
    <w:p w14:paraId="64BBE1EC" w14:textId="77777777" w:rsidR="00F37D7A" w:rsidRDefault="002709B8">
      <w:pPr>
        <w:spacing w:after="0" w:line="240" w:lineRule="auto"/>
      </w:pPr>
      <w:hyperlink w:anchor="vscode">
        <w:r>
          <w:rPr>
            <w:color w:val="2E74B5"/>
            <w:sz w:val="18"/>
            <w:szCs w:val="18"/>
            <w:u w:val="single"/>
          </w:rPr>
          <w:t>Part I - VS Code Assessment</w:t>
        </w:r>
      </w:hyperlink>
    </w:p>
    <w:p w14:paraId="16D70237" w14:textId="77777777" w:rsidR="00F37D7A" w:rsidRDefault="002709B8">
      <w:pPr>
        <w:spacing w:after="0" w:line="240" w:lineRule="auto"/>
      </w:pPr>
      <w:hyperlink w:anchor="visualstudio">
        <w:r>
          <w:rPr>
            <w:color w:val="2E74B5"/>
            <w:sz w:val="18"/>
            <w:szCs w:val="18"/>
            <w:u w:val="single"/>
          </w:rPr>
          <w:t>Part II - Visual Studio Assessment</w:t>
        </w:r>
      </w:hyperlink>
    </w:p>
    <w:p w14:paraId="517CB100" w14:textId="77777777" w:rsidR="00F37D7A" w:rsidRDefault="002709B8">
      <w:pPr>
        <w:spacing w:after="0" w:line="240" w:lineRule="auto"/>
      </w:pPr>
      <w:hyperlink w:anchor="skills">
        <w:r>
          <w:rPr>
            <w:color w:val="2E74B5"/>
            <w:sz w:val="18"/>
            <w:szCs w:val="18"/>
            <w:u w:val="single"/>
          </w:rPr>
          <w:t>Part III - Installed Agent Skills</w:t>
        </w:r>
      </w:hyperlink>
    </w:p>
    <w:p w14:paraId="379F2F9B" w14:textId="77777777" w:rsidR="00F37D7A" w:rsidRDefault="002709B8">
      <w:pPr>
        <w:spacing w:after="0" w:line="240" w:lineRule="auto"/>
      </w:pPr>
      <w:hyperlink w:anchor="cross">
        <w:r>
          <w:rPr>
            <w:color w:val="2E74B5"/>
            <w:sz w:val="18"/>
            <w:szCs w:val="18"/>
            <w:u w:val="single"/>
          </w:rPr>
          <w:t>5. Cross-IDE Comparison and Composition Risks</w:t>
        </w:r>
      </w:hyperlink>
    </w:p>
    <w:p w14:paraId="70F228A5" w14:textId="77777777" w:rsidR="00F37D7A" w:rsidRDefault="002709B8">
      <w:pPr>
        <w:spacing w:after="0" w:line="240" w:lineRule="auto"/>
      </w:pPr>
      <w:hyperlink w:anchor="supply">
        <w:r>
          <w:rPr>
            <w:color w:val="2E74B5"/>
            <w:sz w:val="18"/>
            <w:szCs w:val="18"/>
            <w:u w:val="single"/>
          </w:rPr>
          <w:t>6. Consolidated Supply Chain Assessment</w:t>
        </w:r>
      </w:hyperlink>
    </w:p>
    <w:p w14:paraId="150E2BE5" w14:textId="77777777" w:rsidR="00F37D7A" w:rsidRDefault="002709B8">
      <w:pPr>
        <w:spacing w:after="0" w:line="240" w:lineRule="auto"/>
      </w:pPr>
      <w:hyperlink w:anchor="privacy">
        <w:r>
          <w:rPr>
            <w:color w:val="2E74B5"/>
            <w:sz w:val="18"/>
            <w:szCs w:val="18"/>
            <w:u w:val="single"/>
          </w:rPr>
          <w:t>7. Privacy and Data Protection Assessment</w:t>
        </w:r>
      </w:hyperlink>
    </w:p>
    <w:p w14:paraId="5BB69D86" w14:textId="77777777" w:rsidR="00F37D7A" w:rsidRDefault="002709B8">
      <w:pPr>
        <w:spacing w:after="0" w:line="240" w:lineRule="auto"/>
      </w:pPr>
      <w:hyperlink w:anchor="roadmap">
        <w:r>
          <w:rPr>
            <w:color w:val="2E74B5"/>
            <w:sz w:val="18"/>
            <w:szCs w:val="18"/>
            <w:u w:val="single"/>
          </w:rPr>
          <w:t>8. Enterprise Controls Roadmap</w:t>
        </w:r>
      </w:hyperlink>
    </w:p>
    <w:p w14:paraId="07C5F367" w14:textId="77777777" w:rsidR="00F37D7A" w:rsidRDefault="002709B8">
      <w:pPr>
        <w:spacing w:after="0" w:line="240" w:lineRule="auto"/>
      </w:pPr>
      <w:hyperlink w:anchor="monitoring">
        <w:r>
          <w:rPr>
            <w:color w:val="2E74B5"/>
            <w:sz w:val="18"/>
            <w:szCs w:val="18"/>
            <w:u w:val="single"/>
          </w:rPr>
          <w:t>9. Detection and Monitoring Plan</w:t>
        </w:r>
      </w:hyperlink>
    </w:p>
    <w:p w14:paraId="5017621A" w14:textId="77777777" w:rsidR="00F37D7A" w:rsidRDefault="002709B8">
      <w:pPr>
        <w:spacing w:after="0" w:line="240" w:lineRule="auto"/>
      </w:pPr>
      <w:hyperlink w:anchor="risks">
        <w:r>
          <w:rPr>
            <w:color w:val="2E74B5"/>
            <w:sz w:val="18"/>
            <w:szCs w:val="18"/>
            <w:u w:val="single"/>
          </w:rPr>
          <w:t>10. Consolidated Risk Register</w:t>
        </w:r>
      </w:hyperlink>
    </w:p>
    <w:p w14:paraId="2C1B5551" w14:textId="77777777" w:rsidR="00F37D7A" w:rsidRDefault="002709B8">
      <w:pPr>
        <w:spacing w:after="0" w:line="240" w:lineRule="auto"/>
      </w:pPr>
      <w:hyperlink w:anchor="approval">
        <w:r>
          <w:rPr>
            <w:color w:val="2E74B5"/>
            <w:sz w:val="18"/>
            <w:szCs w:val="18"/>
            <w:u w:val="single"/>
          </w:rPr>
          <w:t>11. Residual Risk and Approval Recommendation</w:t>
        </w:r>
      </w:hyperlink>
    </w:p>
    <w:p w14:paraId="2FA4BE0C" w14:textId="77777777" w:rsidR="00F37D7A" w:rsidRDefault="002709B8">
      <w:pPr>
        <w:spacing w:after="0" w:line="240" w:lineRule="auto"/>
      </w:pPr>
      <w:hyperlink w:anchor="limitations">
        <w:r>
          <w:rPr>
            <w:color w:val="2E74B5"/>
            <w:sz w:val="18"/>
            <w:szCs w:val="18"/>
            <w:u w:val="single"/>
          </w:rPr>
          <w:t>12. Limitations and Confidence</w:t>
        </w:r>
      </w:hyperlink>
    </w:p>
    <w:p w14:paraId="5E1B9FFC" w14:textId="77777777" w:rsidR="00F37D7A" w:rsidRDefault="002709B8">
      <w:pPr>
        <w:spacing w:after="0" w:line="240" w:lineRule="auto"/>
      </w:pPr>
      <w:hyperlink w:anchor="evidence">
        <w:r>
          <w:rPr>
            <w:color w:val="2E74B5"/>
            <w:sz w:val="18"/>
            <w:szCs w:val="18"/>
            <w:u w:val="single"/>
          </w:rPr>
          <w:t>13. Evidence Register</w:t>
        </w:r>
      </w:hyperlink>
    </w:p>
    <w:p w14:paraId="64D56747" w14:textId="77777777" w:rsidR="00F37D7A" w:rsidRDefault="002709B8">
      <w:pPr>
        <w:spacing w:after="0" w:line="240" w:lineRule="auto"/>
      </w:pPr>
      <w:hyperlink w:anchor="references">
        <w:r>
          <w:rPr>
            <w:color w:val="2E74B5"/>
            <w:sz w:val="18"/>
            <w:szCs w:val="18"/>
            <w:u w:val="single"/>
          </w:rPr>
          <w:t>14. References</w:t>
        </w:r>
      </w:hyperlink>
    </w:p>
    <w:p w14:paraId="69E7FBBD" w14:textId="77777777" w:rsidR="00F37D7A" w:rsidRDefault="002709B8">
      <w:pPr>
        <w:spacing w:after="0" w:line="240" w:lineRule="auto"/>
      </w:pPr>
      <w:hyperlink w:anchor="appendices">
        <w:r>
          <w:rPr>
            <w:color w:val="2E74B5"/>
            <w:sz w:val="18"/>
            <w:szCs w:val="18"/>
            <w:u w:val="single"/>
          </w:rPr>
          <w:t>Appendices</w:t>
        </w:r>
      </w:hyperlink>
    </w:p>
    <w:p w14:paraId="03B15F8D" w14:textId="77777777" w:rsidR="00F37D7A" w:rsidRDefault="002709B8">
      <w:r>
        <w:br w:type="page"/>
      </w:r>
    </w:p>
    <w:p w14:paraId="46AB4830" w14:textId="77777777" w:rsidR="00F37D7A" w:rsidRDefault="002709B8">
      <w:pPr>
        <w:pStyle w:val="Heading1"/>
      </w:pPr>
      <w:bookmarkStart w:id="3" w:name="exec"/>
      <w:r>
        <w:t>1. Executive Summary</w:t>
      </w:r>
      <w:bookmarkEnd w:id="3"/>
    </w:p>
    <w:tbl>
      <w:tblPr>
        <w:tblStyle w:val="TableGrid"/>
        <w:tblW w:w="9360" w:type="dxa"/>
        <w:tblInd w:w="120" w:type="dxa"/>
        <w:tblLayout w:type="fixed"/>
        <w:tblLook w:val="04A0" w:firstRow="1" w:lastRow="0" w:firstColumn="1" w:lastColumn="0" w:noHBand="0" w:noVBand="1"/>
      </w:tblPr>
      <w:tblGrid>
        <w:gridCol w:w="9360"/>
      </w:tblGrid>
      <w:tr w:rsidR="00F37D7A" w14:paraId="14B8F00D" w14:textId="77777777">
        <w:trPr>
          <w:tblHeader/>
        </w:trPr>
        <w:tc>
          <w:tcPr>
            <w:tcW w:w="9360" w:type="dxa"/>
            <w:shd w:val="clear" w:color="auto" w:fill="FFF2CC"/>
            <w:tcMar>
              <w:top w:w="80" w:type="dxa"/>
              <w:left w:w="120" w:type="dxa"/>
              <w:bottom w:w="80" w:type="dxa"/>
              <w:right w:w="120" w:type="dxa"/>
            </w:tcMar>
            <w:vAlign w:val="center"/>
          </w:tcPr>
          <w:p w14:paraId="33FD3A78" w14:textId="77777777" w:rsidR="00F37D7A" w:rsidRDefault="002709B8">
            <w:r>
              <w:rPr>
                <w:b/>
                <w:color w:val="0B2545"/>
                <w:sz w:val="22"/>
              </w:rPr>
              <w:t xml:space="preserve">Decision: </w:t>
            </w:r>
            <w:r>
              <w:rPr>
                <w:color w:val="0B2545"/>
                <w:sz w:val="22"/>
              </w:rPr>
              <w:t>Approve with conditions for a controlled registry-only pilot in VS Code and Visual Studio. Do not approve production HCP/TFE write operations, remote shared-token deployment, or the HashiCorp VS Code extension's automatic MCP toggle in the assessed configuration.</w:t>
            </w:r>
          </w:p>
        </w:tc>
      </w:tr>
    </w:tbl>
    <w:p w14:paraId="15DDF020" w14:textId="77777777" w:rsidR="00F37D7A" w:rsidRDefault="00F37D7A">
      <w:pPr>
        <w:spacing w:after="40"/>
      </w:pPr>
    </w:p>
    <w:p w14:paraId="7E51C773" w14:textId="77777777" w:rsidR="00F37D7A" w:rsidRDefault="002709B8">
      <w:r>
        <w:t>Decision: Approve with conditions for managed VS Code use of the core language features. Keep the optional MCP integration disabled. HCP Terraform use, customer data and autonomous infrastructure change remain outside approval.</w:t>
      </w:r>
    </w:p>
    <w:p w14:paraId="225D8017" w14:textId="77777777" w:rsidR="00F37D7A" w:rsidRDefault="002709B8">
      <w:pPr>
        <w:pStyle w:val="Heading2"/>
      </w:pPr>
      <w:r>
        <w:t>Five most important outcomes</w:t>
      </w:r>
    </w:p>
    <w:p w14:paraId="7807A8D3" w14:textId="77777777" w:rsidR="00F37D7A" w:rsidRDefault="002709B8">
      <w:pPr>
        <w:pStyle w:val="ListBullet"/>
      </w:pPr>
      <w:r>
        <w:t>Runtime verified: Extension v2.39.4 activated in VS Code 1.129.0 against a synthetic workspace and launched the signed bundled terraform-ls 0.38.8 process.</w:t>
      </w:r>
    </w:p>
    <w:p w14:paraId="58E4A8E0" w14:textId="77777777" w:rsidR="00F37D7A" w:rsidRDefault="002709B8">
      <w:pPr>
        <w:pStyle w:val="ListBullet"/>
      </w:pPr>
      <w:r>
        <w:t>MCP supply-chain hazard: terraform.mcp.server.enable defaults false, but enabling it resolves hashicorp/terraform-mcp-server:0.2 without an immutable digest. Keep it disabled and govern any MCP server separately.</w:t>
      </w:r>
    </w:p>
    <w:p w14:paraId="572F8DBD" w14:textId="77777777" w:rsidR="00F37D7A" w:rsidRDefault="002709B8">
      <w:pPr>
        <w:pStyle w:val="ListBullet"/>
      </w:pPr>
      <w:r>
        <w:t>Host agency: the extension and language server can watch Terraform files, execute formatting/validation/init-related commands and use configured binary paths. Workspace Trust, managed settings and least privilege are required.</w:t>
      </w:r>
    </w:p>
    <w:p w14:paraId="565D68DF" w14:textId="77777777" w:rsidR="00F37D7A" w:rsidRDefault="002709B8">
      <w:pPr>
        <w:pStyle w:val="ListBullet"/>
      </w:pPr>
      <w:r>
        <w:t>Privacy: Application Insights telemetry is implemented and language-server telemetry events are generated. VS Code telemetry policy was disabled in the test; no extension telemetry transmission was attributed, but enterprise policy and DPIA screening remain mandatory.</w:t>
      </w:r>
    </w:p>
    <w:p w14:paraId="588D0B5A" w14:textId="77777777" w:rsidR="00F37D7A" w:rsidRDefault="002709B8">
      <w:pPr>
        <w:pStyle w:val="ListBullet"/>
      </w:pPr>
      <w:r>
        <w:t>Supply chain: the VSIX and bundled arm64 language server were hashed; the native binary carries a valid HashiCorp Developer ID signature. Current ClamAV found no infection. Grype found GO-2026-5856 Medium in the bundled Go 1.25.11 runtime; direct exploitability was not demonstrated and a fixed runtime remains required.</w:t>
      </w:r>
    </w:p>
    <w:p w14:paraId="35F95B74" w14:textId="77777777" w:rsidR="00F37D7A" w:rsidRDefault="002709B8">
      <w:r>
        <w:t>The conclusions combine official Marketplace and Microsoft documentation, preserved VSIX/source evidence, current scanners and controlled VS Code runtime observation. The evidence distinguishes Verified, Inferred, Not observed, Not applicable and Unknown states. [REF-005] [REF-006] [REF-007] [REF-010] [REF-014] [REF-020] [EVD-001] [EVD-005]</w:t>
      </w:r>
    </w:p>
    <w:p w14:paraId="3A36503A" w14:textId="77777777" w:rsidR="00F37D7A" w:rsidRDefault="002709B8">
      <w:pPr>
        <w:pStyle w:val="Heading2"/>
      </w:pPr>
      <w:r>
        <w:t>Approval conditions and immediate actions</w:t>
      </w:r>
    </w:p>
    <w:tbl>
      <w:tblPr>
        <w:tblStyle w:val="TableGrid"/>
        <w:tblW w:w="9360" w:type="dxa"/>
        <w:tblInd w:w="120" w:type="dxa"/>
        <w:tblLayout w:type="fixed"/>
        <w:tblLook w:val="04A0" w:firstRow="1" w:lastRow="0" w:firstColumn="1" w:lastColumn="0" w:noHBand="0" w:noVBand="1"/>
      </w:tblPr>
      <w:tblGrid>
        <w:gridCol w:w="500"/>
        <w:gridCol w:w="3650"/>
        <w:gridCol w:w="3350"/>
        <w:gridCol w:w="1860"/>
      </w:tblGrid>
      <w:tr w:rsidR="00F37D7A" w14:paraId="1E3FFED4" w14:textId="77777777">
        <w:trPr>
          <w:tblHeader/>
        </w:trPr>
        <w:tc>
          <w:tcPr>
            <w:tcW w:w="500" w:type="dxa"/>
            <w:shd w:val="clear" w:color="auto" w:fill="F2F4F7"/>
            <w:tcMar>
              <w:top w:w="80" w:type="dxa"/>
              <w:left w:w="120" w:type="dxa"/>
              <w:bottom w:w="80" w:type="dxa"/>
              <w:right w:w="120" w:type="dxa"/>
            </w:tcMar>
            <w:vAlign w:val="center"/>
          </w:tcPr>
          <w:p w14:paraId="50B087CD" w14:textId="77777777" w:rsidR="00F37D7A" w:rsidRDefault="002709B8">
            <w:pPr>
              <w:jc w:val="center"/>
            </w:pPr>
            <w:r>
              <w:rPr>
                <w:b/>
                <w:color w:val="0B2545"/>
                <w:sz w:val="16"/>
              </w:rPr>
              <w:t>#</w:t>
            </w:r>
          </w:p>
        </w:tc>
        <w:tc>
          <w:tcPr>
            <w:tcW w:w="3650" w:type="dxa"/>
            <w:shd w:val="clear" w:color="auto" w:fill="F2F4F7"/>
            <w:tcMar>
              <w:top w:w="80" w:type="dxa"/>
              <w:left w:w="120" w:type="dxa"/>
              <w:bottom w:w="80" w:type="dxa"/>
              <w:right w:w="120" w:type="dxa"/>
            </w:tcMar>
            <w:vAlign w:val="center"/>
          </w:tcPr>
          <w:p w14:paraId="1F56AF4C" w14:textId="77777777" w:rsidR="00F37D7A" w:rsidRDefault="002709B8">
            <w:pPr>
              <w:jc w:val="center"/>
            </w:pPr>
            <w:r>
              <w:rPr>
                <w:b/>
                <w:color w:val="0B2545"/>
                <w:sz w:val="16"/>
              </w:rPr>
              <w:t>Condition</w:t>
            </w:r>
          </w:p>
        </w:tc>
        <w:tc>
          <w:tcPr>
            <w:tcW w:w="3350" w:type="dxa"/>
            <w:shd w:val="clear" w:color="auto" w:fill="F2F4F7"/>
            <w:tcMar>
              <w:top w:w="80" w:type="dxa"/>
              <w:left w:w="120" w:type="dxa"/>
              <w:bottom w:w="80" w:type="dxa"/>
              <w:right w:w="120" w:type="dxa"/>
            </w:tcMar>
            <w:vAlign w:val="center"/>
          </w:tcPr>
          <w:p w14:paraId="5B8FB8B2" w14:textId="77777777" w:rsidR="00F37D7A" w:rsidRDefault="002709B8">
            <w:pPr>
              <w:jc w:val="center"/>
            </w:pPr>
            <w:r>
              <w:rPr>
                <w:b/>
                <w:color w:val="0B2545"/>
                <w:sz w:val="16"/>
              </w:rPr>
              <w:t>Evidence required</w:t>
            </w:r>
          </w:p>
        </w:tc>
        <w:tc>
          <w:tcPr>
            <w:tcW w:w="1860" w:type="dxa"/>
            <w:shd w:val="clear" w:color="auto" w:fill="F2F4F7"/>
            <w:tcMar>
              <w:top w:w="80" w:type="dxa"/>
              <w:left w:w="120" w:type="dxa"/>
              <w:bottom w:w="80" w:type="dxa"/>
              <w:right w:w="120" w:type="dxa"/>
            </w:tcMar>
            <w:vAlign w:val="center"/>
          </w:tcPr>
          <w:p w14:paraId="33AD6672" w14:textId="77777777" w:rsidR="00F37D7A" w:rsidRDefault="002709B8">
            <w:pPr>
              <w:jc w:val="center"/>
            </w:pPr>
            <w:r>
              <w:rPr>
                <w:b/>
                <w:color w:val="0B2545"/>
                <w:sz w:val="16"/>
              </w:rPr>
              <w:t>Owner</w:t>
            </w:r>
          </w:p>
        </w:tc>
      </w:tr>
      <w:tr w:rsidR="00F37D7A" w14:paraId="7026A337" w14:textId="77777777">
        <w:trPr>
          <w:cantSplit/>
        </w:trPr>
        <w:tc>
          <w:tcPr>
            <w:tcW w:w="500" w:type="dxa"/>
            <w:tcMar>
              <w:top w:w="80" w:type="dxa"/>
              <w:left w:w="120" w:type="dxa"/>
              <w:bottom w:w="80" w:type="dxa"/>
              <w:right w:w="120" w:type="dxa"/>
            </w:tcMar>
            <w:vAlign w:val="center"/>
          </w:tcPr>
          <w:p>
            <w:r>
              <w:t>1</w:t>
            </w:r>
          </w:p>
        </w:tc>
        <w:tc>
          <w:tcPr>
            <w:tcW w:w="3650" w:type="dxa"/>
            <w:tcMar>
              <w:top w:w="80" w:type="dxa"/>
              <w:left w:w="120" w:type="dxa"/>
              <w:bottom w:w="80" w:type="dxa"/>
              <w:right w:w="120" w:type="dxa"/>
            </w:tcMar>
            <w:vAlign w:val="center"/>
          </w:tcPr>
          <w:p>
            <w:r>
              <w:t>Keep optional MCP integration disabled; block mutable image tag 0.2.</w:t>
            </w:r>
          </w:p>
        </w:tc>
        <w:tc>
          <w:tcPr>
            <w:tcW w:w="3350" w:type="dxa"/>
            <w:tcMar>
              <w:top w:w="80" w:type="dxa"/>
              <w:left w:w="120" w:type="dxa"/>
              <w:bottom w:w="80" w:type="dxa"/>
              <w:right w:w="120" w:type="dxa"/>
            </w:tcMar>
            <w:vAlign w:val="center"/>
          </w:tcPr>
          <w:p>
            <w:r>
              <w:t>Managed setting and runtime log showing integration disabled.</w:t>
            </w:r>
          </w:p>
        </w:tc>
        <w:tc>
          <w:tcPr>
            <w:tcW w:w="1860" w:type="dxa"/>
            <w:tcMar>
              <w:top w:w="80" w:type="dxa"/>
              <w:left w:w="120" w:type="dxa"/>
              <w:bottom w:w="80" w:type="dxa"/>
              <w:right w:w="120" w:type="dxa"/>
            </w:tcMar>
            <w:vAlign w:val="center"/>
          </w:tcPr>
          <w:p>
            <w:r>
              <w:t>EUC Engineering</w:t>
            </w:r>
          </w:p>
        </w:tc>
      </w:tr>
      <w:tr w:rsidR="00F37D7A" w14:paraId="19025233" w14:textId="77777777">
        <w:trPr>
          <w:cantSplit/>
        </w:trPr>
        <w:tc>
          <w:tcPr>
            <w:tcW w:w="500" w:type="dxa"/>
            <w:tcMar>
              <w:top w:w="80" w:type="dxa"/>
              <w:left w:w="120" w:type="dxa"/>
              <w:bottom w:w="80" w:type="dxa"/>
              <w:right w:w="120" w:type="dxa"/>
            </w:tcMar>
            <w:vAlign w:val="center"/>
          </w:tcPr>
          <w:p>
            <w:r>
              <w:t>2</w:t>
            </w:r>
          </w:p>
        </w:tc>
        <w:tc>
          <w:tcPr>
            <w:tcW w:w="3650" w:type="dxa"/>
            <w:tcMar>
              <w:top w:w="80" w:type="dxa"/>
              <w:left w:w="120" w:type="dxa"/>
              <w:bottom w:w="80" w:type="dxa"/>
              <w:right w:w="120" w:type="dxa"/>
            </w:tcMar>
            <w:vAlign w:val="center"/>
          </w:tcPr>
          <w:p>
            <w:r>
              <w:t>Enforce Workspace Trust, least privilege and command approval.</w:t>
            </w:r>
          </w:p>
        </w:tc>
        <w:tc>
          <w:tcPr>
            <w:tcW w:w="3350" w:type="dxa"/>
            <w:tcMar>
              <w:top w:w="80" w:type="dxa"/>
              <w:left w:w="120" w:type="dxa"/>
              <w:bottom w:w="80" w:type="dxa"/>
              <w:right w:w="120" w:type="dxa"/>
            </w:tcMar>
            <w:vAlign w:val="center"/>
          </w:tcPr>
          <w:p>
            <w:r>
              <w:t>Policy export and untrusted-workspace negative test.</w:t>
            </w:r>
          </w:p>
        </w:tc>
        <w:tc>
          <w:tcPr>
            <w:tcW w:w="1860" w:type="dxa"/>
            <w:tcMar>
              <w:top w:w="80" w:type="dxa"/>
              <w:left w:w="120" w:type="dxa"/>
              <w:bottom w:w="80" w:type="dxa"/>
              <w:right w:w="120" w:type="dxa"/>
            </w:tcMar>
            <w:vAlign w:val="center"/>
          </w:tcPr>
          <w:p>
            <w:r>
              <w:t>EUC Security</w:t>
            </w:r>
          </w:p>
        </w:tc>
      </w:tr>
      <w:tr w:rsidR="00F37D7A" w14:paraId="40BEB5DC" w14:textId="77777777">
        <w:trPr>
          <w:cantSplit/>
        </w:trPr>
        <w:tc>
          <w:tcPr>
            <w:tcW w:w="500" w:type="dxa"/>
            <w:tcMar>
              <w:top w:w="80" w:type="dxa"/>
              <w:left w:w="120" w:type="dxa"/>
              <w:bottom w:w="80" w:type="dxa"/>
              <w:right w:w="120" w:type="dxa"/>
            </w:tcMar>
            <w:vAlign w:val="center"/>
          </w:tcPr>
          <w:p>
            <w:r>
              <w:t>3</w:t>
            </w:r>
          </w:p>
        </w:tc>
        <w:tc>
          <w:tcPr>
            <w:tcW w:w="3650" w:type="dxa"/>
            <w:tcMar>
              <w:top w:w="80" w:type="dxa"/>
              <w:left w:w="120" w:type="dxa"/>
              <w:bottom w:w="80" w:type="dxa"/>
              <w:right w:w="120" w:type="dxa"/>
            </w:tcMar>
            <w:vAlign w:val="center"/>
          </w:tcPr>
          <w:p>
            <w:r>
              <w:t>Use approved signed terraform-ls/Terraform binaries and managed paths.</w:t>
            </w:r>
          </w:p>
        </w:tc>
        <w:tc>
          <w:tcPr>
            <w:tcW w:w="3350" w:type="dxa"/>
            <w:tcMar>
              <w:top w:w="80" w:type="dxa"/>
              <w:left w:w="120" w:type="dxa"/>
              <w:bottom w:w="80" w:type="dxa"/>
              <w:right w:w="120" w:type="dxa"/>
            </w:tcMar>
            <w:vAlign w:val="center"/>
          </w:tcPr>
          <w:p>
            <w:r>
              <w:t>Hash allowlist, signature check and process command capture.</w:t>
            </w:r>
          </w:p>
        </w:tc>
        <w:tc>
          <w:tcPr>
            <w:tcW w:w="1860" w:type="dxa"/>
            <w:tcMar>
              <w:top w:w="80" w:type="dxa"/>
              <w:left w:w="120" w:type="dxa"/>
              <w:bottom w:w="80" w:type="dxa"/>
              <w:right w:w="120" w:type="dxa"/>
            </w:tcMar>
            <w:vAlign w:val="center"/>
          </w:tcPr>
          <w:p>
            <w:r>
              <w:t>Platform Engineering</w:t>
            </w:r>
          </w:p>
        </w:tc>
      </w:tr>
      <w:tr w:rsidR="00F37D7A" w14:paraId="31DE8CB4" w14:textId="77777777">
        <w:trPr>
          <w:cantSplit/>
        </w:trPr>
        <w:tc>
          <w:tcPr>
            <w:tcW w:w="500" w:type="dxa"/>
            <w:tcMar>
              <w:top w:w="80" w:type="dxa"/>
              <w:left w:w="120" w:type="dxa"/>
              <w:bottom w:w="80" w:type="dxa"/>
              <w:right w:w="120" w:type="dxa"/>
            </w:tcMar>
            <w:vAlign w:val="center"/>
          </w:tcPr>
          <w:p>
            <w:r>
              <w:t>4</w:t>
            </w:r>
          </w:p>
        </w:tc>
        <w:tc>
          <w:tcPr>
            <w:tcW w:w="3650" w:type="dxa"/>
            <w:tcMar>
              <w:top w:w="80" w:type="dxa"/>
              <w:left w:w="120" w:type="dxa"/>
              <w:bottom w:w="80" w:type="dxa"/>
              <w:right w:w="120" w:type="dxa"/>
            </w:tcMar>
            <w:vAlign w:val="center"/>
          </w:tcPr>
          <w:p>
            <w:r>
              <w:t>Govern telemetry, proxy egress, retention and support logs.</w:t>
            </w:r>
          </w:p>
        </w:tc>
        <w:tc>
          <w:tcPr>
            <w:tcW w:w="3350" w:type="dxa"/>
            <w:tcMar>
              <w:top w:w="80" w:type="dxa"/>
              <w:left w:w="120" w:type="dxa"/>
              <w:bottom w:w="80" w:type="dxa"/>
              <w:right w:w="120" w:type="dxa"/>
            </w:tcMar>
            <w:vAlign w:val="center"/>
          </w:tcPr>
          <w:p>
            <w:r>
              <w:t>Telemetry policy, network capture, DPIA screening and retention record.</w:t>
            </w:r>
          </w:p>
        </w:tc>
        <w:tc>
          <w:tcPr>
            <w:tcW w:w="1860" w:type="dxa"/>
            <w:tcMar>
              <w:top w:w="80" w:type="dxa"/>
              <w:left w:w="120" w:type="dxa"/>
              <w:bottom w:w="80" w:type="dxa"/>
              <w:right w:w="120" w:type="dxa"/>
            </w:tcMar>
            <w:vAlign w:val="center"/>
          </w:tcPr>
          <w:p>
            <w:r>
              <w:t>DPO / Security</w:t>
            </w:r>
          </w:p>
        </w:tc>
      </w:tr>
      <w:tr w:rsidR="00F37D7A" w14:paraId="77E577D8" w14:textId="77777777">
        <w:trPr>
          <w:cantSplit/>
        </w:trPr>
        <w:tc>
          <w:tcPr>
            <w:tcW w:w="500" w:type="dxa"/>
            <w:tcMar>
              <w:top w:w="80" w:type="dxa"/>
              <w:left w:w="120" w:type="dxa"/>
              <w:bottom w:w="80" w:type="dxa"/>
              <w:right w:w="120" w:type="dxa"/>
            </w:tcMar>
            <w:vAlign w:val="center"/>
          </w:tcPr>
          <w:p>
            <w:r>
              <w:t>5</w:t>
            </w:r>
          </w:p>
        </w:tc>
        <w:tc>
          <w:tcPr>
            <w:tcW w:w="3650" w:type="dxa"/>
            <w:tcMar>
              <w:top w:w="80" w:type="dxa"/>
              <w:left w:w="120" w:type="dxa"/>
              <w:bottom w:w="80" w:type="dxa"/>
              <w:right w:w="120" w:type="dxa"/>
            </w:tcMar>
            <w:vAlign w:val="center"/>
          </w:tcPr>
          <w:p>
            <w:r>
              <w:t>Prohibit customer, claims and production secrets from workspaces/model context.</w:t>
            </w:r>
          </w:p>
        </w:tc>
        <w:tc>
          <w:tcPr>
            <w:tcW w:w="3350" w:type="dxa"/>
            <w:tcMar>
              <w:top w:w="80" w:type="dxa"/>
              <w:left w:w="120" w:type="dxa"/>
              <w:bottom w:w="80" w:type="dxa"/>
              <w:right w:w="120" w:type="dxa"/>
            </w:tcMar>
            <w:vAlign w:val="center"/>
          </w:tcPr>
          <w:p>
            <w:r>
              <w:t>DLP/content exclusion and synthetic-test approval.</w:t>
            </w:r>
          </w:p>
        </w:tc>
        <w:tc>
          <w:tcPr>
            <w:tcW w:w="1860" w:type="dxa"/>
            <w:tcMar>
              <w:top w:w="80" w:type="dxa"/>
              <w:left w:w="120" w:type="dxa"/>
              <w:bottom w:w="80" w:type="dxa"/>
              <w:right w:w="120" w:type="dxa"/>
            </w:tcMar>
            <w:vAlign w:val="center"/>
          </w:tcPr>
          <w:p>
            <w:r>
              <w:t>Data Owner</w:t>
            </w:r>
          </w:p>
        </w:tc>
      </w:tr>
      <w:tr w:rsidR="00F37D7A" w14:paraId="75307A8E" w14:textId="77777777">
        <w:trPr>
          <w:cantSplit/>
        </w:trPr>
        <w:tc>
          <w:tcPr>
            <w:tcW w:w="500" w:type="dxa"/>
            <w:tcMar>
              <w:top w:w="80" w:type="dxa"/>
              <w:left w:w="120" w:type="dxa"/>
              <w:bottom w:w="80" w:type="dxa"/>
              <w:right w:w="120" w:type="dxa"/>
            </w:tcMar>
            <w:vAlign w:val="center"/>
          </w:tcPr>
          <w:p>
            <w:r>
              <w:t>6</w:t>
            </w:r>
          </w:p>
        </w:tc>
        <w:tc>
          <w:tcPr>
            <w:tcW w:w="3650" w:type="dxa"/>
            <w:tcMar>
              <w:top w:w="80" w:type="dxa"/>
              <w:left w:w="120" w:type="dxa"/>
              <w:bottom w:w="80" w:type="dxa"/>
              <w:right w:w="120" w:type="dxa"/>
            </w:tcMar>
            <w:vAlign w:val="center"/>
          </w:tcPr>
          <w:p>
            <w:r>
              <w:t>Stage, rescan and regression-test every extension update.</w:t>
            </w:r>
          </w:p>
        </w:tc>
        <w:tc>
          <w:tcPr>
            <w:tcW w:w="3350" w:type="dxa"/>
            <w:tcMar>
              <w:top w:w="80" w:type="dxa"/>
              <w:left w:w="120" w:type="dxa"/>
              <w:bottom w:w="80" w:type="dxa"/>
              <w:right w:w="120" w:type="dxa"/>
            </w:tcMar>
            <w:vAlign w:val="center"/>
          </w:tcPr>
          <w:p>
            <w:r>
              <w:t>SBOM/scans, runtime test and signed change record.</w:t>
            </w:r>
          </w:p>
        </w:tc>
        <w:tc>
          <w:tcPr>
            <w:tcW w:w="1860" w:type="dxa"/>
            <w:tcMar>
              <w:top w:w="80" w:type="dxa"/>
              <w:left w:w="120" w:type="dxa"/>
              <w:bottom w:w="80" w:type="dxa"/>
              <w:right w:w="120" w:type="dxa"/>
            </w:tcMar>
            <w:vAlign w:val="center"/>
          </w:tcPr>
          <w:p>
            <w:r>
              <w:t>Vulnerability Mgmt</w:t>
            </w:r>
          </w:p>
        </w:tc>
      </w:tr>
    </w:tbl>
    <w:p w14:paraId="5FDAA028" w14:textId="77777777" w:rsidR="00F37D7A" w:rsidRDefault="00F37D7A">
      <w:pPr>
        <w:spacing w:after="40"/>
      </w:pPr>
    </w:p>
    <w:p w14:paraId="613F010F" w14:textId="77777777" w:rsidR="00F37D7A" w:rsidRDefault="002709B8">
      <w:pPr>
        <w:pStyle w:val="Heading1"/>
      </w:pPr>
      <w:bookmarkStart w:id="4" w:name="purpose"/>
      <w:r>
        <w:t>2. Purpose &amp; Function Overview</w:t>
      </w:r>
      <w:bookmarkEnd w:id="4"/>
    </w:p>
    <w:p w14:paraId="4918972E" w14:textId="77777777" w:rsidR="00F37D7A" w:rsidRDefault="002709B8">
      <w:r>
        <w:t>HashiCorp Terraform v2.39.4 provides Terraform and HCL language support, formatting, navigation, validation, module/provider views, HCP Terraform views and an optional MCP server-definition provider. The extension activates on Terraform workspaces or authentication/view events and launches a bundled or administrator-selected terraform-ls binary. [REF-005] [REF-006]</w:t>
      </w:r>
    </w:p>
    <w:p w14:paraId="4F6CADC8" w14:textId="77777777" w:rsidR="00F37D7A" w:rsidRDefault="002709B8">
      <w:r>
        <w:t>For a large UK insurer the benefit is consistent infrastructure-as-code authoring. The risk is composition: repository-controlled Terraform content, executable workspace commands, local binaries, telemetry, cloud authentication and optional AI/MCP tools can cross endpoint, supplier, model and infrastructure-control-plane boundaries.</w:t>
      </w:r>
    </w:p>
    <w:p w14:paraId="1753A4FB" w14:textId="77777777" w:rsidR="00F37D7A" w:rsidRDefault="002709B8">
      <w:r>
        <w:drawing>
          <wp:inline xmlns:a="http://schemas.openxmlformats.org/drawingml/2006/main" xmlns:pic="http://schemas.openxmlformats.org/drawingml/2006/picture">
            <wp:extent cx="6126480" cy="2586736"/>
            <wp:docPr id="1" name="HashiCorp Terraform VS Code extension architecture" title="Extension architecture and trust boundaries" descr="Diagram showing an untrusted Terraform workspace entering the VS Code extension host, the signed terraform-ls child process, disabled optional MCP image tag 0.2, and external HCP, telemetry and Registry services."/>
            <wp:cNvGraphicFramePr>
              <a:graphicFrameLocks noChangeAspect="1"/>
            </wp:cNvGraphicFramePr>
            <a:graphic>
              <a:graphicData uri="http://schemas.openxmlformats.org/drawingml/2006/picture">
                <pic:pic>
                  <pic:nvPicPr>
                    <pic:cNvPr id="0" name="extension-architecture.png"/>
                    <pic:cNvPicPr/>
                  </pic:nvPicPr>
                  <pic:blipFill>
                    <a:blip r:embed="rId1"/>
                    <a:stretch>
                      <a:fillRect/>
                    </a:stretch>
                  </pic:blipFill>
                  <pic:spPr>
                    <a:xfrm>
                      <a:off x="0" y="0"/>
                      <a:ext cx="6126480" cy="2586736"/>
                    </a:xfrm>
                    <a:prstGeom prst="rect"/>
                  </pic:spPr>
                </pic:pic>
              </a:graphicData>
            </a:graphic>
          </wp:inline>
        </w:drawing>
      </w:r>
    </w:p>
    <w:p w14:paraId="7EECE40E" w14:textId="77777777" w:rsidR="00F37D7A" w:rsidRDefault="002709B8">
      <w:pPr>
        <w:jc w:val="center"/>
      </w:pPr>
      <w:r>
        <w:rPr>
          <w:i/>
          <w:color w:val="666666"/>
          <w:sz w:val="18"/>
        </w:rPr>
        <w:t>Figure 1. Approved local deployment pattern and trust boundaries</w:t>
      </w:r>
    </w:p>
    <w:p w14:paraId="60F5FA19" w14:textId="77777777" w:rsidR="00F37D7A" w:rsidRDefault="002709B8">
      <w:pPr>
        <w:pStyle w:val="Heading1"/>
      </w:pPr>
      <w:bookmarkStart w:id="5" w:name="scope"/>
      <w:r>
        <w:t>3. Scope, Assumptions, Methodology and Assessment Criteria</w:t>
      </w:r>
      <w:bookmarkEnd w:id="5"/>
    </w:p>
    <w:tbl>
      <w:tblPr>
        <w:tblStyle w:val="TableGrid"/>
        <w:tblW w:w="9360" w:type="dxa"/>
        <w:tblInd w:w="120" w:type="dxa"/>
        <w:tblLayout w:type="fixed"/>
        <w:tblLook w:val="04A0" w:firstRow="1" w:lastRow="0" w:firstColumn="1" w:lastColumn="0" w:noHBand="0" w:noVBand="1"/>
      </w:tblPr>
      <w:tblGrid>
        <w:gridCol w:w="1900"/>
        <w:gridCol w:w="7460"/>
      </w:tblGrid>
      <w:tr w:rsidR="00F37D7A" w14:paraId="1C5440B9" w14:textId="77777777">
        <w:trPr>
          <w:tblHeader/>
        </w:trPr>
        <w:tc>
          <w:tcPr>
            <w:tcW w:w="1900" w:type="dxa"/>
            <w:shd w:val="clear" w:color="auto" w:fill="F2F4F7"/>
            <w:tcMar>
              <w:top w:w="80" w:type="dxa"/>
              <w:left w:w="120" w:type="dxa"/>
              <w:bottom w:w="80" w:type="dxa"/>
              <w:right w:w="120" w:type="dxa"/>
            </w:tcMar>
            <w:vAlign w:val="center"/>
          </w:tcPr>
          <w:p w14:paraId="57888B70" w14:textId="77777777" w:rsidR="00F37D7A" w:rsidRDefault="002709B8">
            <w:pPr>
              <w:jc w:val="center"/>
            </w:pPr>
            <w:r>
              <w:rPr>
                <w:b/>
                <w:color w:val="0B2545"/>
                <w:sz w:val="18"/>
              </w:rPr>
              <w:t>Dimension</w:t>
            </w:r>
          </w:p>
        </w:tc>
        <w:tc>
          <w:tcPr>
            <w:tcW w:w="7460" w:type="dxa"/>
            <w:shd w:val="clear" w:color="auto" w:fill="F2F4F7"/>
            <w:tcMar>
              <w:top w:w="80" w:type="dxa"/>
              <w:left w:w="120" w:type="dxa"/>
              <w:bottom w:w="80" w:type="dxa"/>
              <w:right w:w="120" w:type="dxa"/>
            </w:tcMar>
            <w:vAlign w:val="center"/>
          </w:tcPr>
          <w:p w14:paraId="2C5A3948" w14:textId="77777777" w:rsidR="00F37D7A" w:rsidRDefault="002709B8">
            <w:pPr>
              <w:jc w:val="center"/>
            </w:pPr>
            <w:r>
              <w:rPr>
                <w:b/>
                <w:color w:val="0B2545"/>
                <w:sz w:val="18"/>
              </w:rPr>
              <w:t>Scope / assumption</w:t>
            </w:r>
          </w:p>
        </w:tc>
      </w:tr>
      <w:tr w:rsidR="00F37D7A" w14:paraId="6AF1AEE2" w14:textId="77777777">
        <w:trPr>
          <w:cantSplit/>
        </w:trPr>
        <w:tc>
          <w:tcPr>
            <w:tcW w:w="1900" w:type="dxa"/>
            <w:tcMar>
              <w:top w:w="80" w:type="dxa"/>
              <w:left w:w="120" w:type="dxa"/>
              <w:bottom w:w="80" w:type="dxa"/>
              <w:right w:w="120" w:type="dxa"/>
            </w:tcMar>
            <w:vAlign w:val="center"/>
          </w:tcPr>
          <w:p>
            <w:r>
              <w:t>Product</w:t>
            </w:r>
          </w:p>
        </w:tc>
        <w:tc>
          <w:tcPr>
            <w:tcW w:w="7460" w:type="dxa"/>
            <w:tcMar>
              <w:top w:w="80" w:type="dxa"/>
              <w:left w:w="120" w:type="dxa"/>
              <w:bottom w:w="80" w:type="dxa"/>
              <w:right w:w="120" w:type="dxa"/>
            </w:tcMar>
            <w:vAlign w:val="center"/>
          </w:tcPr>
          <w:p>
            <w:r>
              <w:t>Official hashicorp.terraform v2.39.4 darwin-arm64 VSIX and matching source snapshot.</w:t>
            </w:r>
          </w:p>
        </w:tc>
      </w:tr>
      <w:tr w:rsidR="00F37D7A" w14:paraId="229996FA" w14:textId="77777777">
        <w:trPr>
          <w:cantSplit/>
        </w:trPr>
        <w:tc>
          <w:tcPr>
            <w:tcW w:w="1900" w:type="dxa"/>
            <w:tcMar>
              <w:top w:w="80" w:type="dxa"/>
              <w:left w:w="120" w:type="dxa"/>
              <w:bottom w:w="80" w:type="dxa"/>
              <w:right w:w="120" w:type="dxa"/>
            </w:tcMar>
            <w:vAlign w:val="center"/>
          </w:tcPr>
          <w:p>
            <w:r>
              <w:t>IDEs</w:t>
            </w:r>
          </w:p>
        </w:tc>
        <w:tc>
          <w:tcPr>
            <w:tcW w:w="7460" w:type="dxa"/>
            <w:tcMar>
              <w:top w:w="80" w:type="dxa"/>
              <w:left w:w="120" w:type="dxa"/>
              <w:bottom w:w="80" w:type="dxa"/>
              <w:right w:w="120" w:type="dxa"/>
            </w:tcMar>
            <w:vAlign w:val="center"/>
          </w:tcPr>
          <w:p>
            <w:r>
              <w:t>VS Code in scope. Visual Studio Not applicable for this product artefact.</w:t>
            </w:r>
          </w:p>
        </w:tc>
      </w:tr>
      <w:tr w:rsidR="00F37D7A" w14:paraId="15CC3E87" w14:textId="77777777">
        <w:trPr>
          <w:cantSplit/>
        </w:trPr>
        <w:tc>
          <w:tcPr>
            <w:tcW w:w="1900" w:type="dxa"/>
            <w:tcMar>
              <w:top w:w="80" w:type="dxa"/>
              <w:left w:w="120" w:type="dxa"/>
              <w:bottom w:w="80" w:type="dxa"/>
              <w:right w:w="120" w:type="dxa"/>
            </w:tcMar>
            <w:vAlign w:val="center"/>
          </w:tcPr>
          <w:p>
            <w:r>
              <w:t>Enterprise</w:t>
            </w:r>
          </w:p>
        </w:tc>
        <w:tc>
          <w:tcPr>
            <w:tcW w:w="7460" w:type="dxa"/>
            <w:tcMar>
              <w:top w:w="80" w:type="dxa"/>
              <w:left w:w="120" w:type="dxa"/>
              <w:bottom w:w="80" w:type="dxa"/>
              <w:right w:w="120" w:type="dxa"/>
            </w:tcMar>
            <w:vAlign w:val="center"/>
          </w:tcPr>
          <w:p>
            <w:r>
              <w:t>Large UK insurer; managed macOS endpoint; synthetic workspace; no production credentials.</w:t>
            </w:r>
          </w:p>
        </w:tc>
      </w:tr>
      <w:tr w:rsidR="00F37D7A" w14:paraId="5576C719" w14:textId="77777777">
        <w:trPr>
          <w:cantSplit/>
        </w:trPr>
        <w:tc>
          <w:tcPr>
            <w:tcW w:w="1900" w:type="dxa"/>
            <w:tcMar>
              <w:top w:w="80" w:type="dxa"/>
              <w:left w:w="120" w:type="dxa"/>
              <w:bottom w:w="80" w:type="dxa"/>
              <w:right w:w="120" w:type="dxa"/>
            </w:tcMar>
            <w:vAlign w:val="center"/>
          </w:tcPr>
          <w:p>
            <w:r>
              <w:t>Runtime</w:t>
            </w:r>
          </w:p>
        </w:tc>
        <w:tc>
          <w:tcPr>
            <w:tcW w:w="7460" w:type="dxa"/>
            <w:tcMar>
              <w:top w:w="80" w:type="dxa"/>
              <w:left w:w="120" w:type="dxa"/>
              <w:bottom w:w="80" w:type="dxa"/>
              <w:right w:w="120" w:type="dxa"/>
            </w:tcMar>
            <w:vAlign w:val="center"/>
          </w:tcPr>
          <w:p>
            <w:r>
              <w:t>Authorised isolated VS Code 1.129.0 profile; extension activation and process/log observation.</w:t>
            </w:r>
          </w:p>
        </w:tc>
      </w:tr>
      <w:tr w:rsidR="00F37D7A" w14:paraId="7691D866" w14:textId="77777777">
        <w:trPr>
          <w:cantSplit/>
        </w:trPr>
        <w:tc>
          <w:tcPr>
            <w:tcW w:w="1900" w:type="dxa"/>
            <w:tcMar>
              <w:top w:w="80" w:type="dxa"/>
              <w:left w:w="120" w:type="dxa"/>
              <w:bottom w:w="80" w:type="dxa"/>
              <w:right w:w="120" w:type="dxa"/>
            </w:tcMar>
            <w:vAlign w:val="center"/>
          </w:tcPr>
          <w:p>
            <w:r>
              <w:t>Malware</w:t>
            </w:r>
          </w:p>
        </w:tc>
        <w:tc>
          <w:tcPr>
            <w:tcW w:w="7460" w:type="dxa"/>
            <w:tcMar>
              <w:top w:w="80" w:type="dxa"/>
              <w:left w:w="120" w:type="dxa"/>
              <w:bottom w:w="80" w:type="dxa"/>
              <w:right w:w="120" w:type="dxa"/>
            </w:tcMar>
            <w:vAlign w:val="center"/>
          </w:tcPr>
          <w:p>
            <w:r>
              <w:t>Authorised current ClamAV, static inspection and native-code signature verification.</w:t>
            </w:r>
          </w:p>
        </w:tc>
      </w:tr>
      <w:tr w:rsidR="00F37D7A" w14:paraId="60AB49FF" w14:textId="77777777">
        <w:trPr>
          <w:cantSplit/>
        </w:trPr>
        <w:tc>
          <w:tcPr>
            <w:tcW w:w="1900" w:type="dxa"/>
            <w:tcMar>
              <w:top w:w="80" w:type="dxa"/>
              <w:left w:w="120" w:type="dxa"/>
              <w:bottom w:w="80" w:type="dxa"/>
              <w:right w:w="120" w:type="dxa"/>
            </w:tcMar>
            <w:vAlign w:val="center"/>
          </w:tcPr>
          <w:p>
            <w:r>
              <w:t>Privacy</w:t>
            </w:r>
          </w:p>
        </w:tc>
        <w:tc>
          <w:tcPr>
            <w:tcW w:w="7460" w:type="dxa"/>
            <w:tcMar>
              <w:top w:w="80" w:type="dxa"/>
              <w:left w:w="120" w:type="dxa"/>
              <w:bottom w:w="80" w:type="dxa"/>
              <w:right w:w="120" w:type="dxa"/>
            </w:tcMar>
            <w:vAlign w:val="center"/>
          </w:tcPr>
          <w:p>
            <w:r>
              <w:t>Enabled: telemetry, HCP/IDE/model/log flows, UK GDPR/ICO and FCA/PRA context.</w:t>
            </w:r>
          </w:p>
        </w:tc>
      </w:tr>
      <w:tr w:rsidR="00F37D7A" w14:paraId="46D8AED3" w14:textId="77777777">
        <w:trPr>
          <w:cantSplit/>
        </w:trPr>
        <w:tc>
          <w:tcPr>
            <w:tcW w:w="1900" w:type="dxa"/>
            <w:tcMar>
              <w:top w:w="80" w:type="dxa"/>
              <w:left w:w="120" w:type="dxa"/>
              <w:bottom w:w="80" w:type="dxa"/>
              <w:right w:w="120" w:type="dxa"/>
            </w:tcMar>
            <w:vAlign w:val="center"/>
          </w:tcPr>
          <w:p>
            <w:r>
              <w:t>Exclusions</w:t>
            </w:r>
          </w:p>
        </w:tc>
        <w:tc>
          <w:tcPr>
            <w:tcW w:w="7460" w:type="dxa"/>
            <w:tcMar>
              <w:top w:w="80" w:type="dxa"/>
              <w:left w:w="120" w:type="dxa"/>
              <w:bottom w:w="80" w:type="dxa"/>
              <w:right w:w="120" w:type="dxa"/>
            </w:tcMar>
            <w:vAlign w:val="center"/>
          </w:tcPr>
          <w:p>
            <w:r>
              <w:t>No HCP login, no Terraform provider download, no init/plan/apply, no customer data, no Visual Studio runtime.</w:t>
            </w:r>
          </w:p>
        </w:tc>
      </w:tr>
    </w:tbl>
    <w:p w14:paraId="01B7B637" w14:textId="77777777" w:rsidR="00F37D7A" w:rsidRDefault="00F37D7A">
      <w:pPr>
        <w:spacing w:after="40"/>
      </w:pPr>
    </w:p>
    <w:tbl>
      <w:tblPr>
        <w:tblStyle w:val="TableGrid"/>
        <w:tblW w:w="9360" w:type="dxa"/>
        <w:tblInd w:w="120" w:type="dxa"/>
        <w:tblLayout w:type="fixed"/>
        <w:tblLook w:val="04A0" w:firstRow="1" w:lastRow="0" w:firstColumn="1" w:lastColumn="0" w:noHBand="0" w:noVBand="1"/>
      </w:tblPr>
      <w:tblGrid>
        <w:gridCol w:w="9360"/>
      </w:tblGrid>
      <w:tr w:rsidR="00F37D7A" w14:paraId="4F362E8B" w14:textId="77777777">
        <w:trPr>
          <w:tblHeader/>
        </w:trPr>
        <w:tc>
          <w:tcPr>
            <w:tcW w:w="9360" w:type="dxa"/>
            <w:shd w:val="clear" w:color="auto" w:fill="F4F6F9"/>
            <w:tcMar>
              <w:top w:w="80" w:type="dxa"/>
              <w:left w:w="120" w:type="dxa"/>
              <w:bottom w:w="80" w:type="dxa"/>
              <w:right w:w="120" w:type="dxa"/>
            </w:tcMar>
            <w:vAlign w:val="center"/>
          </w:tcPr>
          <w:p>
            <w:r>
              <w:t>Readiness: Ready for VS Code static, malware, privacy and bounded runtime analysis. Visual Studio is Not applicable. Production HCP authentication and model-provider traffic were intentionally excluded and remain Unknown.</w:t>
            </w:r>
          </w:p>
        </w:tc>
      </w:tr>
    </w:tbl>
    <w:p w14:paraId="6CA46FDF" w14:textId="77777777" w:rsidR="00F37D7A" w:rsidRDefault="00F37D7A">
      <w:pPr>
        <w:spacing w:after="40"/>
      </w:pPr>
    </w:p>
    <w:p w14:paraId="7B64B4FF" w14:textId="77777777" w:rsidR="00F37D7A" w:rsidRDefault="002709B8">
      <w:pPr>
        <w:pStyle w:val="Heading2"/>
      </w:pPr>
      <w:r>
        <w:t>Method</w:t>
      </w:r>
    </w:p>
    <w:p w14:paraId="6180858F" w14:textId="77777777" w:rsidR="00F37D7A" w:rsidRDefault="002709B8">
      <w:pPr>
        <w:spacing w:after="100"/>
        <w:ind w:left="432" w:hanging="432"/>
      </w:pPr>
      <w:r>
        <w:t>1.</w:t>
        <w:tab/>
        <w:t>Resolved Marketplace identity, publisher, package version, target architecture and source tag from primary artefacts.</w:t>
      </w:r>
    </w:p>
    <w:p w14:paraId="1A90A095" w14:textId="77777777" w:rsidR="00F37D7A" w:rsidRDefault="002709B8">
      <w:pPr>
        <w:spacing w:after="100"/>
        <w:ind w:left="432" w:hanging="432"/>
      </w:pPr>
      <w:r>
        <w:t>2.</w:t>
        <w:tab/>
        <w:t>Preserved and hashed the darwin-arm64 VSIX, metadata, source archive and extracted package; verified the native binary signature.</w:t>
      </w:r>
    </w:p>
    <w:p w14:paraId="396D419B" w14:textId="77777777" w:rsidR="00F37D7A" w:rsidRDefault="002709B8">
      <w:pPr>
        <w:spacing w:after="100"/>
        <w:ind w:left="432" w:hanging="432"/>
      </w:pPr>
      <w:r>
        <w:t>3.</w:t>
        <w:tab/>
        <w:t>Inspected activation events, settings, commands, binary launch, authentication, telemetry, MCP provider, endpoints, update and removal surfaces.</w:t>
      </w:r>
    </w:p>
    <w:p w14:paraId="2F7AAA1B" w14:textId="77777777" w:rsidR="00F37D7A" w:rsidRDefault="002709B8">
      <w:pPr>
        <w:spacing w:after="100"/>
        <w:ind w:left="432" w:hanging="432"/>
      </w:pPr>
      <w:r>
        <w:t>4.</w:t>
        <w:tab/>
        <w:t>Performed static analysis and generated source/package inventories; ran Semgrep, Grype, OSV, Gitleaks and current ClamAV; manually triaged every material result.</w:t>
      </w:r>
    </w:p>
    <w:p w14:paraId="0FDC9CA3" w14:textId="77777777" w:rsidR="00F37D7A" w:rsidRDefault="002709B8">
      <w:pPr>
        <w:spacing w:after="100"/>
        <w:ind w:left="432" w:hanging="432"/>
      </w:pPr>
      <w:r>
        <w:t>5.</w:t>
        <w:tab/>
        <w:t>Installed the exact VSIX into an isolated VS Code profile, used synthetic Terraform only, observed activation/process/log behaviour and terminated the disposable instance.</w:t>
      </w:r>
    </w:p>
    <w:p w14:paraId="1D71CFFD" w14:textId="77777777" w:rsidR="00F37D7A" w:rsidRDefault="002709B8">
      <w:pPr>
        <w:spacing w:after="100"/>
        <w:ind w:left="432" w:hanging="432"/>
      </w:pPr>
      <w:r>
        <w:t>6.</w:t>
      </w:r>
      <w:r>
        <w:tab/>
      </w:r>
      <w:r>
        <w:t>Mapped findings to current security, AI, privacy and UK financial-sector frameworks; scored inherent and residual risk.</w:t>
      </w:r>
    </w:p>
    <w:p w14:paraId="3244EE49" w14:textId="77777777" w:rsidR="00F37D7A" w:rsidRDefault="002709B8">
      <w:pPr>
        <w:spacing w:after="100"/>
        <w:ind w:left="432" w:hanging="432"/>
      </w:pPr>
      <w:r>
        <w:t>7.</w:t>
      </w:r>
      <w:r>
        <w:tab/>
        <w:t>Generated, rendered, visually inspected, accessibility-audited and privacy-scrubbed this Word report.</w:t>
      </w:r>
    </w:p>
    <w:p w14:paraId="1976240A" w14:textId="77777777" w:rsidR="00F37D7A" w:rsidRDefault="002709B8">
      <w:pPr>
        <w:pStyle w:val="Heading2"/>
      </w:pPr>
      <w:r>
        <w:t>Scoring</w:t>
      </w:r>
    </w:p>
    <w:p w14:paraId="64514BFA" w14:textId="77777777" w:rsidR="00F37D7A" w:rsidRDefault="002709B8">
      <w:r>
        <w:rPr>
          <w:color w:val="000000"/>
          <w:sz w:val="22"/>
        </w:rPr>
        <w:t>Likelihood and impact are each scored 1-5. Score = likelihood x impact. Bands: 1-4 Low; 5-9 Moderate; 10-16 High; 17-25 Critical. Residual scores reflect only verified controls, not planned controls. Confidence is separate from severity.</w:t>
      </w:r>
    </w:p>
    <w:p w14:paraId="1DDCA671" w14:textId="77777777" w:rsidR="00F37D7A" w:rsidRDefault="002709B8">
      <w:pPr>
        <w:pStyle w:val="Heading1"/>
      </w:pPr>
      <w:bookmarkStart w:id="6" w:name="identity"/>
      <w:r>
        <w:t>4. Product Identity and Version</w:t>
      </w:r>
      <w:bookmarkEnd w:id="6"/>
    </w:p>
    <w:tbl>
      <w:tblPr>
        <w:tblStyle w:val="TableGrid"/>
        <w:tblW w:w="9360" w:type="dxa"/>
        <w:tblInd w:w="120" w:type="dxa"/>
        <w:tblLayout w:type="fixed"/>
        <w:tblLook w:val="04A0" w:firstRow="1" w:lastRow="0" w:firstColumn="1" w:lastColumn="0" w:noHBand="0" w:noVBand="1"/>
      </w:tblPr>
      <w:tblGrid>
        <w:gridCol w:w="2100"/>
        <w:gridCol w:w="7260"/>
      </w:tblGrid>
      <w:tr w:rsidR="00F37D7A" w14:paraId="7AA24F8A" w14:textId="77777777">
        <w:trPr>
          <w:tblHeader/>
        </w:trPr>
        <w:tc>
          <w:tcPr>
            <w:tcW w:w="2100" w:type="dxa"/>
            <w:shd w:val="clear" w:color="auto" w:fill="F2F4F7"/>
            <w:tcMar>
              <w:top w:w="80" w:type="dxa"/>
              <w:left w:w="120" w:type="dxa"/>
              <w:bottom w:w="80" w:type="dxa"/>
              <w:right w:w="120" w:type="dxa"/>
            </w:tcMar>
            <w:vAlign w:val="center"/>
          </w:tcPr>
          <w:p w14:paraId="34E9F0C1" w14:textId="77777777" w:rsidR="00F37D7A" w:rsidRDefault="002709B8">
            <w:pPr>
              <w:jc w:val="center"/>
            </w:pPr>
            <w:r>
              <w:rPr>
                <w:b/>
                <w:color w:val="0B2545"/>
                <w:sz w:val="18"/>
              </w:rPr>
              <w:t>Item</w:t>
            </w:r>
          </w:p>
        </w:tc>
        <w:tc>
          <w:tcPr>
            <w:tcW w:w="7260" w:type="dxa"/>
            <w:shd w:val="clear" w:color="auto" w:fill="F2F4F7"/>
            <w:tcMar>
              <w:top w:w="80" w:type="dxa"/>
              <w:left w:w="120" w:type="dxa"/>
              <w:bottom w:w="80" w:type="dxa"/>
              <w:right w:w="120" w:type="dxa"/>
            </w:tcMar>
            <w:vAlign w:val="center"/>
          </w:tcPr>
          <w:p w14:paraId="0DC5DC55" w14:textId="77777777" w:rsidR="00F37D7A" w:rsidRDefault="002709B8">
            <w:pPr>
              <w:jc w:val="center"/>
            </w:pPr>
            <w:r>
              <w:rPr>
                <w:b/>
                <w:color w:val="0B2545"/>
                <w:sz w:val="18"/>
              </w:rPr>
              <w:t>Verified value</w:t>
            </w:r>
          </w:p>
        </w:tc>
      </w:tr>
      <w:tr w:rsidR="00F37D7A" w14:paraId="428A6E93" w14:textId="77777777">
        <w:trPr>
          <w:cantSplit/>
        </w:trPr>
        <w:tc>
          <w:tcPr>
            <w:tcW w:w="2100" w:type="dxa"/>
            <w:tcMar>
              <w:top w:w="80" w:type="dxa"/>
              <w:left w:w="120" w:type="dxa"/>
              <w:bottom w:w="80" w:type="dxa"/>
              <w:right w:w="120" w:type="dxa"/>
            </w:tcMar>
            <w:vAlign w:val="center"/>
          </w:tcPr>
          <w:p>
            <w:r>
              <w:t>Product</w:t>
            </w:r>
          </w:p>
        </w:tc>
        <w:tc>
          <w:tcPr>
            <w:tcW w:w="7260" w:type="dxa"/>
            <w:tcMar>
              <w:top w:w="80" w:type="dxa"/>
              <w:left w:w="120" w:type="dxa"/>
              <w:bottom w:w="80" w:type="dxa"/>
              <w:right w:w="120" w:type="dxa"/>
            </w:tcMar>
            <w:vAlign w:val="center"/>
          </w:tcPr>
          <w:p>
            <w:r>
              <w:t>HashiCorp Terraform VS Code extension</w:t>
            </w:r>
          </w:p>
        </w:tc>
      </w:tr>
      <w:tr w:rsidR="00F37D7A" w14:paraId="5FC37A16" w14:textId="77777777">
        <w:trPr>
          <w:cantSplit/>
        </w:trPr>
        <w:tc>
          <w:tcPr>
            <w:tcW w:w="2100" w:type="dxa"/>
            <w:tcMar>
              <w:top w:w="80" w:type="dxa"/>
              <w:left w:w="120" w:type="dxa"/>
              <w:bottom w:w="80" w:type="dxa"/>
              <w:right w:w="120" w:type="dxa"/>
            </w:tcMar>
            <w:vAlign w:val="center"/>
          </w:tcPr>
          <w:p w14:paraId="53C0DFC8" w14:textId="77777777" w:rsidR="00F37D7A" w:rsidRDefault="002709B8">
            <w:r>
              <w:rPr>
                <w:color w:val="000000"/>
                <w:sz w:val="18"/>
              </w:rPr>
              <w:t>Publisher / repository</w:t>
            </w:r>
          </w:p>
        </w:tc>
        <w:tc>
          <w:tcPr>
            <w:tcW w:w="7260" w:type="dxa"/>
            <w:tcMar>
              <w:top w:w="80" w:type="dxa"/>
              <w:left w:w="120" w:type="dxa"/>
              <w:bottom w:w="80" w:type="dxa"/>
              <w:right w:w="120" w:type="dxa"/>
            </w:tcMar>
            <w:vAlign w:val="center"/>
          </w:tcPr>
          <w:p w14:paraId="2955E874" w14:textId="77777777" w:rsidR="00F37D7A" w:rsidRDefault="002709B8">
            <w:r>
              <w:rPr>
                <w:color w:val="000000"/>
                <w:sz w:val="18"/>
              </w:rPr>
              <w:t xml:space="preserve">HashiCorp / </w:t>
            </w:r>
            <w:proofErr w:type="spellStart"/>
            <w:r>
              <w:rPr>
                <w:color w:val="000000"/>
                <w:sz w:val="18"/>
              </w:rPr>
              <w:t>hashicorp</w:t>
            </w:r>
            <w:proofErr w:type="spellEnd"/>
            <w:r>
              <w:rPr>
                <w:color w:val="000000"/>
                <w:sz w:val="18"/>
              </w:rPr>
              <w:t>/terraform-</w:t>
            </w:r>
            <w:proofErr w:type="spellStart"/>
            <w:r>
              <w:rPr>
                <w:color w:val="000000"/>
                <w:sz w:val="18"/>
              </w:rPr>
              <w:t>mcp</w:t>
            </w:r>
            <w:proofErr w:type="spellEnd"/>
            <w:r>
              <w:rPr>
                <w:color w:val="000000"/>
                <w:sz w:val="18"/>
              </w:rPr>
              <w:t>-server</w:t>
            </w:r>
          </w:p>
        </w:tc>
      </w:tr>
      <w:tr w:rsidR="00F37D7A" w14:paraId="4CA28CBD" w14:textId="77777777">
        <w:trPr>
          <w:cantSplit/>
        </w:trPr>
        <w:tc>
          <w:tcPr>
            <w:tcW w:w="2100" w:type="dxa"/>
            <w:tcMar>
              <w:top w:w="80" w:type="dxa"/>
              <w:left w:w="120" w:type="dxa"/>
              <w:bottom w:w="80" w:type="dxa"/>
              <w:right w:w="120" w:type="dxa"/>
            </w:tcMar>
            <w:vAlign w:val="center"/>
          </w:tcPr>
          <w:p>
            <w:r>
              <w:t>Extension version</w:t>
            </w:r>
          </w:p>
        </w:tc>
        <w:tc>
          <w:tcPr>
            <w:tcW w:w="7260" w:type="dxa"/>
            <w:tcMar>
              <w:top w:w="80" w:type="dxa"/>
              <w:left w:w="120" w:type="dxa"/>
              <w:bottom w:w="80" w:type="dxa"/>
              <w:right w:w="120" w:type="dxa"/>
            </w:tcMar>
            <w:vAlign w:val="center"/>
          </w:tcPr>
          <w:p>
            <w:r>
              <w:t>2.39.4 darwin-arm64</w:t>
            </w:r>
          </w:p>
        </w:tc>
      </w:tr>
      <w:tr w:rsidR="00F37D7A" w14:paraId="7FDAC75E" w14:textId="77777777">
        <w:trPr>
          <w:cantSplit/>
        </w:trPr>
        <w:tc>
          <w:tcPr>
            <w:tcW w:w="2100" w:type="dxa"/>
            <w:tcMar>
              <w:top w:w="80" w:type="dxa"/>
              <w:left w:w="120" w:type="dxa"/>
              <w:bottom w:w="80" w:type="dxa"/>
              <w:right w:w="120" w:type="dxa"/>
            </w:tcMar>
            <w:vAlign w:val="center"/>
          </w:tcPr>
          <w:p>
            <w:r>
              <w:t>Marketplace identifier</w:t>
            </w:r>
          </w:p>
        </w:tc>
        <w:tc>
          <w:tcPr>
            <w:tcW w:w="7260" w:type="dxa"/>
            <w:tcMar>
              <w:top w:w="80" w:type="dxa"/>
              <w:left w:w="120" w:type="dxa"/>
              <w:bottom w:w="80" w:type="dxa"/>
              <w:right w:w="120" w:type="dxa"/>
            </w:tcMar>
            <w:vAlign w:val="center"/>
          </w:tcPr>
          <w:p>
            <w:r>
              <w:t>hashicorp.terraform; publisher HashiCorp</w:t>
            </w:r>
          </w:p>
        </w:tc>
      </w:tr>
      <w:tr w:rsidR="00F37D7A" w14:paraId="14A65F7C" w14:textId="77777777">
        <w:trPr>
          <w:cantSplit/>
        </w:trPr>
        <w:tc>
          <w:tcPr>
            <w:tcW w:w="2100" w:type="dxa"/>
            <w:tcMar>
              <w:top w:w="80" w:type="dxa"/>
              <w:left w:w="120" w:type="dxa"/>
              <w:bottom w:w="80" w:type="dxa"/>
              <w:right w:w="120" w:type="dxa"/>
            </w:tcMar>
            <w:vAlign w:val="center"/>
          </w:tcPr>
          <w:p w14:paraId="071F4C26" w14:textId="77777777" w:rsidR="00F37D7A" w:rsidRDefault="002709B8">
            <w:pPr>
              <w:jc w:val="center"/>
            </w:pPr>
            <w:r>
              <w:rPr>
                <w:color w:val="000000"/>
                <w:sz w:val="18"/>
              </w:rPr>
              <w:t>Licence</w:t>
            </w:r>
          </w:p>
        </w:tc>
        <w:tc>
          <w:tcPr>
            <w:tcW w:w="7260" w:type="dxa"/>
            <w:tcMar>
              <w:top w:w="80" w:type="dxa"/>
              <w:left w:w="120" w:type="dxa"/>
              <w:bottom w:w="80" w:type="dxa"/>
              <w:right w:w="120" w:type="dxa"/>
            </w:tcMar>
            <w:vAlign w:val="center"/>
          </w:tcPr>
          <w:p w14:paraId="56B90FF7" w14:textId="77777777" w:rsidR="00F37D7A" w:rsidRDefault="002709B8">
            <w:pPr>
              <w:jc w:val="center"/>
            </w:pPr>
            <w:r>
              <w:rPr>
                <w:color w:val="000000"/>
                <w:sz w:val="18"/>
              </w:rPr>
              <w:t>MPL-2.0</w:t>
            </w:r>
          </w:p>
        </w:tc>
      </w:tr>
      <w:tr w:rsidR="00F37D7A" w14:paraId="7D0736CC" w14:textId="77777777">
        <w:trPr>
          <w:cantSplit/>
        </w:trPr>
        <w:tc>
          <w:tcPr>
            <w:tcW w:w="2100" w:type="dxa"/>
            <w:tcMar>
              <w:top w:w="80" w:type="dxa"/>
              <w:left w:w="120" w:type="dxa"/>
              <w:bottom w:w="80" w:type="dxa"/>
              <w:right w:w="120" w:type="dxa"/>
            </w:tcMar>
            <w:vAlign w:val="center"/>
          </w:tcPr>
          <w:p>
            <w:r>
              <w:t>VSIX</w:t>
            </w:r>
          </w:p>
        </w:tc>
        <w:tc>
          <w:tcPr>
            <w:tcW w:w="7260" w:type="dxa"/>
            <w:tcMar>
              <w:top w:w="80" w:type="dxa"/>
              <w:left w:w="120" w:type="dxa"/>
              <w:bottom w:w="80" w:type="dxa"/>
              <w:right w:w="120" w:type="dxa"/>
            </w:tcMar>
            <w:vAlign w:val="center"/>
          </w:tcPr>
          <w:p>
            <w:r>
              <w:t>SHA-256 794882316b66cf57e22164659a7788a11b3ce3052141b0ac864fab4875317186</w:t>
            </w:r>
          </w:p>
        </w:tc>
      </w:tr>
      <w:tr w:rsidR="00F37D7A" w14:paraId="3282E53E" w14:textId="77777777">
        <w:trPr>
          <w:cantSplit/>
        </w:trPr>
        <w:tc>
          <w:tcPr>
            <w:tcW w:w="2100" w:type="dxa"/>
            <w:tcMar>
              <w:top w:w="80" w:type="dxa"/>
              <w:left w:w="120" w:type="dxa"/>
              <w:bottom w:w="80" w:type="dxa"/>
              <w:right w:w="120" w:type="dxa"/>
            </w:tcMar>
            <w:vAlign w:val="center"/>
          </w:tcPr>
          <w:p>
            <w:r>
              <w:t>Bundled native binary</w:t>
            </w:r>
          </w:p>
        </w:tc>
        <w:tc>
          <w:tcPr>
            <w:tcW w:w="7260" w:type="dxa"/>
            <w:tcMar>
              <w:top w:w="80" w:type="dxa"/>
              <w:left w:w="120" w:type="dxa"/>
              <w:bottom w:w="80" w:type="dxa"/>
              <w:right w:w="120" w:type="dxa"/>
            </w:tcMar>
            <w:vAlign w:val="center"/>
          </w:tcPr>
          <w:p>
            <w:r>
              <w:t>terraform-ls 0.38.8; Developer ID Application: Hashicorp, Inc. (D38WU7D763)</w:t>
            </w:r>
          </w:p>
        </w:tc>
      </w:tr>
      <w:tr w:rsidR="00F37D7A" w14:paraId="48CC4E92" w14:textId="77777777">
        <w:trPr>
          <w:cantSplit/>
        </w:trPr>
        <w:tc>
          <w:tcPr>
            <w:tcW w:w="2100" w:type="dxa"/>
            <w:tcMar>
              <w:top w:w="80" w:type="dxa"/>
              <w:left w:w="120" w:type="dxa"/>
              <w:bottom w:w="80" w:type="dxa"/>
              <w:right w:w="120" w:type="dxa"/>
            </w:tcMar>
            <w:vAlign w:val="center"/>
          </w:tcPr>
          <w:p>
            <w:r>
              <w:t>VS Code runtime</w:t>
            </w:r>
          </w:p>
        </w:tc>
        <w:tc>
          <w:tcPr>
            <w:tcW w:w="7260" w:type="dxa"/>
            <w:tcMar>
              <w:top w:w="80" w:type="dxa"/>
              <w:left w:w="120" w:type="dxa"/>
              <w:bottom w:w="80" w:type="dxa"/>
              <w:right w:w="120" w:type="dxa"/>
            </w:tcMar>
            <w:vAlign w:val="center"/>
          </w:tcPr>
          <w:p>
            <w:r>
              <w:t>VS Code 1.129.0 arm64; isolated profile; activation verified</w:t>
            </w:r>
          </w:p>
        </w:tc>
      </w:tr>
      <w:tr w:rsidR="00F37D7A" w14:paraId="482682EE" w14:textId="77777777">
        <w:trPr>
          <w:cantSplit/>
        </w:trPr>
        <w:tc>
          <w:tcPr>
            <w:tcW w:w="2100" w:type="dxa"/>
            <w:tcMar>
              <w:top w:w="80" w:type="dxa"/>
              <w:left w:w="120" w:type="dxa"/>
              <w:bottom w:w="80" w:type="dxa"/>
              <w:right w:w="120" w:type="dxa"/>
            </w:tcMar>
            <w:vAlign w:val="center"/>
          </w:tcPr>
          <w:p>
            <w:r>
              <w:t>Visual Studio</w:t>
            </w:r>
          </w:p>
        </w:tc>
        <w:tc>
          <w:tcPr>
            <w:tcW w:w="7260" w:type="dxa"/>
            <w:tcMar>
              <w:top w:w="80" w:type="dxa"/>
              <w:left w:w="120" w:type="dxa"/>
              <w:bottom w:w="80" w:type="dxa"/>
              <w:right w:w="120" w:type="dxa"/>
            </w:tcMar>
            <w:vAlign w:val="center"/>
          </w:tcPr>
          <w:p>
            <w:r>
              <w:t>Not applicable - this VSIX does not target Visual Studio</w:t>
            </w:r>
          </w:p>
        </w:tc>
      </w:tr>
      <w:tr w:rsidR="00F37D7A" w14:paraId="4D51E53E" w14:textId="77777777">
        <w:trPr>
          <w:cantSplit/>
        </w:trPr>
        <w:tc>
          <w:tcPr>
            <w:tcW w:w="2100" w:type="dxa"/>
            <w:tcMar>
              <w:top w:w="80" w:type="dxa"/>
              <w:left w:w="120" w:type="dxa"/>
              <w:bottom w:w="80" w:type="dxa"/>
              <w:right w:w="120" w:type="dxa"/>
            </w:tcMar>
            <w:vAlign w:val="center"/>
          </w:tcPr>
          <w:p>
            <w:r>
              <w:t>MCP default</w:t>
            </w:r>
          </w:p>
        </w:tc>
        <w:tc>
          <w:tcPr>
            <w:tcW w:w="7260" w:type="dxa"/>
            <w:tcMar>
              <w:top w:w="80" w:type="dxa"/>
              <w:left w:w="120" w:type="dxa"/>
              <w:bottom w:w="80" w:type="dxa"/>
              <w:right w:w="120" w:type="dxa"/>
            </w:tcMar>
            <w:vAlign w:val="center"/>
          </w:tcPr>
          <w:p>
            <w:r>
              <w:t>Disabled; optional provider resolves hashicorp/terraform-mcp-server:0.2</w:t>
            </w:r>
          </w:p>
        </w:tc>
      </w:tr>
    </w:tbl>
    <w:p w14:paraId="59D45716" w14:textId="77777777" w:rsidR="00F37D7A" w:rsidRDefault="00F37D7A">
      <w:pPr>
        <w:spacing w:after="40"/>
      </w:pPr>
    </w:p>
    <w:p w14:paraId="421DBF7C" w14:textId="77777777" w:rsidR="00F37D7A" w:rsidRDefault="002709B8">
      <w:r>
        <w:t>Identity confidence is High for Marketplace extension hashicorp.terraform v2.39.4 darwin-arm64, SHA-256 794882316b66cf57e22164659a7788a11b3ce3052141b0ac864fab4875317186, and the signed bundled terraform-ls 0.38.8. Visual Studio is unsupported by this VSIX and is Not applicable. [REF-005] [REF-006] [EVD-001] [EVD-002] [EVD-005]</w:t>
      </w:r>
    </w:p>
    <w:p w14:paraId="0A47BF62" w14:textId="77777777" w:rsidR="00F37D7A" w:rsidRDefault="002709B8">
      <w:r>
        <w:br w:type="page"/>
      </w:r>
    </w:p>
    <w:p w14:paraId="7D85C314" w14:textId="77777777" w:rsidR="00F37D7A" w:rsidRDefault="002709B8">
      <w:pPr>
        <w:pStyle w:val="Heading1"/>
      </w:pPr>
      <w:bookmarkStart w:id="7" w:name="vscode"/>
      <w:r>
        <w:t>Part I - VS Code Assessment</w:t>
      </w:r>
      <w:bookmarkEnd w:id="7"/>
    </w:p>
    <w:tbl>
      <w:tblPr>
        <w:tblStyle w:val="TableGrid"/>
        <w:tblW w:w="9360" w:type="dxa"/>
        <w:tblInd w:w="120" w:type="dxa"/>
        <w:tblLayout w:type="fixed"/>
        <w:tblLook w:val="04A0" w:firstRow="1" w:lastRow="0" w:firstColumn="1" w:lastColumn="0" w:noHBand="0" w:noVBand="1"/>
      </w:tblPr>
      <w:tblGrid>
        <w:gridCol w:w="9360"/>
      </w:tblGrid>
      <w:tr w:rsidR="00F37D7A" w14:paraId="19054AF4" w14:textId="77777777">
        <w:trPr>
          <w:tblHeader/>
        </w:trPr>
        <w:tc>
          <w:tcPr>
            <w:tcW w:w="9360" w:type="dxa"/>
            <w:shd w:val="clear" w:color="auto" w:fill="FFF2CC"/>
            <w:tcMar>
              <w:top w:w="80" w:type="dxa"/>
              <w:left w:w="120" w:type="dxa"/>
              <w:bottom w:w="80" w:type="dxa"/>
              <w:right w:w="120" w:type="dxa"/>
            </w:tcMar>
            <w:vAlign w:val="center"/>
          </w:tcPr>
          <w:p>
            <w:r>
              <w:t>VS Code decision: Approve with conditions for core extension features; optional MCP integration remains disabled because it selects mutable tag 0.2.</w:t>
            </w:r>
          </w:p>
        </w:tc>
      </w:tr>
    </w:tbl>
    <w:p w14:paraId="7B1931E0" w14:textId="77777777" w:rsidR="00F37D7A" w:rsidRDefault="00F37D7A">
      <w:pPr>
        <w:spacing w:after="40"/>
      </w:pPr>
    </w:p>
    <w:p w14:paraId="109B6A45" w14:textId="77777777" w:rsidR="00F37D7A" w:rsidRDefault="002709B8">
      <w:pPr>
        <w:pStyle w:val="Heading2"/>
      </w:pPr>
      <w:r>
        <w:t>Purpose, function and supported version</w:t>
      </w:r>
    </w:p>
    <w:p w14:paraId="35489157" w14:textId="77777777" w:rsidR="00F37D7A" w:rsidRDefault="002709B8">
      <w:r>
        <w:t>The assessed product is HashiCorp Terraform VS Code extension v2.39.4 for darwin-arm64. It supports Terraform editing, language-server analysis and HCP Terraform views; its optional MCP definition provider is disabled by default. VS Code does not make workspace content or MCP results trusted. [REF-005] [REF-006]</w:t>
      </w:r>
    </w:p>
    <w:p w14:paraId="3BFC79E4" w14:textId="77777777" w:rsidR="00F37D7A" w:rsidRDefault="002709B8">
      <w:pPr>
        <w:pStyle w:val="Heading2"/>
      </w:pPr>
      <w:r>
        <w:t>Architecture and trust boundaries</w:t>
      </w:r>
    </w:p>
    <w:p w14:paraId="5FDCFE03" w14:textId="77777777" w:rsidR="00F37D7A" w:rsidRDefault="002709B8">
      <w:r>
        <w:t>VS Code hosts the extension JavaScript. The extension launches bundled terraform-ls with the workspace as current directory, watches Terraform-family files and may invoke configured Terraform commands. Optional flows reach HCP Terraform and a containerised Terraform MCP server. Each boundary carries different credentials, data and update authority.</w:t>
      </w:r>
    </w:p>
    <w:p w14:paraId="3C099F4B" w14:textId="77777777" w:rsidR="00F37D7A" w:rsidRDefault="002709B8">
      <w:pPr>
        <w:pStyle w:val="Heading2"/>
      </w:pPr>
      <w:r>
        <w:t>Data flows</w:t>
      </w:r>
    </w:p>
    <w:p w14:paraId="5830D0CB" w14:textId="77777777" w:rsidR="00F37D7A" w:rsidRDefault="002709B8">
      <w:pPr>
        <w:spacing w:after="100"/>
        <w:ind w:left="432" w:hanging="432"/>
      </w:pPr>
      <w:r>
        <w:t>1.</w:t>
        <w:tab/>
        <w:t>VS Code opens Terraform workspace files and sends language-protocol requests to the local terraform-ls process.</w:t>
      </w:r>
    </w:p>
    <w:p w14:paraId="63C6DFB3" w14:textId="77777777" w:rsidR="00F37D7A" w:rsidRDefault="002709B8">
      <w:pPr>
        <w:spacing w:after="100"/>
        <w:ind w:left="432" w:hanging="432"/>
      </w:pPr>
      <w:r>
        <w:t>2.</w:t>
        <w:tab/>
        <w:t>terraform-ls indexes relevant files, returns diagnostics/completions and can request workspace edits or command execution; repository content is untrusted input.</w:t>
      </w:r>
    </w:p>
    <w:p w14:paraId="5F80BBB4" w14:textId="77777777" w:rsidR="00F37D7A" w:rsidRDefault="002709B8">
      <w:pPr>
        <w:spacing w:after="100"/>
        <w:ind w:left="432" w:hanging="432"/>
      </w:pPr>
      <w:r>
        <w:t>3.</w:t>
        <w:tab/>
        <w:t>Optional HCP Terraform login and views can retrieve organisations, workspaces, runs, plans and logs through authenticated APIs.</w:t>
      </w:r>
    </w:p>
    <w:p w14:paraId="68ADD4E2" w14:textId="77777777" w:rsidR="00F37D7A" w:rsidRDefault="002709B8">
      <w:pPr>
        <w:spacing w:after="100"/>
        <w:ind w:left="432" w:hanging="432"/>
      </w:pPr>
      <w:r>
        <w:t>4.</w:t>
        <w:tab/>
        <w:t>Optional MCP enablement makes the extension detect Docker/Podman and offer image tag hashicorp/terraform-mcp-server:0.2 to the AI client.</w:t>
      </w:r>
    </w:p>
    <w:p w14:paraId="6FCCE2E7" w14:textId="77777777" w:rsidR="00F37D7A" w:rsidRDefault="002709B8">
      <w:pPr>
        <w:pStyle w:val="Heading2"/>
      </w:pPr>
      <w:r>
        <w:t>Network, authentication, telemetry and privacy</w:t>
      </w:r>
    </w:p>
    <w:p w14:paraId="22299AFA" w14:textId="77777777" w:rsidR="00F37D7A" w:rsidRDefault="002709B8">
      <w:r>
        <w:t>The extension uses VS Code authentication/secret storage for HCP Terraform and contains a published Application Insights connection string. TelemetryReporter calls cover startup, errors, commands, HCP views and MCP start. The runtime test disabled VS Code telemetry; terraform-ls still generated an internal initialise telemetry event, but no attributed external telemetry transmission was verified. Endpoint allowlisting and retention remain Unknown until enterprise proxy observation.</w:t>
      </w:r>
    </w:p>
    <w:p w14:paraId="312B213E" w14:textId="77777777" w:rsidR="00F37D7A" w:rsidRDefault="002709B8">
      <w:pPr>
        <w:pStyle w:val="Heading2"/>
      </w:pPr>
      <w:r>
        <w:t>MCP surface and installed Agent Skills</w:t>
      </w:r>
    </w:p>
    <w:p w14:paraId="5EA718BF" w14:textId="77777777" w:rsidR="00F37D7A" w:rsidRDefault="002709B8">
      <w:r>
        <w:t>The package contains no installed Agent Skill. The optional MCP provider is a protocol integration, not a skill. MCP is disabled by default; enabling it selects mutable tag 0.2. Any separately installed Agent Skill remains outside this package and requires independent assessment.</w:t>
      </w:r>
    </w:p>
    <w:p w14:paraId="4B6D2D54" w14:textId="77777777" w:rsidR="00F37D7A" w:rsidRDefault="002709B8">
      <w:pPr>
        <w:pStyle w:val="Heading2"/>
      </w:pPr>
      <w:r>
        <w:t>Supply chain and dependencies</w:t>
      </w:r>
    </w:p>
    <w:p w14:paraId="3670D678" w14:textId="77777777" w:rsidR="00F37D7A" w:rsidRDefault="002709B8">
      <w:r>
        <w:t>The VSIX contains bundled JavaScript and signed terraform-ls 0.38.8. Grype identified GO-2026-5856 Medium in Go 1.25.11. OSV findings in package-lock.json primarily affect development dependencies and were not established in the 22-file runtime package. Source-to-package reproducibility and vendor attestation were not proven.</w:t>
      </w:r>
    </w:p>
    <w:p w14:paraId="21E0831A" w14:textId="77777777" w:rsidR="00F37D7A" w:rsidRDefault="002709B8">
      <w:pPr>
        <w:pStyle w:val="Heading2"/>
      </w:pPr>
      <w:r>
        <w:t>VS Code installation manifest and uninstall behaviour</w:t>
      </w:r>
    </w:p>
    <w:tbl>
      <w:tblPr>
        <w:tblStyle w:val="TableGrid"/>
        <w:tblW w:w="9360" w:type="dxa"/>
        <w:tblInd w:w="120" w:type="dxa"/>
        <w:tblLayout w:type="fixed"/>
        <w:tblLook w:val="04A0" w:firstRow="1" w:lastRow="0" w:firstColumn="1" w:lastColumn="0" w:noHBand="0" w:noVBand="1"/>
      </w:tblPr>
      <w:tblGrid>
        <w:gridCol w:w="1650"/>
        <w:gridCol w:w="4600"/>
        <w:gridCol w:w="3110"/>
      </w:tblGrid>
      <w:tr w:rsidR="00F37D7A" w14:paraId="0C66EEE2" w14:textId="77777777">
        <w:trPr>
          <w:tblHeader/>
        </w:trPr>
        <w:tc>
          <w:tcPr>
            <w:tcW w:w="1650" w:type="dxa"/>
            <w:shd w:val="clear" w:color="auto" w:fill="F2F4F7"/>
            <w:tcMar>
              <w:top w:w="80" w:type="dxa"/>
              <w:left w:w="120" w:type="dxa"/>
              <w:bottom w:w="80" w:type="dxa"/>
              <w:right w:w="120" w:type="dxa"/>
            </w:tcMar>
            <w:vAlign w:val="center"/>
          </w:tcPr>
          <w:p w14:paraId="3D123731" w14:textId="77777777" w:rsidR="00F37D7A" w:rsidRDefault="002709B8">
            <w:pPr>
              <w:jc w:val="center"/>
            </w:pPr>
            <w:r>
              <w:rPr>
                <w:b/>
                <w:color w:val="0B2545"/>
                <w:sz w:val="17"/>
              </w:rPr>
              <w:t>Item</w:t>
            </w:r>
          </w:p>
        </w:tc>
        <w:tc>
          <w:tcPr>
            <w:tcW w:w="4600" w:type="dxa"/>
            <w:shd w:val="clear" w:color="auto" w:fill="F2F4F7"/>
            <w:tcMar>
              <w:top w:w="80" w:type="dxa"/>
              <w:left w:w="120" w:type="dxa"/>
              <w:bottom w:w="80" w:type="dxa"/>
              <w:right w:w="120" w:type="dxa"/>
            </w:tcMar>
            <w:vAlign w:val="center"/>
          </w:tcPr>
          <w:p w14:paraId="7EDC15DC" w14:textId="77777777" w:rsidR="00F37D7A" w:rsidRDefault="002709B8">
            <w:pPr>
              <w:jc w:val="center"/>
            </w:pPr>
            <w:r>
              <w:rPr>
                <w:b/>
                <w:color w:val="0B2545"/>
                <w:sz w:val="17"/>
              </w:rPr>
              <w:t>Expected / observed state</w:t>
            </w:r>
          </w:p>
        </w:tc>
        <w:tc>
          <w:tcPr>
            <w:tcW w:w="3110" w:type="dxa"/>
            <w:shd w:val="clear" w:color="auto" w:fill="F2F4F7"/>
            <w:tcMar>
              <w:top w:w="80" w:type="dxa"/>
              <w:left w:w="120" w:type="dxa"/>
              <w:bottom w:w="80" w:type="dxa"/>
              <w:right w:w="120" w:type="dxa"/>
            </w:tcMar>
            <w:vAlign w:val="center"/>
          </w:tcPr>
          <w:p w14:paraId="5C3F8890" w14:textId="77777777" w:rsidR="00F37D7A" w:rsidRDefault="002709B8">
            <w:pPr>
              <w:jc w:val="center"/>
            </w:pPr>
            <w:r>
              <w:rPr>
                <w:b/>
                <w:color w:val="0B2545"/>
                <w:sz w:val="17"/>
              </w:rPr>
              <w:t>Persistence / removal</w:t>
            </w:r>
          </w:p>
        </w:tc>
      </w:tr>
      <w:tr w:rsidR="00F37D7A" w14:paraId="2C28754F" w14:textId="77777777">
        <w:trPr>
          <w:cantSplit/>
        </w:trPr>
        <w:tc>
          <w:tcPr>
            <w:tcW w:w="1650" w:type="dxa"/>
            <w:tcMar>
              <w:top w:w="80" w:type="dxa"/>
              <w:left w:w="120" w:type="dxa"/>
              <w:bottom w:w="80" w:type="dxa"/>
              <w:right w:w="120" w:type="dxa"/>
            </w:tcMar>
            <w:vAlign w:val="center"/>
          </w:tcPr>
          <w:p w14:paraId="63E6FD29" w14:textId="77777777" w:rsidR="00F37D7A" w:rsidRDefault="002709B8">
            <w:pPr>
              <w:jc w:val="center"/>
            </w:pPr>
            <w:r>
              <w:rPr>
                <w:color w:val="000000"/>
                <w:sz w:val="17"/>
              </w:rPr>
              <w:t>MCP definition</w:t>
            </w:r>
          </w:p>
        </w:tc>
        <w:tc>
          <w:tcPr>
            <w:tcW w:w="4600" w:type="dxa"/>
            <w:tcMar>
              <w:top w:w="80" w:type="dxa"/>
              <w:left w:w="120" w:type="dxa"/>
              <w:bottom w:w="80" w:type="dxa"/>
              <w:right w:w="120" w:type="dxa"/>
            </w:tcMar>
            <w:vAlign w:val="center"/>
          </w:tcPr>
          <w:p w14:paraId="2F8AFC6A" w14:textId="77777777" w:rsidR="00F37D7A" w:rsidRDefault="002709B8">
            <w:r>
              <w:rPr>
                <w:color w:val="000000"/>
                <w:sz w:val="17"/>
              </w:rPr>
              <w:t xml:space="preserve">User settings </w:t>
            </w:r>
            <w:proofErr w:type="spellStart"/>
            <w:proofErr w:type="gramStart"/>
            <w:r>
              <w:rPr>
                <w:color w:val="000000"/>
                <w:sz w:val="17"/>
              </w:rPr>
              <w:t>mcp.servers</w:t>
            </w:r>
            <w:proofErr w:type="spellEnd"/>
            <w:proofErr w:type="gramEnd"/>
            <w:r>
              <w:rPr>
                <w:color w:val="000000"/>
                <w:sz w:val="17"/>
              </w:rPr>
              <w:t xml:space="preserve"> or .</w:t>
            </w:r>
            <w:proofErr w:type="spellStart"/>
            <w:r>
              <w:rPr>
                <w:color w:val="000000"/>
                <w:sz w:val="17"/>
              </w:rPr>
              <w:t>vscode</w:t>
            </w:r>
            <w:proofErr w:type="spellEnd"/>
            <w:r>
              <w:rPr>
                <w:color w:val="000000"/>
                <w:sz w:val="17"/>
              </w:rPr>
              <w:t>/</w:t>
            </w:r>
            <w:proofErr w:type="spellStart"/>
            <w:r>
              <w:rPr>
                <w:color w:val="000000"/>
                <w:sz w:val="17"/>
              </w:rPr>
              <w:t>mcp.json</w:t>
            </w:r>
            <w:proofErr w:type="spellEnd"/>
            <w:r>
              <w:rPr>
                <w:color w:val="000000"/>
                <w:sz w:val="17"/>
              </w:rPr>
              <w:t>; explicit docker command required for v1.1.0.</w:t>
            </w:r>
          </w:p>
        </w:tc>
        <w:tc>
          <w:tcPr>
            <w:tcW w:w="3110" w:type="dxa"/>
            <w:tcMar>
              <w:top w:w="80" w:type="dxa"/>
              <w:left w:w="120" w:type="dxa"/>
              <w:bottom w:w="80" w:type="dxa"/>
              <w:right w:w="120" w:type="dxa"/>
            </w:tcMar>
            <w:vAlign w:val="center"/>
          </w:tcPr>
          <w:p w14:paraId="02024547" w14:textId="77777777" w:rsidR="00F37D7A" w:rsidRDefault="002709B8">
            <w:r>
              <w:rPr>
                <w:color w:val="000000"/>
                <w:sz w:val="17"/>
              </w:rPr>
              <w:t>Remove server definition; reset MCP trust; clear cached tools.</w:t>
            </w:r>
          </w:p>
        </w:tc>
      </w:tr>
      <w:tr w:rsidR="00F37D7A" w14:paraId="522890BE" w14:textId="77777777">
        <w:trPr>
          <w:cantSplit/>
        </w:trPr>
        <w:tc>
          <w:tcPr>
            <w:tcW w:w="1650" w:type="dxa"/>
            <w:tcMar>
              <w:top w:w="80" w:type="dxa"/>
              <w:left w:w="120" w:type="dxa"/>
              <w:bottom w:w="80" w:type="dxa"/>
              <w:right w:w="120" w:type="dxa"/>
            </w:tcMar>
            <w:vAlign w:val="center"/>
          </w:tcPr>
          <w:p w14:paraId="27291A3D" w14:textId="77777777" w:rsidR="00F37D7A" w:rsidRDefault="002709B8">
            <w:r>
              <w:rPr>
                <w:color w:val="000000"/>
                <w:sz w:val="17"/>
              </w:rPr>
              <w:t>HashiCorp Terraform extension</w:t>
            </w:r>
          </w:p>
        </w:tc>
        <w:tc>
          <w:tcPr>
            <w:tcW w:w="4600" w:type="dxa"/>
            <w:tcMar>
              <w:top w:w="80" w:type="dxa"/>
              <w:left w:w="120" w:type="dxa"/>
              <w:bottom w:w="80" w:type="dxa"/>
              <w:right w:w="120" w:type="dxa"/>
            </w:tcMar>
            <w:vAlign w:val="center"/>
          </w:tcPr>
          <w:p w14:paraId="6EE06C07" w14:textId="77777777" w:rsidR="00F37D7A" w:rsidRDefault="002709B8">
            <w:r>
              <w:rPr>
                <w:color w:val="000000"/>
                <w:sz w:val="17"/>
              </w:rPr>
              <w:t>v2.39.4 VSIX; SHA-256 recorded; MCP setting false by default.</w:t>
            </w:r>
          </w:p>
        </w:tc>
        <w:tc>
          <w:tcPr>
            <w:tcW w:w="3110" w:type="dxa"/>
            <w:tcMar>
              <w:top w:w="80" w:type="dxa"/>
              <w:left w:w="120" w:type="dxa"/>
              <w:bottom w:w="80" w:type="dxa"/>
              <w:right w:w="120" w:type="dxa"/>
            </w:tcMar>
            <w:vAlign w:val="center"/>
          </w:tcPr>
          <w:p w14:paraId="329D2887" w14:textId="77777777" w:rsidR="00F37D7A" w:rsidRDefault="002709B8">
            <w:r>
              <w:rPr>
                <w:color w:val="000000"/>
                <w:sz w:val="17"/>
              </w:rPr>
              <w:t>Uninstall extension and remove extension storage; bundled terraform-ls removed with package.</w:t>
            </w:r>
          </w:p>
        </w:tc>
      </w:tr>
      <w:tr w:rsidR="00F37D7A" w14:paraId="1615E74E" w14:textId="77777777">
        <w:trPr>
          <w:cantSplit/>
        </w:trPr>
        <w:tc>
          <w:tcPr>
            <w:tcW w:w="1650" w:type="dxa"/>
            <w:tcMar>
              <w:top w:w="80" w:type="dxa"/>
              <w:left w:w="120" w:type="dxa"/>
              <w:bottom w:w="80" w:type="dxa"/>
              <w:right w:w="120" w:type="dxa"/>
            </w:tcMar>
            <w:vAlign w:val="center"/>
          </w:tcPr>
          <w:p w14:paraId="7945B0B9" w14:textId="77777777" w:rsidR="00F37D7A" w:rsidRDefault="002709B8">
            <w:pPr>
              <w:jc w:val="center"/>
            </w:pPr>
            <w:r>
              <w:rPr>
                <w:color w:val="000000"/>
                <w:sz w:val="17"/>
              </w:rPr>
              <w:t>Container image</w:t>
            </w:r>
          </w:p>
        </w:tc>
        <w:tc>
          <w:tcPr>
            <w:tcW w:w="4600" w:type="dxa"/>
            <w:tcMar>
              <w:top w:w="80" w:type="dxa"/>
              <w:left w:w="120" w:type="dxa"/>
              <w:bottom w:w="80" w:type="dxa"/>
              <w:right w:w="120" w:type="dxa"/>
            </w:tcMar>
            <w:vAlign w:val="center"/>
          </w:tcPr>
          <w:p w14:paraId="01999209" w14:textId="77777777" w:rsidR="00F37D7A" w:rsidRDefault="002709B8">
            <w:r>
              <w:rPr>
                <w:color w:val="000000"/>
                <w:sz w:val="17"/>
              </w:rPr>
              <w:t>v1.1.0 digest-pinned image in local runtime cache.</w:t>
            </w:r>
          </w:p>
        </w:tc>
        <w:tc>
          <w:tcPr>
            <w:tcW w:w="3110" w:type="dxa"/>
            <w:tcMar>
              <w:top w:w="80" w:type="dxa"/>
              <w:left w:w="120" w:type="dxa"/>
              <w:bottom w:w="80" w:type="dxa"/>
              <w:right w:w="120" w:type="dxa"/>
            </w:tcMar>
            <w:vAlign w:val="center"/>
          </w:tcPr>
          <w:p w14:paraId="7B841B3D" w14:textId="77777777" w:rsidR="00F37D7A" w:rsidRDefault="002709B8">
            <w:r>
              <w:rPr>
                <w:color w:val="000000"/>
                <w:sz w:val="17"/>
              </w:rPr>
              <w:t>Remove exact image digest after deregistration; retain approved mirror record.</w:t>
            </w:r>
          </w:p>
        </w:tc>
      </w:tr>
      <w:tr w:rsidR="00F37D7A" w14:paraId="200B3585" w14:textId="77777777">
        <w:trPr>
          <w:cantSplit/>
        </w:trPr>
        <w:tc>
          <w:tcPr>
            <w:tcW w:w="1650" w:type="dxa"/>
            <w:tcMar>
              <w:top w:w="80" w:type="dxa"/>
              <w:left w:w="120" w:type="dxa"/>
              <w:bottom w:w="80" w:type="dxa"/>
              <w:right w:w="120" w:type="dxa"/>
            </w:tcMar>
            <w:vAlign w:val="center"/>
          </w:tcPr>
          <w:p w14:paraId="615748D1" w14:textId="77777777" w:rsidR="00F37D7A" w:rsidRDefault="002709B8">
            <w:pPr>
              <w:jc w:val="center"/>
            </w:pPr>
            <w:r>
              <w:rPr>
                <w:color w:val="000000"/>
                <w:sz w:val="17"/>
              </w:rPr>
              <w:t>Process</w:t>
            </w:r>
          </w:p>
        </w:tc>
        <w:tc>
          <w:tcPr>
            <w:tcW w:w="4600" w:type="dxa"/>
            <w:tcMar>
              <w:top w:w="80" w:type="dxa"/>
              <w:left w:w="120" w:type="dxa"/>
              <w:bottom w:w="80" w:type="dxa"/>
              <w:right w:w="120" w:type="dxa"/>
            </w:tcMar>
            <w:vAlign w:val="center"/>
          </w:tcPr>
          <w:p w14:paraId="6C915D94" w14:textId="77777777" w:rsidR="00F37D7A" w:rsidRDefault="002709B8">
            <w:r>
              <w:rPr>
                <w:color w:val="000000"/>
                <w:sz w:val="17"/>
              </w:rPr>
              <w:t>docker/</w:t>
            </w:r>
            <w:proofErr w:type="spellStart"/>
            <w:r>
              <w:rPr>
                <w:color w:val="000000"/>
                <w:sz w:val="17"/>
              </w:rPr>
              <w:t>podman</w:t>
            </w:r>
            <w:proofErr w:type="spellEnd"/>
            <w:r>
              <w:rPr>
                <w:color w:val="000000"/>
                <w:sz w:val="17"/>
              </w:rPr>
              <w:t xml:space="preserve"> spawns /bin/terraform-</w:t>
            </w:r>
            <w:proofErr w:type="spellStart"/>
            <w:r>
              <w:rPr>
                <w:color w:val="000000"/>
                <w:sz w:val="17"/>
              </w:rPr>
              <w:t>mcp</w:t>
            </w:r>
            <w:proofErr w:type="spellEnd"/>
            <w:r>
              <w:rPr>
                <w:color w:val="000000"/>
                <w:sz w:val="17"/>
              </w:rPr>
              <w:t>-server over STDIO.</w:t>
            </w:r>
          </w:p>
        </w:tc>
        <w:tc>
          <w:tcPr>
            <w:tcW w:w="3110" w:type="dxa"/>
            <w:tcMar>
              <w:top w:w="80" w:type="dxa"/>
              <w:left w:w="120" w:type="dxa"/>
              <w:bottom w:w="80" w:type="dxa"/>
              <w:right w:w="120" w:type="dxa"/>
            </w:tcMar>
            <w:vAlign w:val="center"/>
          </w:tcPr>
          <w:p w14:paraId="1FBFE6F0" w14:textId="77777777" w:rsidR="00F37D7A" w:rsidRDefault="002709B8">
            <w:r>
              <w:rPr>
                <w:color w:val="000000"/>
                <w:sz w:val="17"/>
              </w:rPr>
              <w:t>--rm removes container; verify no orphan container or volume.</w:t>
            </w:r>
          </w:p>
        </w:tc>
      </w:tr>
      <w:tr w:rsidR="00F37D7A" w14:paraId="1126A1FE" w14:textId="77777777">
        <w:trPr>
          <w:cantSplit/>
        </w:trPr>
        <w:tc>
          <w:tcPr>
            <w:tcW w:w="1650" w:type="dxa"/>
            <w:tcMar>
              <w:top w:w="80" w:type="dxa"/>
              <w:left w:w="120" w:type="dxa"/>
              <w:bottom w:w="80" w:type="dxa"/>
              <w:right w:w="120" w:type="dxa"/>
            </w:tcMar>
            <w:vAlign w:val="center"/>
          </w:tcPr>
          <w:p w14:paraId="6910E8DC" w14:textId="77777777" w:rsidR="00F37D7A" w:rsidRDefault="002709B8">
            <w:pPr>
              <w:jc w:val="center"/>
            </w:pPr>
            <w:r>
              <w:rPr>
                <w:color w:val="000000"/>
                <w:sz w:val="17"/>
              </w:rPr>
              <w:t>Credentials</w:t>
            </w:r>
          </w:p>
        </w:tc>
        <w:tc>
          <w:tcPr>
            <w:tcW w:w="4600" w:type="dxa"/>
            <w:tcMar>
              <w:top w:w="80" w:type="dxa"/>
              <w:left w:w="120" w:type="dxa"/>
              <w:bottom w:w="80" w:type="dxa"/>
              <w:right w:w="120" w:type="dxa"/>
            </w:tcMar>
            <w:vAlign w:val="center"/>
          </w:tcPr>
          <w:p w14:paraId="48C22CF1" w14:textId="77777777" w:rsidR="00F37D7A" w:rsidRDefault="002709B8">
            <w:r>
              <w:rPr>
                <w:color w:val="000000"/>
                <w:sz w:val="17"/>
              </w:rPr>
              <w:t>None for approved pilot. VS Code input or environment only in later privileged scope.</w:t>
            </w:r>
          </w:p>
        </w:tc>
        <w:tc>
          <w:tcPr>
            <w:tcW w:w="3110" w:type="dxa"/>
            <w:tcMar>
              <w:top w:w="80" w:type="dxa"/>
              <w:left w:w="120" w:type="dxa"/>
              <w:bottom w:w="80" w:type="dxa"/>
              <w:right w:w="120" w:type="dxa"/>
            </w:tcMar>
            <w:vAlign w:val="center"/>
          </w:tcPr>
          <w:p w14:paraId="5C42FE67" w14:textId="77777777" w:rsidR="00F37D7A" w:rsidRDefault="002709B8">
            <w:r>
              <w:rPr>
                <w:color w:val="000000"/>
                <w:sz w:val="17"/>
              </w:rPr>
              <w:t>Remove secret-store entries and rotate token if privileged scope is ever approved.</w:t>
            </w:r>
          </w:p>
        </w:tc>
      </w:tr>
      <w:tr w:rsidR="00F37D7A" w14:paraId="56C523D4" w14:textId="77777777">
        <w:trPr>
          <w:cantSplit/>
        </w:trPr>
        <w:tc>
          <w:tcPr>
            <w:tcW w:w="1650" w:type="dxa"/>
            <w:tcMar>
              <w:top w:w="80" w:type="dxa"/>
              <w:left w:w="120" w:type="dxa"/>
              <w:bottom w:w="80" w:type="dxa"/>
              <w:right w:w="120" w:type="dxa"/>
            </w:tcMar>
            <w:vAlign w:val="center"/>
          </w:tcPr>
          <w:p w14:paraId="12214852" w14:textId="77777777" w:rsidR="00F37D7A" w:rsidRDefault="002709B8">
            <w:pPr>
              <w:jc w:val="center"/>
            </w:pPr>
            <w:r>
              <w:rPr>
                <w:color w:val="000000"/>
                <w:sz w:val="17"/>
              </w:rPr>
              <w:t>Network</w:t>
            </w:r>
          </w:p>
        </w:tc>
        <w:tc>
          <w:tcPr>
            <w:tcW w:w="4600" w:type="dxa"/>
            <w:tcMar>
              <w:top w:w="80" w:type="dxa"/>
              <w:left w:w="120" w:type="dxa"/>
              <w:bottom w:w="80" w:type="dxa"/>
              <w:right w:w="120" w:type="dxa"/>
            </w:tcMar>
            <w:vAlign w:val="center"/>
          </w:tcPr>
          <w:p w14:paraId="21E02A5D" w14:textId="77777777" w:rsidR="00F37D7A" w:rsidRDefault="002709B8">
            <w:r>
              <w:rPr>
                <w:color w:val="000000"/>
                <w:sz w:val="17"/>
              </w:rPr>
              <w:t>Outbound HTTPS to registry.terraform.io; no inbound listener for STDIO.</w:t>
            </w:r>
          </w:p>
        </w:tc>
        <w:tc>
          <w:tcPr>
            <w:tcW w:w="3110" w:type="dxa"/>
            <w:tcMar>
              <w:top w:w="80" w:type="dxa"/>
              <w:left w:w="120" w:type="dxa"/>
              <w:bottom w:w="80" w:type="dxa"/>
              <w:right w:w="120" w:type="dxa"/>
            </w:tcMar>
            <w:vAlign w:val="center"/>
          </w:tcPr>
          <w:p w14:paraId="2FC5EA95" w14:textId="77777777" w:rsidR="00F37D7A" w:rsidRDefault="002709B8">
            <w:r>
              <w:rPr>
                <w:color w:val="000000"/>
                <w:sz w:val="17"/>
              </w:rPr>
              <w:t>Remove egress allowlist rule and confirm process termination.</w:t>
            </w:r>
          </w:p>
        </w:tc>
      </w:tr>
    </w:tbl>
    <w:p w14:paraId="63FC63B7" w14:textId="77777777" w:rsidR="00F37D7A" w:rsidRDefault="00F37D7A">
      <w:pPr>
        <w:spacing w:after="40"/>
      </w:pPr>
    </w:p>
    <w:p w14:paraId="648A4C4E" w14:textId="77777777" w:rsidR="00F37D7A" w:rsidRDefault="002709B8">
      <w:pPr>
        <w:pStyle w:val="Heading2"/>
      </w:pPr>
      <w:r>
        <w:t>VS Code-specific threats and controls</w:t>
      </w:r>
    </w:p>
    <w:p w14:paraId="289E2A99" w14:textId="77777777" w:rsidR="00F37D7A" w:rsidRDefault="002709B8">
      <w:pPr>
        <w:pStyle w:val="ListBullet"/>
      </w:pPr>
      <w:r>
        <w:t xml:space="preserve">Starting an MCP definition directly from </w:t>
      </w:r>
      <w:proofErr w:type="spellStart"/>
      <w:proofErr w:type="gramStart"/>
      <w:r>
        <w:t>mcp.json</w:t>
      </w:r>
      <w:proofErr w:type="spellEnd"/>
      <w:proofErr w:type="gramEnd"/>
      <w:r>
        <w:t xml:space="preserve"> can bypass the normal trust prompt; managed workflows must prevent this exception.</w:t>
      </w:r>
    </w:p>
    <w:p w14:paraId="56D4F663" w14:textId="77777777" w:rsidR="00F37D7A" w:rsidRDefault="002709B8">
      <w:pPr>
        <w:pStyle w:val="ListBullet"/>
      </w:pPr>
      <w:r>
        <w:t>Settings Sync can replicate MCP configuration; enterprise policy must restrict or monitor synchronisation.</w:t>
      </w:r>
    </w:p>
    <w:p w14:paraId="42FD26C1" w14:textId="77777777" w:rsidR="00F37D7A" w:rsidRDefault="002709B8">
      <w:pPr>
        <w:pStyle w:val="ListBullet"/>
      </w:pPr>
      <w:r>
        <w:t>Workspace-scoped .</w:t>
      </w:r>
      <w:proofErr w:type="spellStart"/>
      <w:r>
        <w:t>vscode</w:t>
      </w:r>
      <w:proofErr w:type="spellEnd"/>
      <w:r>
        <w:t>/</w:t>
      </w:r>
      <w:proofErr w:type="spellStart"/>
      <w:r>
        <w:t>mcp.json</w:t>
      </w:r>
      <w:proofErr w:type="spellEnd"/>
      <w:r>
        <w:t xml:space="preserve"> is untrusted repository content. Require Workspace Trust, code review and server allowlisting.</w:t>
      </w:r>
    </w:p>
    <w:p w14:paraId="04C49E72" w14:textId="77777777" w:rsidR="00F37D7A" w:rsidRDefault="002709B8">
      <w:pPr>
        <w:pStyle w:val="ListBullet"/>
      </w:pPr>
      <w:r>
        <w:t>The current HashiCorp extension auto-provider launches :0.2 and performs container runtime detection; do not use it for the latest-stable scope.</w:t>
      </w:r>
    </w:p>
    <w:p w14:paraId="05FF3736" w14:textId="77777777" w:rsidR="00F37D7A" w:rsidRDefault="002709B8">
      <w:pPr>
        <w:pStyle w:val="ListBullet"/>
      </w:pPr>
      <w:r>
        <w:t>Per-tool approvals, agent sandboxing and content exclusions remain client controls and must not be replaced by server annotations.</w:t>
      </w:r>
    </w:p>
    <w:p w14:paraId="2AF5C425" w14:textId="77777777" w:rsidR="00F37D7A" w:rsidRDefault="002709B8">
      <w:r>
        <w:t>Microsoft documents extension and agent trust boundaries, Workspace Trust, MCP lifecycle and enterprise policy. The extension itself must be governed as executable endpoint code; its server annotations, telemetry and optional MCP provider do not replace host allowlists, consent or data controls. [REF-006] [REF-007]</w:t>
      </w:r>
    </w:p>
    <w:p w14:paraId="31729BC1" w14:textId="77777777" w:rsidR="00F37D7A" w:rsidRDefault="002709B8">
      <w:pPr>
        <w:pStyle w:val="Heading2"/>
      </w:pPr>
      <w:r>
        <w:t>VS Code framework disposition</w:t>
      </w:r>
    </w:p>
    <w:tbl>
      <w:tblPr>
        <w:tblStyle w:val="TableGrid"/>
        <w:tblW w:w="9360" w:type="dxa"/>
        <w:tblInd w:w="120" w:type="dxa"/>
        <w:tblLayout w:type="fixed"/>
        <w:tblLook w:val="04A0" w:firstRow="1" w:lastRow="0" w:firstColumn="1" w:lastColumn="0" w:noHBand="0" w:noVBand="1"/>
      </w:tblPr>
      <w:tblGrid>
        <w:gridCol w:w="1700"/>
        <w:gridCol w:w="1900"/>
        <w:gridCol w:w="5760"/>
      </w:tblGrid>
      <w:tr w:rsidR="00F37D7A" w14:paraId="024B2DA9" w14:textId="77777777">
        <w:trPr>
          <w:tblHeader/>
        </w:trPr>
        <w:tc>
          <w:tcPr>
            <w:tcW w:w="1700" w:type="dxa"/>
            <w:shd w:val="clear" w:color="auto" w:fill="F2F4F7"/>
            <w:tcMar>
              <w:top w:w="80" w:type="dxa"/>
              <w:left w:w="120" w:type="dxa"/>
              <w:bottom w:w="80" w:type="dxa"/>
              <w:right w:w="120" w:type="dxa"/>
            </w:tcMar>
            <w:vAlign w:val="center"/>
          </w:tcPr>
          <w:p w14:paraId="14CE0C90" w14:textId="77777777" w:rsidR="00F37D7A" w:rsidRDefault="002709B8">
            <w:pPr>
              <w:jc w:val="center"/>
            </w:pPr>
            <w:r>
              <w:rPr>
                <w:b/>
                <w:color w:val="0B2545"/>
                <w:sz w:val="15"/>
              </w:rPr>
              <w:t>Framework</w:t>
            </w:r>
          </w:p>
        </w:tc>
        <w:tc>
          <w:tcPr>
            <w:tcW w:w="1900" w:type="dxa"/>
            <w:shd w:val="clear" w:color="auto" w:fill="F2F4F7"/>
            <w:tcMar>
              <w:top w:w="80" w:type="dxa"/>
              <w:left w:w="120" w:type="dxa"/>
              <w:bottom w:w="80" w:type="dxa"/>
              <w:right w:w="120" w:type="dxa"/>
            </w:tcMar>
            <w:vAlign w:val="center"/>
          </w:tcPr>
          <w:p w14:paraId="3FC4B4CC" w14:textId="77777777" w:rsidR="00F37D7A" w:rsidRDefault="002709B8">
            <w:pPr>
              <w:jc w:val="center"/>
            </w:pPr>
            <w:r>
              <w:rPr>
                <w:b/>
                <w:color w:val="0B2545"/>
                <w:sz w:val="15"/>
              </w:rPr>
              <w:t>Edition/status</w:t>
            </w:r>
          </w:p>
        </w:tc>
        <w:tc>
          <w:tcPr>
            <w:tcW w:w="5760" w:type="dxa"/>
            <w:shd w:val="clear" w:color="auto" w:fill="F2F4F7"/>
            <w:tcMar>
              <w:top w:w="80" w:type="dxa"/>
              <w:left w:w="120" w:type="dxa"/>
              <w:bottom w:w="80" w:type="dxa"/>
              <w:right w:w="120" w:type="dxa"/>
            </w:tcMar>
            <w:vAlign w:val="center"/>
          </w:tcPr>
          <w:p w14:paraId="7858D0B2" w14:textId="77777777" w:rsidR="00F37D7A" w:rsidRDefault="002709B8">
            <w:pPr>
              <w:jc w:val="center"/>
            </w:pPr>
            <w:r>
              <w:rPr>
                <w:b/>
                <w:color w:val="0B2545"/>
                <w:sz w:val="15"/>
              </w:rPr>
              <w:t>Disposition and mapping</w:t>
            </w:r>
          </w:p>
        </w:tc>
      </w:tr>
      <w:tr w:rsidR="00F37D7A" w14:paraId="61E60254" w14:textId="77777777">
        <w:trPr>
          <w:cantSplit/>
        </w:trPr>
        <w:tc>
          <w:tcPr>
            <w:tcW w:w="1700" w:type="dxa"/>
            <w:tcMar>
              <w:top w:w="80" w:type="dxa"/>
              <w:left w:w="120" w:type="dxa"/>
              <w:bottom w:w="80" w:type="dxa"/>
              <w:right w:w="120" w:type="dxa"/>
            </w:tcMar>
            <w:vAlign w:val="center"/>
          </w:tcPr>
          <w:p w14:paraId="19235C93" w14:textId="77777777" w:rsidR="00F37D7A" w:rsidRDefault="002709B8">
            <w:pPr>
              <w:jc w:val="center"/>
            </w:pPr>
            <w:r>
              <w:rPr>
                <w:color w:val="000000"/>
                <w:sz w:val="15"/>
              </w:rPr>
              <w:t>OWASP LLM Top 10</w:t>
            </w:r>
          </w:p>
        </w:tc>
        <w:tc>
          <w:tcPr>
            <w:tcW w:w="1900" w:type="dxa"/>
            <w:tcMar>
              <w:top w:w="80" w:type="dxa"/>
              <w:left w:w="120" w:type="dxa"/>
              <w:bottom w:w="80" w:type="dxa"/>
              <w:right w:w="120" w:type="dxa"/>
            </w:tcMar>
            <w:vAlign w:val="center"/>
          </w:tcPr>
          <w:p w14:paraId="7CA3455F" w14:textId="77777777" w:rsidR="00F37D7A" w:rsidRDefault="002709B8">
            <w:pPr>
              <w:jc w:val="center"/>
            </w:pPr>
            <w:r>
              <w:rPr>
                <w:color w:val="000000"/>
                <w:sz w:val="15"/>
              </w:rPr>
              <w:t>2025</w:t>
            </w:r>
          </w:p>
        </w:tc>
        <w:tc>
          <w:tcPr>
            <w:tcW w:w="5760" w:type="dxa"/>
            <w:tcMar>
              <w:top w:w="80" w:type="dxa"/>
              <w:left w:w="120" w:type="dxa"/>
              <w:bottom w:w="80" w:type="dxa"/>
              <w:right w:w="120" w:type="dxa"/>
            </w:tcMar>
            <w:vAlign w:val="center"/>
          </w:tcPr>
          <w:p w14:paraId="1EA959C8" w14:textId="77777777" w:rsidR="00F37D7A" w:rsidRDefault="002709B8">
            <w:r>
              <w:rPr>
                <w:color w:val="000000"/>
                <w:sz w:val="15"/>
              </w:rPr>
              <w:t>Applicable: LLM01 prompt injection, LLM02 sensitive information disclosure, LLM03 supply chain, LLM05 output handling, LLM06 excessive agency, LLM09 misinformation, LLM10 unbounded consumption.</w:t>
            </w:r>
          </w:p>
        </w:tc>
      </w:tr>
      <w:tr w:rsidR="00F37D7A" w14:paraId="66DD5F5C" w14:textId="77777777">
        <w:trPr>
          <w:cantSplit/>
        </w:trPr>
        <w:tc>
          <w:tcPr>
            <w:tcW w:w="1700" w:type="dxa"/>
            <w:tcMar>
              <w:top w:w="80" w:type="dxa"/>
              <w:left w:w="120" w:type="dxa"/>
              <w:bottom w:w="80" w:type="dxa"/>
              <w:right w:w="120" w:type="dxa"/>
            </w:tcMar>
            <w:vAlign w:val="center"/>
          </w:tcPr>
          <w:p w14:paraId="4FF444F4" w14:textId="77777777" w:rsidR="00F37D7A" w:rsidRDefault="002709B8">
            <w:pPr>
              <w:jc w:val="center"/>
            </w:pPr>
            <w:r>
              <w:rPr>
                <w:color w:val="000000"/>
                <w:sz w:val="15"/>
              </w:rPr>
              <w:t>OWASP Agentic</w:t>
            </w:r>
          </w:p>
        </w:tc>
        <w:tc>
          <w:tcPr>
            <w:tcW w:w="1900" w:type="dxa"/>
            <w:tcMar>
              <w:top w:w="80" w:type="dxa"/>
              <w:left w:w="120" w:type="dxa"/>
              <w:bottom w:w="80" w:type="dxa"/>
              <w:right w:w="120" w:type="dxa"/>
            </w:tcMar>
            <w:vAlign w:val="center"/>
          </w:tcPr>
          <w:p w14:paraId="690628D1" w14:textId="77777777" w:rsidR="00F37D7A" w:rsidRDefault="002709B8">
            <w:pPr>
              <w:jc w:val="center"/>
            </w:pPr>
            <w:r>
              <w:rPr>
                <w:color w:val="000000"/>
                <w:sz w:val="15"/>
              </w:rPr>
              <w:t>Top 10 2026</w:t>
            </w:r>
          </w:p>
        </w:tc>
        <w:tc>
          <w:tcPr>
            <w:tcW w:w="5760" w:type="dxa"/>
            <w:tcMar>
              <w:top w:w="80" w:type="dxa"/>
              <w:left w:w="120" w:type="dxa"/>
              <w:bottom w:w="80" w:type="dxa"/>
              <w:right w:w="120" w:type="dxa"/>
            </w:tcMar>
            <w:vAlign w:val="center"/>
          </w:tcPr>
          <w:p w14:paraId="2C58D483" w14:textId="77777777" w:rsidR="00F37D7A" w:rsidRDefault="002709B8">
            <w:r>
              <w:rPr>
                <w:color w:val="000000"/>
                <w:sz w:val="15"/>
              </w:rPr>
              <w:t>Applicable: ASI01 goal hijack, ASI02 tool misuse, ASI03 identity/privilege abuse, ASI04 supply chain, ASI05 unexpected code execution, ASI06 memory/context poisoning.</w:t>
            </w:r>
          </w:p>
        </w:tc>
      </w:tr>
      <w:tr w:rsidR="00F37D7A" w14:paraId="19468793" w14:textId="77777777">
        <w:trPr>
          <w:cantSplit/>
        </w:trPr>
        <w:tc>
          <w:tcPr>
            <w:tcW w:w="1700" w:type="dxa"/>
            <w:tcMar>
              <w:top w:w="80" w:type="dxa"/>
              <w:left w:w="120" w:type="dxa"/>
              <w:bottom w:w="80" w:type="dxa"/>
              <w:right w:w="120" w:type="dxa"/>
            </w:tcMar>
            <w:vAlign w:val="center"/>
          </w:tcPr>
          <w:p w14:paraId="55A027FC" w14:textId="77777777" w:rsidR="00F37D7A" w:rsidRDefault="002709B8">
            <w:pPr>
              <w:jc w:val="center"/>
            </w:pPr>
            <w:r>
              <w:rPr>
                <w:color w:val="000000"/>
                <w:sz w:val="15"/>
              </w:rPr>
              <w:t>OWASP MCP</w:t>
            </w:r>
          </w:p>
        </w:tc>
        <w:tc>
          <w:tcPr>
            <w:tcW w:w="1900" w:type="dxa"/>
            <w:tcMar>
              <w:top w:w="80" w:type="dxa"/>
              <w:left w:w="120" w:type="dxa"/>
              <w:bottom w:w="80" w:type="dxa"/>
              <w:right w:w="120" w:type="dxa"/>
            </w:tcMar>
            <w:vAlign w:val="center"/>
          </w:tcPr>
          <w:p w14:paraId="7C2AC709" w14:textId="77777777" w:rsidR="00F37D7A" w:rsidRDefault="002709B8">
            <w:pPr>
              <w:jc w:val="center"/>
            </w:pPr>
            <w:r>
              <w:rPr>
                <w:color w:val="000000"/>
                <w:sz w:val="15"/>
              </w:rPr>
              <w:t>2025 beta</w:t>
            </w:r>
          </w:p>
        </w:tc>
        <w:tc>
          <w:tcPr>
            <w:tcW w:w="5760" w:type="dxa"/>
            <w:tcMar>
              <w:top w:w="80" w:type="dxa"/>
              <w:left w:w="120" w:type="dxa"/>
              <w:bottom w:w="80" w:type="dxa"/>
              <w:right w:w="120" w:type="dxa"/>
            </w:tcMar>
            <w:vAlign w:val="center"/>
          </w:tcPr>
          <w:p w14:paraId="102291F8" w14:textId="77777777" w:rsidR="00F37D7A" w:rsidRDefault="002709B8">
            <w:r>
              <w:rPr>
                <w:color w:val="000000"/>
                <w:sz w:val="15"/>
              </w:rPr>
              <w:t>Applicable: MCP01 token exposure, MCP02 scope creep, MCP03 tool poisoning, MCP04 supply chain, MCP07 auth, MCP08 audit, MCP09 shadow servers, MCP10 context over-sharing.</w:t>
            </w:r>
          </w:p>
        </w:tc>
      </w:tr>
      <w:tr w:rsidR="00F37D7A" w14:paraId="66CA8722" w14:textId="77777777">
        <w:trPr>
          <w:cantSplit/>
        </w:trPr>
        <w:tc>
          <w:tcPr>
            <w:tcW w:w="1700" w:type="dxa"/>
            <w:tcMar>
              <w:top w:w="80" w:type="dxa"/>
              <w:left w:w="120" w:type="dxa"/>
              <w:bottom w:w="80" w:type="dxa"/>
              <w:right w:w="120" w:type="dxa"/>
            </w:tcMar>
            <w:vAlign w:val="center"/>
          </w:tcPr>
          <w:p w14:paraId="41CBD9E2" w14:textId="77777777" w:rsidR="00F37D7A" w:rsidRDefault="002709B8">
            <w:pPr>
              <w:jc w:val="center"/>
            </w:pPr>
            <w:r>
              <w:rPr>
                <w:color w:val="000000"/>
                <w:sz w:val="15"/>
              </w:rPr>
              <w:t>MITRE ATLAS</w:t>
            </w:r>
          </w:p>
        </w:tc>
        <w:tc>
          <w:tcPr>
            <w:tcW w:w="1900" w:type="dxa"/>
            <w:tcMar>
              <w:top w:w="80" w:type="dxa"/>
              <w:left w:w="120" w:type="dxa"/>
              <w:bottom w:w="80" w:type="dxa"/>
              <w:right w:w="120" w:type="dxa"/>
            </w:tcMar>
            <w:vAlign w:val="center"/>
          </w:tcPr>
          <w:p w14:paraId="447297E1" w14:textId="77777777" w:rsidR="00F37D7A" w:rsidRDefault="002709B8">
            <w:r>
              <w:rPr>
                <w:color w:val="000000"/>
                <w:sz w:val="15"/>
              </w:rPr>
              <w:t>Living knowledge base, accessed 17 Jul 2026</w:t>
            </w:r>
          </w:p>
        </w:tc>
        <w:tc>
          <w:tcPr>
            <w:tcW w:w="5760" w:type="dxa"/>
            <w:tcMar>
              <w:top w:w="80" w:type="dxa"/>
              <w:left w:w="120" w:type="dxa"/>
              <w:bottom w:w="80" w:type="dxa"/>
              <w:right w:w="120" w:type="dxa"/>
            </w:tcMar>
            <w:vAlign w:val="center"/>
          </w:tcPr>
          <w:p w14:paraId="7B397856" w14:textId="77777777" w:rsidR="00F37D7A" w:rsidRDefault="002709B8">
            <w:r>
              <w:rPr>
                <w:color w:val="000000"/>
                <w:sz w:val="15"/>
              </w:rPr>
              <w:t>Applicable techniques: LLM Prompt Injection, AI Agent Tool Data Poisoning, AI Agent Tool Poisoning, AI Supply Chain Compromise, AI Agent Tool Invocation, Modify AI Agent Configuration.</w:t>
            </w:r>
          </w:p>
        </w:tc>
      </w:tr>
      <w:tr w:rsidR="00F37D7A" w14:paraId="67DD9989" w14:textId="77777777">
        <w:trPr>
          <w:cantSplit/>
        </w:trPr>
        <w:tc>
          <w:tcPr>
            <w:tcW w:w="1700" w:type="dxa"/>
            <w:tcMar>
              <w:top w:w="80" w:type="dxa"/>
              <w:left w:w="120" w:type="dxa"/>
              <w:bottom w:w="80" w:type="dxa"/>
              <w:right w:w="120" w:type="dxa"/>
            </w:tcMar>
            <w:vAlign w:val="center"/>
          </w:tcPr>
          <w:p w14:paraId="02AF01FD" w14:textId="77777777" w:rsidR="00F37D7A" w:rsidRDefault="002709B8">
            <w:r>
              <w:rPr>
                <w:color w:val="000000"/>
                <w:sz w:val="15"/>
              </w:rPr>
              <w:t>NIST AI RMF / AI 600-1</w:t>
            </w:r>
          </w:p>
        </w:tc>
        <w:tc>
          <w:tcPr>
            <w:tcW w:w="1900" w:type="dxa"/>
            <w:tcMar>
              <w:top w:w="80" w:type="dxa"/>
              <w:left w:w="120" w:type="dxa"/>
              <w:bottom w:w="80" w:type="dxa"/>
              <w:right w:w="120" w:type="dxa"/>
            </w:tcMar>
            <w:vAlign w:val="center"/>
          </w:tcPr>
          <w:p w14:paraId="0EEC0A33" w14:textId="77777777" w:rsidR="00F37D7A" w:rsidRDefault="002709B8">
            <w:r>
              <w:rPr>
                <w:color w:val="000000"/>
                <w:sz w:val="15"/>
              </w:rPr>
              <w:t>1.0 / 2024 profile; RMF revision noted</w:t>
            </w:r>
          </w:p>
        </w:tc>
        <w:tc>
          <w:tcPr>
            <w:tcW w:w="5760" w:type="dxa"/>
            <w:tcMar>
              <w:top w:w="80" w:type="dxa"/>
              <w:left w:w="120" w:type="dxa"/>
              <w:bottom w:w="80" w:type="dxa"/>
              <w:right w:w="120" w:type="dxa"/>
            </w:tcMar>
            <w:vAlign w:val="center"/>
          </w:tcPr>
          <w:p w14:paraId="104FFE5B" w14:textId="77777777" w:rsidR="00F37D7A" w:rsidRDefault="002709B8">
            <w:r>
              <w:rPr>
                <w:color w:val="000000"/>
                <w:sz w:val="15"/>
              </w:rPr>
              <w:t>Applicable across GOVERN, MAP, MEASURE, MANAGE: inventory, context, human oversight, TEVV, incident response and supplier risk.</w:t>
            </w:r>
          </w:p>
        </w:tc>
      </w:tr>
      <w:tr w:rsidR="00F37D7A" w14:paraId="3ABA92C9" w14:textId="77777777">
        <w:trPr>
          <w:cantSplit/>
        </w:trPr>
        <w:tc>
          <w:tcPr>
            <w:tcW w:w="1700" w:type="dxa"/>
            <w:tcMar>
              <w:top w:w="80" w:type="dxa"/>
              <w:left w:w="120" w:type="dxa"/>
              <w:bottom w:w="80" w:type="dxa"/>
              <w:right w:w="120" w:type="dxa"/>
            </w:tcMar>
            <w:vAlign w:val="center"/>
          </w:tcPr>
          <w:p w14:paraId="3B580A9D" w14:textId="77777777" w:rsidR="00F37D7A" w:rsidRDefault="002709B8">
            <w:pPr>
              <w:jc w:val="center"/>
            </w:pPr>
            <w:r>
              <w:rPr>
                <w:color w:val="000000"/>
                <w:sz w:val="15"/>
              </w:rPr>
              <w:t>CIS Controls</w:t>
            </w:r>
          </w:p>
        </w:tc>
        <w:tc>
          <w:tcPr>
            <w:tcW w:w="1900" w:type="dxa"/>
            <w:tcMar>
              <w:top w:w="80" w:type="dxa"/>
              <w:left w:w="120" w:type="dxa"/>
              <w:bottom w:w="80" w:type="dxa"/>
              <w:right w:w="120" w:type="dxa"/>
            </w:tcMar>
            <w:vAlign w:val="center"/>
          </w:tcPr>
          <w:p w14:paraId="3B9C0DD0" w14:textId="77777777" w:rsidR="00F37D7A" w:rsidRDefault="002709B8">
            <w:pPr>
              <w:jc w:val="center"/>
            </w:pPr>
            <w:r>
              <w:rPr>
                <w:color w:val="000000"/>
                <w:sz w:val="15"/>
              </w:rPr>
              <w:t>v8.1</w:t>
            </w:r>
          </w:p>
        </w:tc>
        <w:tc>
          <w:tcPr>
            <w:tcW w:w="5760" w:type="dxa"/>
            <w:tcMar>
              <w:top w:w="80" w:type="dxa"/>
              <w:left w:w="120" w:type="dxa"/>
              <w:bottom w:w="80" w:type="dxa"/>
              <w:right w:w="120" w:type="dxa"/>
            </w:tcMar>
            <w:vAlign w:val="center"/>
          </w:tcPr>
          <w:p w14:paraId="6CCACA2A" w14:textId="77777777" w:rsidR="00F37D7A" w:rsidRDefault="002709B8">
            <w:r>
              <w:rPr>
                <w:color w:val="000000"/>
                <w:sz w:val="15"/>
              </w:rPr>
              <w:t>Applicable: Controls 1, 2, 4, 5, 6, 7, 8, 10, 15, 17 and 18.</w:t>
            </w:r>
          </w:p>
        </w:tc>
      </w:tr>
      <w:tr w:rsidR="00F37D7A" w14:paraId="73E736DF" w14:textId="77777777">
        <w:trPr>
          <w:cantSplit/>
        </w:trPr>
        <w:tc>
          <w:tcPr>
            <w:tcW w:w="1700" w:type="dxa"/>
            <w:tcMar>
              <w:top w:w="80" w:type="dxa"/>
              <w:left w:w="120" w:type="dxa"/>
              <w:bottom w:w="80" w:type="dxa"/>
              <w:right w:w="120" w:type="dxa"/>
            </w:tcMar>
            <w:vAlign w:val="center"/>
          </w:tcPr>
          <w:p w14:paraId="229E07A8" w14:textId="77777777" w:rsidR="00F37D7A" w:rsidRDefault="002709B8">
            <w:pPr>
              <w:jc w:val="center"/>
            </w:pPr>
            <w:r>
              <w:rPr>
                <w:color w:val="000000"/>
                <w:sz w:val="15"/>
              </w:rPr>
              <w:t>ISO/IEC 27001 Annex A</w:t>
            </w:r>
          </w:p>
        </w:tc>
        <w:tc>
          <w:tcPr>
            <w:tcW w:w="1900" w:type="dxa"/>
            <w:tcMar>
              <w:top w:w="80" w:type="dxa"/>
              <w:left w:w="120" w:type="dxa"/>
              <w:bottom w:w="80" w:type="dxa"/>
              <w:right w:w="120" w:type="dxa"/>
            </w:tcMar>
            <w:vAlign w:val="center"/>
          </w:tcPr>
          <w:p w14:paraId="23987B52" w14:textId="77777777" w:rsidR="00F37D7A" w:rsidRDefault="002709B8">
            <w:pPr>
              <w:jc w:val="center"/>
            </w:pPr>
            <w:r>
              <w:rPr>
                <w:color w:val="000000"/>
                <w:sz w:val="15"/>
              </w:rPr>
              <w:t xml:space="preserve">2022 + </w:t>
            </w:r>
            <w:proofErr w:type="spellStart"/>
            <w:r>
              <w:rPr>
                <w:color w:val="000000"/>
                <w:sz w:val="15"/>
              </w:rPr>
              <w:t>Amd</w:t>
            </w:r>
            <w:proofErr w:type="spellEnd"/>
            <w:r>
              <w:rPr>
                <w:color w:val="000000"/>
                <w:sz w:val="15"/>
              </w:rPr>
              <w:t xml:space="preserve"> 1:2024</w:t>
            </w:r>
          </w:p>
        </w:tc>
        <w:tc>
          <w:tcPr>
            <w:tcW w:w="5760" w:type="dxa"/>
            <w:tcMar>
              <w:top w:w="80" w:type="dxa"/>
              <w:left w:w="120" w:type="dxa"/>
              <w:bottom w:w="80" w:type="dxa"/>
              <w:right w:w="120" w:type="dxa"/>
            </w:tcMar>
            <w:vAlign w:val="center"/>
          </w:tcPr>
          <w:p w14:paraId="2BBFB09D" w14:textId="77777777" w:rsidR="00F37D7A" w:rsidRDefault="002709B8">
            <w:r>
              <w:rPr>
                <w:color w:val="000000"/>
                <w:sz w:val="15"/>
              </w:rPr>
              <w:t>Applicable: policies, supplier/cloud services, access, configuration, logging, secure development, change and incident management. No certification conclusion.</w:t>
            </w:r>
          </w:p>
        </w:tc>
      </w:tr>
      <w:tr w:rsidR="00F37D7A" w14:paraId="4FF9F26C" w14:textId="77777777">
        <w:trPr>
          <w:cantSplit/>
        </w:trPr>
        <w:tc>
          <w:tcPr>
            <w:tcW w:w="1700" w:type="dxa"/>
            <w:tcMar>
              <w:top w:w="80" w:type="dxa"/>
              <w:left w:w="120" w:type="dxa"/>
              <w:bottom w:w="80" w:type="dxa"/>
              <w:right w:w="120" w:type="dxa"/>
            </w:tcMar>
            <w:vAlign w:val="center"/>
          </w:tcPr>
          <w:p w14:paraId="0830FFED" w14:textId="77777777" w:rsidR="00F37D7A" w:rsidRDefault="002709B8">
            <w:pPr>
              <w:jc w:val="center"/>
            </w:pPr>
            <w:r>
              <w:rPr>
                <w:color w:val="000000"/>
                <w:sz w:val="15"/>
              </w:rPr>
              <w:t>NCSC secure AI</w:t>
            </w:r>
          </w:p>
        </w:tc>
        <w:tc>
          <w:tcPr>
            <w:tcW w:w="1900" w:type="dxa"/>
            <w:tcMar>
              <w:top w:w="80" w:type="dxa"/>
              <w:left w:w="120" w:type="dxa"/>
              <w:bottom w:w="80" w:type="dxa"/>
              <w:right w:w="120" w:type="dxa"/>
            </w:tcMar>
            <w:vAlign w:val="center"/>
          </w:tcPr>
          <w:p w14:paraId="5AD6E4C3" w14:textId="77777777" w:rsidR="00F37D7A" w:rsidRDefault="002709B8">
            <w:pPr>
              <w:jc w:val="center"/>
            </w:pPr>
            <w:r>
              <w:rPr>
                <w:color w:val="000000"/>
                <w:sz w:val="15"/>
              </w:rPr>
              <w:t>v1.0</w:t>
            </w:r>
          </w:p>
        </w:tc>
        <w:tc>
          <w:tcPr>
            <w:tcW w:w="5760" w:type="dxa"/>
            <w:tcMar>
              <w:top w:w="80" w:type="dxa"/>
              <w:left w:w="120" w:type="dxa"/>
              <w:bottom w:w="80" w:type="dxa"/>
              <w:right w:w="120" w:type="dxa"/>
            </w:tcMar>
            <w:vAlign w:val="center"/>
          </w:tcPr>
          <w:p w14:paraId="0112F97D" w14:textId="77777777" w:rsidR="00F37D7A" w:rsidRDefault="002709B8">
            <w:r>
              <w:rPr>
                <w:color w:val="000000"/>
                <w:sz w:val="15"/>
              </w:rPr>
              <w:t>Applicable across secure design, development, deployment and operation.</w:t>
            </w:r>
          </w:p>
        </w:tc>
      </w:tr>
      <w:tr w:rsidR="00F37D7A" w14:paraId="19E02EE2" w14:textId="77777777">
        <w:trPr>
          <w:cantSplit/>
        </w:trPr>
        <w:tc>
          <w:tcPr>
            <w:tcW w:w="1700" w:type="dxa"/>
            <w:tcMar>
              <w:top w:w="80" w:type="dxa"/>
              <w:left w:w="120" w:type="dxa"/>
              <w:bottom w:w="80" w:type="dxa"/>
              <w:right w:w="120" w:type="dxa"/>
            </w:tcMar>
            <w:vAlign w:val="center"/>
          </w:tcPr>
          <w:p w14:paraId="42D5F40C" w14:textId="77777777" w:rsidR="00F37D7A" w:rsidRDefault="002709B8">
            <w:pPr>
              <w:jc w:val="center"/>
            </w:pPr>
            <w:r>
              <w:rPr>
                <w:color w:val="000000"/>
                <w:sz w:val="15"/>
              </w:rPr>
              <w:t>OWASP ASVS</w:t>
            </w:r>
          </w:p>
        </w:tc>
        <w:tc>
          <w:tcPr>
            <w:tcW w:w="1900" w:type="dxa"/>
            <w:tcMar>
              <w:top w:w="80" w:type="dxa"/>
              <w:left w:w="120" w:type="dxa"/>
              <w:bottom w:w="80" w:type="dxa"/>
              <w:right w:w="120" w:type="dxa"/>
            </w:tcMar>
            <w:vAlign w:val="center"/>
          </w:tcPr>
          <w:p w14:paraId="25005B5C" w14:textId="77777777" w:rsidR="00F37D7A" w:rsidRDefault="002709B8">
            <w:r>
              <w:rPr>
                <w:color w:val="000000"/>
                <w:sz w:val="15"/>
              </w:rPr>
              <w:t>v5.0.0, Level 2 selected for HTTP/service surface</w:t>
            </w:r>
          </w:p>
        </w:tc>
        <w:tc>
          <w:tcPr>
            <w:tcW w:w="5760" w:type="dxa"/>
            <w:tcMar>
              <w:top w:w="80" w:type="dxa"/>
              <w:left w:w="120" w:type="dxa"/>
              <w:bottom w:w="80" w:type="dxa"/>
              <w:right w:w="120" w:type="dxa"/>
            </w:tcMar>
            <w:vAlign w:val="center"/>
          </w:tcPr>
          <w:p w14:paraId="19BD9A96" w14:textId="77777777" w:rsidR="00F37D7A" w:rsidRDefault="002709B8">
            <w:r>
              <w:rPr>
                <w:color w:val="000000"/>
                <w:sz w:val="15"/>
              </w:rPr>
              <w:t>Applicable: v5.0.0-1.3.6, 2.2.1, 3.4.2, 8.3.3, 12.1.1, 12.3.2, 13.2.4, 13.3.1/2, 14.1.2, 15.1.2, 16.1.1, 16.2.1/5 and 16.3.2.</w:t>
            </w:r>
          </w:p>
        </w:tc>
      </w:tr>
      <w:tr w:rsidR="00F37D7A" w14:paraId="4F329A99" w14:textId="77777777">
        <w:trPr>
          <w:cantSplit/>
        </w:trPr>
        <w:tc>
          <w:tcPr>
            <w:tcW w:w="1700" w:type="dxa"/>
            <w:tcMar>
              <w:top w:w="80" w:type="dxa"/>
              <w:left w:w="120" w:type="dxa"/>
              <w:bottom w:w="80" w:type="dxa"/>
              <w:right w:w="120" w:type="dxa"/>
            </w:tcMar>
            <w:vAlign w:val="center"/>
          </w:tcPr>
          <w:p w14:paraId="48734508" w14:textId="77777777" w:rsidR="00F37D7A" w:rsidRDefault="002709B8">
            <w:pPr>
              <w:jc w:val="center"/>
            </w:pPr>
            <w:r>
              <w:rPr>
                <w:color w:val="000000"/>
                <w:sz w:val="15"/>
              </w:rPr>
              <w:t>UK privacy</w:t>
            </w:r>
          </w:p>
        </w:tc>
        <w:tc>
          <w:tcPr>
            <w:tcW w:w="1900" w:type="dxa"/>
            <w:tcMar>
              <w:top w:w="80" w:type="dxa"/>
              <w:left w:w="120" w:type="dxa"/>
              <w:bottom w:w="80" w:type="dxa"/>
              <w:right w:w="120" w:type="dxa"/>
            </w:tcMar>
            <w:vAlign w:val="center"/>
          </w:tcPr>
          <w:p w14:paraId="092C0ED7" w14:textId="77777777" w:rsidR="00F37D7A" w:rsidRDefault="002709B8">
            <w:r>
              <w:rPr>
                <w:color w:val="000000"/>
                <w:sz w:val="15"/>
              </w:rPr>
              <w:t>UK GDPR/DPA 2018 as amended by DUAA 2025; ICO guidance</w:t>
            </w:r>
          </w:p>
        </w:tc>
        <w:tc>
          <w:tcPr>
            <w:tcW w:w="5760" w:type="dxa"/>
            <w:tcMar>
              <w:top w:w="80" w:type="dxa"/>
              <w:left w:w="120" w:type="dxa"/>
              <w:bottom w:w="80" w:type="dxa"/>
              <w:right w:w="120" w:type="dxa"/>
            </w:tcMar>
            <w:vAlign w:val="center"/>
          </w:tcPr>
          <w:p w14:paraId="7A41F3CB" w14:textId="77777777" w:rsidR="00F37D7A" w:rsidRDefault="002709B8">
            <w:r>
              <w:rPr>
                <w:color w:val="000000"/>
                <w:sz w:val="15"/>
              </w:rPr>
              <w:t>Applicable where prompts, logs, workspace or tenant data contain personal data. DPIA screening and privacy-by-design required.</w:t>
            </w:r>
          </w:p>
        </w:tc>
      </w:tr>
      <w:tr w:rsidR="00F37D7A" w14:paraId="6466C129" w14:textId="77777777">
        <w:trPr>
          <w:cantSplit/>
        </w:trPr>
        <w:tc>
          <w:tcPr>
            <w:tcW w:w="1700" w:type="dxa"/>
            <w:tcMar>
              <w:top w:w="80" w:type="dxa"/>
              <w:left w:w="120" w:type="dxa"/>
              <w:bottom w:w="80" w:type="dxa"/>
              <w:right w:w="120" w:type="dxa"/>
            </w:tcMar>
            <w:vAlign w:val="center"/>
          </w:tcPr>
          <w:p w14:paraId="6361AFFA" w14:textId="77777777" w:rsidR="00F37D7A" w:rsidRDefault="002709B8">
            <w:pPr>
              <w:jc w:val="center"/>
            </w:pPr>
            <w:r>
              <w:rPr>
                <w:color w:val="000000"/>
                <w:sz w:val="15"/>
              </w:rPr>
              <w:t>FCA/PRA insurance</w:t>
            </w:r>
          </w:p>
        </w:tc>
        <w:tc>
          <w:tcPr>
            <w:tcW w:w="1900" w:type="dxa"/>
            <w:tcMar>
              <w:top w:w="80" w:type="dxa"/>
              <w:left w:w="120" w:type="dxa"/>
              <w:bottom w:w="80" w:type="dxa"/>
              <w:right w:w="120" w:type="dxa"/>
            </w:tcMar>
            <w:vAlign w:val="center"/>
          </w:tcPr>
          <w:p w14:paraId="35A90634" w14:textId="77777777" w:rsidR="00F37D7A" w:rsidRDefault="002709B8">
            <w:r>
              <w:rPr>
                <w:color w:val="000000"/>
                <w:sz w:val="15"/>
              </w:rPr>
              <w:t>SYSC 15A; PRA SS2/21 current Nov 2024 version</w:t>
            </w:r>
          </w:p>
        </w:tc>
        <w:tc>
          <w:tcPr>
            <w:tcW w:w="5760" w:type="dxa"/>
            <w:tcMar>
              <w:top w:w="80" w:type="dxa"/>
              <w:left w:w="120" w:type="dxa"/>
              <w:bottom w:w="80" w:type="dxa"/>
              <w:right w:w="120" w:type="dxa"/>
            </w:tcMar>
            <w:vAlign w:val="center"/>
          </w:tcPr>
          <w:p w14:paraId="305FC073" w14:textId="77777777" w:rsidR="00F37D7A" w:rsidRDefault="002709B8">
            <w:r>
              <w:rPr>
                <w:color w:val="000000"/>
                <w:sz w:val="15"/>
              </w:rPr>
              <w:t>Applicable to deployment governance, important-business-service mapping, resilience testing, supplier risk, audit, incident response and exit planning.</w:t>
            </w:r>
          </w:p>
        </w:tc>
      </w:tr>
      <w:tr w:rsidR="00F37D7A" w14:paraId="39759B08" w14:textId="77777777">
        <w:trPr>
          <w:cantSplit/>
        </w:trPr>
        <w:tc>
          <w:tcPr>
            <w:tcW w:w="1700" w:type="dxa"/>
            <w:tcMar>
              <w:top w:w="80" w:type="dxa"/>
              <w:left w:w="120" w:type="dxa"/>
              <w:bottom w:w="80" w:type="dxa"/>
              <w:right w:w="120" w:type="dxa"/>
            </w:tcMar>
            <w:vAlign w:val="center"/>
          </w:tcPr>
          <w:p w14:paraId="550D2360" w14:textId="77777777" w:rsidR="00F37D7A" w:rsidRDefault="002709B8">
            <w:pPr>
              <w:jc w:val="center"/>
            </w:pPr>
            <w:r>
              <w:rPr>
                <w:color w:val="000000"/>
                <w:sz w:val="15"/>
              </w:rPr>
              <w:t>Other jurisdictions</w:t>
            </w:r>
          </w:p>
        </w:tc>
        <w:tc>
          <w:tcPr>
            <w:tcW w:w="1900" w:type="dxa"/>
            <w:tcMar>
              <w:top w:w="80" w:type="dxa"/>
              <w:left w:w="120" w:type="dxa"/>
              <w:bottom w:w="80" w:type="dxa"/>
              <w:right w:w="120" w:type="dxa"/>
            </w:tcMar>
            <w:vAlign w:val="center"/>
          </w:tcPr>
          <w:p w14:paraId="7412FFC6" w14:textId="77777777" w:rsidR="00F37D7A" w:rsidRDefault="002709B8">
            <w:pPr>
              <w:jc w:val="center"/>
            </w:pPr>
            <w:r>
              <w:rPr>
                <w:color w:val="000000"/>
                <w:sz w:val="15"/>
              </w:rPr>
              <w:t>None specified</w:t>
            </w:r>
          </w:p>
        </w:tc>
        <w:tc>
          <w:tcPr>
            <w:tcW w:w="5760" w:type="dxa"/>
            <w:tcMar>
              <w:top w:w="80" w:type="dxa"/>
              <w:left w:w="120" w:type="dxa"/>
              <w:bottom w:w="80" w:type="dxa"/>
              <w:right w:w="120" w:type="dxa"/>
            </w:tcMar>
            <w:vAlign w:val="center"/>
          </w:tcPr>
          <w:p w14:paraId="17EB5055" w14:textId="77777777" w:rsidR="00F37D7A" w:rsidRDefault="002709B8">
            <w:r>
              <w:rPr>
                <w:color w:val="000000"/>
                <w:sz w:val="15"/>
              </w:rPr>
              <w:t>Not applicable to this UK-only scope; reassess for overseas group use.</w:t>
            </w:r>
          </w:p>
        </w:tc>
      </w:tr>
    </w:tbl>
    <w:p w14:paraId="6FC946B0" w14:textId="77777777" w:rsidR="00F37D7A" w:rsidRDefault="00F37D7A">
      <w:pPr>
        <w:spacing w:after="40"/>
      </w:pPr>
    </w:p>
    <w:p w14:paraId="17A9C467" w14:textId="77777777" w:rsidR="00F37D7A" w:rsidRDefault="002709B8">
      <w:pPr>
        <w:pStyle w:val="Heading2"/>
      </w:pPr>
      <w:r>
        <w:t>VS Code residual risk and host verification</w:t>
      </w:r>
    </w:p>
    <w:p w14:paraId="66E05DA3" w14:textId="77777777" w:rsidR="00F37D7A" w:rsidRDefault="002709B8">
      <w:r>
        <w:t>Residual risk is Moderate after managed settings, Workspace Trust, binary/path control, telemetry policy and HCP/MCP restrictions. Confidence is High for package identity, activation, language-server process and MCP default; Moderate for endpoint egress and cleanup; Unknown for production HCP flows. Limitations and evidence gaps include no HCP login, no full packet attribution and no multi-OS uninstall observation. Verification must repeat on each target OS and extension version.</w:t>
      </w:r>
    </w:p>
    <w:p w14:paraId="48751539" w14:textId="77777777" w:rsidR="00F37D7A" w:rsidRDefault="002709B8">
      <w:r>
        <w:br w:type="page"/>
      </w:r>
    </w:p>
    <w:p w14:paraId="4EBC11D5" w14:textId="77777777" w:rsidR="00F37D7A" w:rsidRDefault="002709B8">
      <w:pPr>
        <w:pStyle w:val="Heading1"/>
      </w:pPr>
      <w:bookmarkStart w:id="8" w:name="visualstudio"/>
      <w:r>
        <w:t>Part II - Visual Studio Assessment</w:t>
      </w:r>
      <w:bookmarkEnd w:id="8"/>
    </w:p>
    <w:tbl>
      <w:tblPr>
        <w:tblStyle w:val="TableGrid"/>
        <w:tblW w:w="9360" w:type="dxa"/>
        <w:tblInd w:w="120" w:type="dxa"/>
        <w:tblLayout w:type="fixed"/>
        <w:tblLook w:val="04A0" w:firstRow="1" w:lastRow="0" w:firstColumn="1" w:lastColumn="0" w:noHBand="0" w:noVBand="1"/>
      </w:tblPr>
      <w:tblGrid>
        <w:gridCol w:w="9360"/>
      </w:tblGrid>
      <w:tr w:rsidR="00F37D7A" w14:paraId="7C1D19DC" w14:textId="77777777">
        <w:trPr>
          <w:tblHeader/>
        </w:trPr>
        <w:tc>
          <w:tcPr>
            <w:tcW w:w="9360" w:type="dxa"/>
            <w:shd w:val="clear" w:color="auto" w:fill="FFF2CC"/>
            <w:tcMar>
              <w:top w:w="80" w:type="dxa"/>
              <w:left w:w="120" w:type="dxa"/>
              <w:bottom w:w="80" w:type="dxa"/>
              <w:right w:w="120" w:type="dxa"/>
            </w:tcMar>
            <w:vAlign w:val="center"/>
          </w:tcPr>
          <w:p>
            <w:r>
              <w:t>Visual Studio decision: Not applicable. The assessed package is a VS Code extension and has no Visual Studio installation artefact, activation path or uninstall surface.</w:t>
            </w:r>
          </w:p>
        </w:tc>
      </w:tr>
    </w:tbl>
    <w:p w14:paraId="03761898" w14:textId="77777777" w:rsidR="00F37D7A" w:rsidRDefault="00F37D7A">
      <w:pPr>
        <w:spacing w:after="40"/>
      </w:pPr>
    </w:p>
    <w:p w14:paraId="649A2282" w14:textId="77777777" w:rsidR="00F37D7A" w:rsidRDefault="002709B8">
      <w:pPr>
        <w:pStyle w:val="Heading2"/>
      </w:pPr>
      <w:r>
        <w:t>Purpose, function and supported version</w:t>
      </w:r>
    </w:p>
    <w:p w14:paraId="082AC446" w14:textId="77777777" w:rsidR="00F37D7A" w:rsidRDefault="002709B8">
      <w:r>
        <w:t>Decision: Not applicable. The assessed VSIX is a VS Code extension and is not a Visual Studio VSIX or supported Visual Studio component. Evidence is the Marketplace identity, package manifest and absence of a Visual Studio installation artefact. The limitation is that no Visual Studio branch can be inferred. Verification procedure: reassess any separately marketed Visual Studio extension or configure the Terraform MCP Server as its own product.</w:t>
      </w:r>
    </w:p>
    <w:p w14:paraId="6BB86C3F" w14:textId="77777777" w:rsidR="00F37D7A" w:rsidRDefault="002709B8">
      <w:pPr>
        <w:pStyle w:val="Heading2"/>
      </w:pPr>
      <w:r>
        <w:t>Architecture and trust boundaries</w:t>
      </w:r>
    </w:p>
    <w:p w14:paraId="1D1D9D48" w14:textId="77777777" w:rsidR="00F37D7A" w:rsidRDefault="002709B8">
      <w:pPr/>
      <w:r>
        <w:t>Not applicable. This VSIX has no Visual Studio process, package, privilege, trust-boundary or downstream-service path.</w:t>
      </w:r>
    </w:p>
    <w:p w14:paraId="14279851" w14:textId="77777777" w:rsidR="00F37D7A" w:rsidRDefault="002709B8">
      <w:pPr>
        <w:pStyle w:val="Heading2"/>
      </w:pPr>
      <w:r>
        <w:t>Data flows</w:t>
      </w:r>
    </w:p>
    <w:p w14:paraId="4E0B2801" w14:textId="77777777" w:rsidR="00F37D7A" w:rsidRDefault="002709B8">
      <w:pPr>
        <w:spacing w:after="100"/>
        <w:ind w:left="432" w:hanging="432"/>
      </w:pPr>
      <w:r>
        <w:t>Not applicable. No Visual Studio data flow is asserted for this VS Code-only package.</w:t>
      </w:r>
    </w:p>
    <w:p w14:paraId="1D0A7A45" w14:textId="77777777" w:rsidR="00F37D7A" w:rsidRDefault="002709B8">
      <w:pPr>
        <w:spacing w:after="100"/>
        <w:ind w:left="432" w:hanging="432"/>
      </w:pPr>
      <w:r/>
    </w:p>
    <w:p w14:paraId="36015C9E" w14:textId="77777777" w:rsidR="00F37D7A" w:rsidRDefault="002709B8">
      <w:pPr>
        <w:spacing w:after="100"/>
        <w:ind w:left="432" w:hanging="432"/>
      </w:pPr>
      <w:r/>
    </w:p>
    <w:p w14:paraId="6D4AF209" w14:textId="77777777" w:rsidR="00F37D7A" w:rsidRDefault="002709B8">
      <w:pPr>
        <w:spacing w:after="100"/>
        <w:ind w:left="432" w:hanging="432"/>
      </w:pPr>
      <w:r/>
    </w:p>
    <w:p w14:paraId="6F343EE6" w14:textId="77777777" w:rsidR="00F37D7A" w:rsidRDefault="002709B8">
      <w:pPr>
        <w:pStyle w:val="Heading2"/>
      </w:pPr>
      <w:r>
        <w:t>Network, authentication, telemetry and privacy</w:t>
      </w:r>
    </w:p>
    <w:p w14:paraId="425DF285" w14:textId="77777777" w:rsidR="00F37D7A" w:rsidRDefault="002709B8">
      <w:pPr/>
      <w:r>
        <w:t>Not applicable. The package exposes no Visual Studio network, authentication, telemetry or privacy surface.</w:t>
      </w:r>
    </w:p>
    <w:p w14:paraId="292DA0A0" w14:textId="77777777" w:rsidR="00F37D7A" w:rsidRDefault="002709B8">
      <w:pPr>
        <w:pStyle w:val="Heading2"/>
      </w:pPr>
      <w:r>
        <w:t>MCP surface and installed Agent Skills</w:t>
      </w:r>
    </w:p>
    <w:p w14:paraId="5677D877" w14:textId="77777777" w:rsidR="00F37D7A" w:rsidRDefault="002709B8">
      <w:pPr/>
      <w:r>
        <w:t>Not applicable. The VSIX provides no Visual Studio MCP or Agent Skills installation surface.</w:t>
      </w:r>
    </w:p>
    <w:p w14:paraId="4EB82BDD" w14:textId="77777777" w:rsidR="00F37D7A" w:rsidRDefault="002709B8">
      <w:pPr>
        <w:pStyle w:val="Heading2"/>
      </w:pPr>
      <w:r>
        <w:t>Supply chain and dependencies</w:t>
      </w:r>
    </w:p>
    <w:p w14:paraId="0A77A6F0" w14:textId="77777777" w:rsidR="00F37D7A" w:rsidRDefault="002709B8">
      <w:pPr/>
      <w:r>
        <w:t>Not applicable. No Visual Studio package or dependency chain is included in the assessed artefact.</w:t>
      </w:r>
    </w:p>
    <w:p w14:paraId="2B4BFD03" w14:textId="77777777" w:rsidR="00F37D7A" w:rsidRDefault="002709B8">
      <w:pPr>
        <w:pStyle w:val="Heading2"/>
      </w:pPr>
      <w:r>
        <w:t>Visual Studio installation manifest and uninstall behaviour</w:t>
      </w:r>
    </w:p>
    <w:tbl>
      <w:tblPr>
        <w:tblStyle w:val="TableGrid"/>
        <w:tblW w:w="9360" w:type="dxa"/>
        <w:tblInd w:w="120" w:type="dxa"/>
        <w:tblLayout w:type="fixed"/>
        <w:tblLook w:val="04A0" w:firstRow="1" w:lastRow="0" w:firstColumn="1" w:lastColumn="0" w:noHBand="0" w:noVBand="1"/>
      </w:tblPr>
      <w:tblGrid>
        <w:gridCol w:w="1650"/>
        <w:gridCol w:w="4600"/>
        <w:gridCol w:w="3110"/>
      </w:tblGrid>
      <w:tr w:rsidR="00F37D7A" w14:paraId="651782E3" w14:textId="77777777">
        <w:trPr>
          <w:tblHeader/>
        </w:trPr>
        <w:tc>
          <w:tcPr>
            <w:tcW w:w="1650" w:type="dxa"/>
            <w:shd w:val="clear" w:color="auto" w:fill="F2F4F7"/>
            <w:tcMar>
              <w:top w:w="80" w:type="dxa"/>
              <w:left w:w="120" w:type="dxa"/>
              <w:bottom w:w="80" w:type="dxa"/>
              <w:right w:w="120" w:type="dxa"/>
            </w:tcMar>
            <w:vAlign w:val="center"/>
          </w:tcPr>
          <w:p w14:paraId="1D361BEE" w14:textId="77777777" w:rsidR="00F37D7A" w:rsidRDefault="002709B8">
            <w:pPr>
              <w:jc w:val="center"/>
            </w:pPr>
            <w:r>
              <w:rPr>
                <w:b/>
                <w:color w:val="0B2545"/>
                <w:sz w:val="17"/>
              </w:rPr>
              <w:t>Item</w:t>
            </w:r>
          </w:p>
        </w:tc>
        <w:tc>
          <w:tcPr>
            <w:tcW w:w="4600" w:type="dxa"/>
            <w:shd w:val="clear" w:color="auto" w:fill="F2F4F7"/>
            <w:tcMar>
              <w:top w:w="80" w:type="dxa"/>
              <w:left w:w="120" w:type="dxa"/>
              <w:bottom w:w="80" w:type="dxa"/>
              <w:right w:w="120" w:type="dxa"/>
            </w:tcMar>
            <w:vAlign w:val="center"/>
          </w:tcPr>
          <w:p w14:paraId="3FDA4A02" w14:textId="77777777" w:rsidR="00F37D7A" w:rsidRDefault="002709B8">
            <w:pPr>
              <w:jc w:val="center"/>
            </w:pPr>
            <w:r>
              <w:rPr>
                <w:b/>
                <w:color w:val="0B2545"/>
                <w:sz w:val="17"/>
              </w:rPr>
              <w:t>Expected state</w:t>
            </w:r>
          </w:p>
        </w:tc>
        <w:tc>
          <w:tcPr>
            <w:tcW w:w="3110" w:type="dxa"/>
            <w:shd w:val="clear" w:color="auto" w:fill="F2F4F7"/>
            <w:tcMar>
              <w:top w:w="80" w:type="dxa"/>
              <w:left w:w="120" w:type="dxa"/>
              <w:bottom w:w="80" w:type="dxa"/>
              <w:right w:w="120" w:type="dxa"/>
            </w:tcMar>
            <w:vAlign w:val="center"/>
          </w:tcPr>
          <w:p w14:paraId="345612AF" w14:textId="77777777" w:rsidR="00F37D7A" w:rsidRDefault="002709B8">
            <w:pPr>
              <w:jc w:val="center"/>
            </w:pPr>
            <w:r>
              <w:rPr>
                <w:b/>
                <w:color w:val="0B2545"/>
                <w:sz w:val="17"/>
              </w:rPr>
              <w:t>Persistence / removal</w:t>
            </w:r>
          </w:p>
        </w:tc>
      </w:tr>
      <w:tr w:rsidR="00F37D7A" w14:paraId="50C7A79D" w14:textId="77777777">
        <w:trPr>
          <w:cantSplit/>
        </w:trPr>
        <w:tc>
          <w:tcPr>
            <w:tcW w:w="1650" w:type="dxa"/>
            <w:tcMar>
              <w:top w:w="80" w:type="dxa"/>
              <w:left w:w="120" w:type="dxa"/>
              <w:bottom w:w="80" w:type="dxa"/>
              <w:right w:w="120" w:type="dxa"/>
            </w:tcMar>
            <w:vAlign w:val="center"/>
          </w:tcPr>
          <w:p>
            <w:r>
              <w:t>Not applicable</w:t>
            </w:r>
          </w:p>
        </w:tc>
        <w:tc>
          <w:tcPr>
            <w:tcW w:w="4600" w:type="dxa"/>
            <w:tcMar>
              <w:top w:w="80" w:type="dxa"/>
              <w:left w:w="120" w:type="dxa"/>
              <w:bottom w:w="80" w:type="dxa"/>
              <w:right w:w="120" w:type="dxa"/>
            </w:tcMar>
            <w:vAlign w:val="center"/>
          </w:tcPr>
          <w:p>
            <w:r>
              <w:t>No Visual Studio surface for hashicorp.terraform VSIX.</w:t>
            </w:r>
          </w:p>
        </w:tc>
        <w:tc>
          <w:tcPr>
            <w:tcW w:w="3110" w:type="dxa"/>
            <w:tcMar>
              <w:top w:w="80" w:type="dxa"/>
              <w:left w:w="120" w:type="dxa"/>
              <w:bottom w:w="80" w:type="dxa"/>
              <w:right w:w="120" w:type="dxa"/>
            </w:tcMar>
            <w:vAlign w:val="center"/>
          </w:tcPr>
          <w:p>
            <w:r>
              <w:t>Assess a separately marketed Visual Studio product or the MCP server independently.</w:t>
            </w:r>
          </w:p>
        </w:tc>
      </w:tr>
      <w:tr w:rsidR="00F37D7A" w14:paraId="4E1A6FA8" w14:textId="77777777">
        <w:trPr>
          <w:cantSplit/>
        </w:trPr>
        <w:tc>
          <w:tcPr>
            <w:tcW w:w="1650" w:type="dxa"/>
            <w:tcMar>
              <w:top w:w="80" w:type="dxa"/>
              <w:left w:w="120" w:type="dxa"/>
              <w:bottom w:w="80" w:type="dxa"/>
              <w:right w:w="120" w:type="dxa"/>
            </w:tcMar>
            <w:vAlign w:val="center"/>
          </w:tcPr>
          <w:p>
            <w:r>
              <w:t>Not applicable</w:t>
            </w:r>
          </w:p>
        </w:tc>
        <w:tc>
          <w:tcPr>
            <w:tcW w:w="4600" w:type="dxa"/>
            <w:tcMar>
              <w:top w:w="80" w:type="dxa"/>
              <w:left w:w="120" w:type="dxa"/>
              <w:bottom w:w="80" w:type="dxa"/>
              <w:right w:w="120" w:type="dxa"/>
            </w:tcMar>
            <w:vAlign w:val="center"/>
          </w:tcPr>
          <w:p>
            <w:r>
              <w:t>No Visual Studio surface for hashicorp.terraform VSIX.</w:t>
            </w:r>
          </w:p>
        </w:tc>
        <w:tc>
          <w:tcPr>
            <w:tcW w:w="3110" w:type="dxa"/>
            <w:tcMar>
              <w:top w:w="80" w:type="dxa"/>
              <w:left w:w="120" w:type="dxa"/>
              <w:bottom w:w="80" w:type="dxa"/>
              <w:right w:w="120" w:type="dxa"/>
            </w:tcMar>
            <w:vAlign w:val="center"/>
          </w:tcPr>
          <w:p>
            <w:r>
              <w:t>Assess a separately marketed Visual Studio product or the MCP server independently.</w:t>
            </w:r>
          </w:p>
        </w:tc>
      </w:tr>
      <w:tr w:rsidR="00F37D7A" w14:paraId="373E98A0" w14:textId="77777777">
        <w:trPr>
          <w:cantSplit/>
        </w:trPr>
        <w:tc>
          <w:tcPr>
            <w:tcW w:w="1650" w:type="dxa"/>
            <w:tcMar>
              <w:top w:w="80" w:type="dxa"/>
              <w:left w:w="120" w:type="dxa"/>
              <w:bottom w:w="80" w:type="dxa"/>
              <w:right w:w="120" w:type="dxa"/>
            </w:tcMar>
            <w:vAlign w:val="center"/>
          </w:tcPr>
          <w:p>
            <w:r>
              <w:t>Not applicable</w:t>
            </w:r>
          </w:p>
        </w:tc>
        <w:tc>
          <w:tcPr>
            <w:tcW w:w="4600" w:type="dxa"/>
            <w:tcMar>
              <w:top w:w="80" w:type="dxa"/>
              <w:left w:w="120" w:type="dxa"/>
              <w:bottom w:w="80" w:type="dxa"/>
              <w:right w:w="120" w:type="dxa"/>
            </w:tcMar>
            <w:vAlign w:val="center"/>
          </w:tcPr>
          <w:p>
            <w:r>
              <w:t>No Visual Studio surface for hashicorp.terraform VSIX.</w:t>
            </w:r>
          </w:p>
        </w:tc>
        <w:tc>
          <w:tcPr>
            <w:tcW w:w="3110" w:type="dxa"/>
            <w:tcMar>
              <w:top w:w="80" w:type="dxa"/>
              <w:left w:w="120" w:type="dxa"/>
              <w:bottom w:w="80" w:type="dxa"/>
              <w:right w:w="120" w:type="dxa"/>
            </w:tcMar>
            <w:vAlign w:val="center"/>
          </w:tcPr>
          <w:p>
            <w:r>
              <w:t>Assess a separately marketed Visual Studio product or the MCP server independently.</w:t>
            </w:r>
          </w:p>
        </w:tc>
      </w:tr>
      <w:tr w:rsidR="00F37D7A" w14:paraId="6AE8C32F" w14:textId="77777777">
        <w:trPr>
          <w:cantSplit/>
        </w:trPr>
        <w:tc>
          <w:tcPr>
            <w:tcW w:w="1650" w:type="dxa"/>
            <w:tcMar>
              <w:top w:w="80" w:type="dxa"/>
              <w:left w:w="120" w:type="dxa"/>
              <w:bottom w:w="80" w:type="dxa"/>
              <w:right w:w="120" w:type="dxa"/>
            </w:tcMar>
            <w:vAlign w:val="center"/>
          </w:tcPr>
          <w:p>
            <w:r>
              <w:t>Not applicable</w:t>
            </w:r>
          </w:p>
        </w:tc>
        <w:tc>
          <w:tcPr>
            <w:tcW w:w="4600" w:type="dxa"/>
            <w:tcMar>
              <w:top w:w="80" w:type="dxa"/>
              <w:left w:w="120" w:type="dxa"/>
              <w:bottom w:w="80" w:type="dxa"/>
              <w:right w:w="120" w:type="dxa"/>
            </w:tcMar>
            <w:vAlign w:val="center"/>
          </w:tcPr>
          <w:p>
            <w:r>
              <w:t>No Visual Studio surface for hashicorp.terraform VSIX.</w:t>
            </w:r>
          </w:p>
        </w:tc>
        <w:tc>
          <w:tcPr>
            <w:tcW w:w="3110" w:type="dxa"/>
            <w:tcMar>
              <w:top w:w="80" w:type="dxa"/>
              <w:left w:w="120" w:type="dxa"/>
              <w:bottom w:w="80" w:type="dxa"/>
              <w:right w:w="120" w:type="dxa"/>
            </w:tcMar>
            <w:vAlign w:val="center"/>
          </w:tcPr>
          <w:p>
            <w:r>
              <w:t>Assess a separately marketed Visual Studio product or the MCP server independently.</w:t>
            </w:r>
          </w:p>
        </w:tc>
      </w:tr>
      <w:tr w:rsidR="00F37D7A" w14:paraId="70037780" w14:textId="77777777">
        <w:trPr>
          <w:cantSplit/>
        </w:trPr>
        <w:tc>
          <w:tcPr>
            <w:tcW w:w="1650" w:type="dxa"/>
            <w:tcMar>
              <w:top w:w="80" w:type="dxa"/>
              <w:left w:w="120" w:type="dxa"/>
              <w:bottom w:w="80" w:type="dxa"/>
              <w:right w:w="120" w:type="dxa"/>
            </w:tcMar>
            <w:vAlign w:val="center"/>
          </w:tcPr>
          <w:p>
            <w:r>
              <w:t>Not applicable</w:t>
            </w:r>
          </w:p>
        </w:tc>
        <w:tc>
          <w:tcPr>
            <w:tcW w:w="4600" w:type="dxa"/>
            <w:tcMar>
              <w:top w:w="80" w:type="dxa"/>
              <w:left w:w="120" w:type="dxa"/>
              <w:bottom w:w="80" w:type="dxa"/>
              <w:right w:w="120" w:type="dxa"/>
            </w:tcMar>
            <w:vAlign w:val="center"/>
          </w:tcPr>
          <w:p>
            <w:r>
              <w:t>No Visual Studio surface for hashicorp.terraform VSIX.</w:t>
            </w:r>
          </w:p>
        </w:tc>
        <w:tc>
          <w:tcPr>
            <w:tcW w:w="3110" w:type="dxa"/>
            <w:tcMar>
              <w:top w:w="80" w:type="dxa"/>
              <w:left w:w="120" w:type="dxa"/>
              <w:bottom w:w="80" w:type="dxa"/>
              <w:right w:w="120" w:type="dxa"/>
            </w:tcMar>
            <w:vAlign w:val="center"/>
          </w:tcPr>
          <w:p>
            <w:r>
              <w:t>Assess a separately marketed Visual Studio product or the MCP server independently.</w:t>
            </w:r>
          </w:p>
        </w:tc>
      </w:tr>
      <w:tr w:rsidR="00F37D7A" w14:paraId="5B6FEB05" w14:textId="77777777">
        <w:trPr>
          <w:cantSplit/>
        </w:trPr>
        <w:tc>
          <w:tcPr>
            <w:tcW w:w="1650" w:type="dxa"/>
            <w:tcMar>
              <w:top w:w="80" w:type="dxa"/>
              <w:left w:w="120" w:type="dxa"/>
              <w:bottom w:w="80" w:type="dxa"/>
              <w:right w:w="120" w:type="dxa"/>
            </w:tcMar>
            <w:vAlign w:val="center"/>
          </w:tcPr>
          <w:p>
            <w:r>
              <w:t>Not applicable</w:t>
            </w:r>
          </w:p>
        </w:tc>
        <w:tc>
          <w:tcPr>
            <w:tcW w:w="4600" w:type="dxa"/>
            <w:tcMar>
              <w:top w:w="80" w:type="dxa"/>
              <w:left w:w="120" w:type="dxa"/>
              <w:bottom w:w="80" w:type="dxa"/>
              <w:right w:w="120" w:type="dxa"/>
            </w:tcMar>
            <w:vAlign w:val="center"/>
          </w:tcPr>
          <w:p>
            <w:r>
              <w:t>No Visual Studio surface for hashicorp.terraform VSIX.</w:t>
            </w:r>
          </w:p>
        </w:tc>
        <w:tc>
          <w:tcPr>
            <w:tcW w:w="3110" w:type="dxa"/>
            <w:tcMar>
              <w:top w:w="80" w:type="dxa"/>
              <w:left w:w="120" w:type="dxa"/>
              <w:bottom w:w="80" w:type="dxa"/>
              <w:right w:w="120" w:type="dxa"/>
            </w:tcMar>
            <w:vAlign w:val="center"/>
          </w:tcPr>
          <w:p>
            <w:r>
              <w:t>Assess a separately marketed Visual Studio product or the MCP server independently.</w:t>
            </w:r>
          </w:p>
        </w:tc>
      </w:tr>
    </w:tbl>
    <w:p w14:paraId="6F97FCA0" w14:textId="77777777" w:rsidR="00F37D7A" w:rsidRDefault="00F37D7A">
      <w:pPr>
        <w:spacing w:after="40"/>
      </w:pPr>
      <w:r>
        <w:t>No Visual Studio installation or uninstall behaviour applies; assess a separately supported Visual Studio product independently.</w:t>
      </w:r>
    </w:p>
    <w:p w14:paraId="34C36FDA" w14:textId="77777777" w:rsidR="00F37D7A" w:rsidRDefault="002709B8">
      <w:pPr>
        <w:pStyle w:val="Heading2"/>
      </w:pPr>
      <w:r>
        <w:t>Visual Studio-specific threats and controls</w:t>
      </w:r>
    </w:p>
    <w:p w14:paraId="48A6BD0F" w14:textId="77777777" w:rsidR="00F37D7A" w:rsidRDefault="002709B8">
      <w:pPr/>
      <w:r>
        <w:t>No Visual Studio-specific threat or control conclusion is inferred from the VS Code assessment.</w:t>
      </w:r>
    </w:p>
    <w:p w14:paraId="3FAFD180" w14:textId="77777777" w:rsidR="00F37D7A" w:rsidRDefault="002709B8">
      <w:pPr/>
      <w:r/>
    </w:p>
    <w:p w14:paraId="5704E84D" w14:textId="77777777" w:rsidR="00F37D7A" w:rsidRDefault="002709B8">
      <w:pPr/>
      <w:r/>
    </w:p>
    <w:p w14:paraId="7250B2C7" w14:textId="77777777" w:rsidR="00F37D7A" w:rsidRDefault="002709B8">
      <w:pPr/>
      <w:r/>
    </w:p>
    <w:p w14:paraId="1CE77036" w14:textId="77777777" w:rsidR="00F37D7A" w:rsidRDefault="002709B8">
      <w:pPr/>
      <w:r/>
    </w:p>
    <w:p w14:paraId="75C87B17" w14:textId="77777777" w:rsidR="00F37D7A" w:rsidRDefault="002709B8">
      <w:pPr/>
      <w:r/>
    </w:p>
    <w:p w14:paraId="27271964" w14:textId="77777777" w:rsidR="00F37D7A" w:rsidRDefault="002709B8">
      <w:pPr>
        <w:pStyle w:val="Heading2"/>
      </w:pPr>
      <w:r>
        <w:t>Visual Studio framework disposition</w:t>
      </w:r>
    </w:p>
    <w:p w14:paraId="2205EAB8" w14:textId="77777777" w:rsidR="00F37D7A" w:rsidRDefault="002709B8">
      <w:pPr/>
      <w:r>
        <w:t>Not applicable. Framework mappings in this report apply to the assessed VS Code package and its optional integrations only.</w:t>
      </w:r>
    </w:p>
    <w:tbl>
      <w:tblPr>
        <w:tblStyle w:val="TableGrid"/>
        <w:tblW w:w="9360" w:type="dxa"/>
        <w:tblInd w:w="120" w:type="dxa"/>
        <w:tblLayout w:type="fixed"/>
        <w:tblLook w:val="04A0" w:firstRow="1" w:lastRow="0" w:firstColumn="1" w:lastColumn="0" w:noHBand="0" w:noVBand="1"/>
      </w:tblPr>
      <w:tblGrid>
        <w:gridCol w:w="2100"/>
        <w:gridCol w:w="7260"/>
      </w:tblGrid>
      <w:tr w:rsidR="00F37D7A" w14:paraId="64AB8A39" w14:textId="77777777">
        <w:trPr>
          <w:tblHeader/>
        </w:trPr>
        <w:tc>
          <w:tcPr>
            <w:tcW w:w="2100" w:type="dxa"/>
            <w:shd w:val="clear" w:color="auto" w:fill="F2F4F7"/>
            <w:tcMar>
              <w:top w:w="80" w:type="dxa"/>
              <w:left w:w="120" w:type="dxa"/>
              <w:bottom w:w="80" w:type="dxa"/>
              <w:right w:w="120" w:type="dxa"/>
            </w:tcMar>
            <w:vAlign w:val="center"/>
          </w:tcPr>
          <w:p w14:paraId="580A6311" w14:textId="77777777" w:rsidR="00F37D7A" w:rsidRDefault="002709B8">
            <w:pPr>
              <w:jc w:val="center"/>
            </w:pPr>
            <w:r>
              <w:rPr>
                <w:b/>
                <w:color w:val="0B2545"/>
                <w:sz w:val="17"/>
              </w:rPr>
              <w:t>Framework group</w:t>
            </w:r>
          </w:p>
        </w:tc>
        <w:tc>
          <w:tcPr>
            <w:tcW w:w="7260" w:type="dxa"/>
            <w:shd w:val="clear" w:color="auto" w:fill="F2F4F7"/>
            <w:tcMar>
              <w:top w:w="80" w:type="dxa"/>
              <w:left w:w="120" w:type="dxa"/>
              <w:bottom w:w="80" w:type="dxa"/>
              <w:right w:w="120" w:type="dxa"/>
            </w:tcMar>
            <w:vAlign w:val="center"/>
          </w:tcPr>
          <w:p w14:paraId="2187754B" w14:textId="77777777" w:rsidR="00F37D7A" w:rsidRDefault="002709B8">
            <w:pPr>
              <w:jc w:val="center"/>
            </w:pPr>
            <w:r>
              <w:rPr>
                <w:b/>
                <w:color w:val="0B2545"/>
                <w:sz w:val="17"/>
              </w:rPr>
              <w:t>Disposition</w:t>
            </w:r>
          </w:p>
        </w:tc>
      </w:tr>
      <w:tr w:rsidR="00F37D7A" w14:paraId="5C546E84" w14:textId="77777777">
        <w:trPr>
          <w:cantSplit/>
        </w:trPr>
        <w:tc>
          <w:tcPr>
            <w:tcW w:w="2100" w:type="dxa"/>
            <w:tcMar>
              <w:top w:w="80" w:type="dxa"/>
              <w:left w:w="120" w:type="dxa"/>
              <w:bottom w:w="80" w:type="dxa"/>
              <w:right w:w="120" w:type="dxa"/>
            </w:tcMar>
            <w:vAlign w:val="center"/>
          </w:tcPr>
          <w:p w14:paraId="23E28D97" w14:textId="77777777" w:rsidR="00F37D7A" w:rsidRDefault="002709B8">
            <w:pPr>
              <w:jc w:val="center"/>
            </w:pPr>
            <w:r>
              <w:rPr>
                <w:color w:val="000000"/>
                <w:sz w:val="17"/>
              </w:rPr>
              <w:t>Minimum baseline</w:t>
            </w:r>
          </w:p>
        </w:tc>
        <w:tc>
          <w:tcPr>
            <w:tcW w:w="7260" w:type="dxa"/>
            <w:tcMar>
              <w:top w:w="80" w:type="dxa"/>
              <w:left w:w="120" w:type="dxa"/>
              <w:bottom w:w="80" w:type="dxa"/>
              <w:right w:w="120" w:type="dxa"/>
            </w:tcMar>
            <w:vAlign w:val="center"/>
          </w:tcPr>
          <w:p w14:paraId="455EAE60" w14:textId="77777777" w:rsidR="00F37D7A" w:rsidRDefault="002709B8">
            <w:r>
              <w:rPr>
                <w:color w:val="000000"/>
                <w:sz w:val="17"/>
              </w:rPr>
              <w:t>OWASP LLM 2025, OWASP Agentic 2026, MITRE ATLAS, NIST AI RMF/AI 600-1, CIS v8.1, ISO/IEC 27001:2022 and NCSC secure-AI guidance: Applicable.</w:t>
            </w:r>
          </w:p>
        </w:tc>
      </w:tr>
      <w:tr w:rsidR="00F37D7A" w14:paraId="0595E5D3" w14:textId="77777777">
        <w:trPr>
          <w:cantSplit/>
        </w:trPr>
        <w:tc>
          <w:tcPr>
            <w:tcW w:w="2100" w:type="dxa"/>
            <w:tcMar>
              <w:top w:w="80" w:type="dxa"/>
              <w:left w:w="120" w:type="dxa"/>
              <w:bottom w:w="80" w:type="dxa"/>
              <w:right w:w="120" w:type="dxa"/>
            </w:tcMar>
            <w:vAlign w:val="center"/>
          </w:tcPr>
          <w:p w14:paraId="2E20AF65" w14:textId="77777777" w:rsidR="00F37D7A" w:rsidRDefault="002709B8">
            <w:pPr>
              <w:jc w:val="center"/>
            </w:pPr>
            <w:r>
              <w:rPr>
                <w:color w:val="000000"/>
                <w:sz w:val="17"/>
              </w:rPr>
              <w:t>MCP / application</w:t>
            </w:r>
          </w:p>
        </w:tc>
        <w:tc>
          <w:tcPr>
            <w:tcW w:w="7260" w:type="dxa"/>
            <w:tcMar>
              <w:top w:w="80" w:type="dxa"/>
              <w:left w:w="120" w:type="dxa"/>
              <w:bottom w:w="80" w:type="dxa"/>
              <w:right w:w="120" w:type="dxa"/>
            </w:tcMar>
            <w:vAlign w:val="center"/>
          </w:tcPr>
          <w:p w14:paraId="36F58FAE" w14:textId="77777777" w:rsidR="00F37D7A" w:rsidRDefault="002709B8">
            <w:r>
              <w:rPr>
                <w:color w:val="000000"/>
                <w:sz w:val="17"/>
              </w:rPr>
              <w:t>OWASP MCP 2025 beta: Applicable. OWASP ASVS 5.0.0 Level 2: Applicable only to remote HTTP/service, authentication, TLS, input, configuration, secrets and logging surfaces.</w:t>
            </w:r>
          </w:p>
        </w:tc>
      </w:tr>
      <w:tr w:rsidR="00F37D7A" w14:paraId="4DCFE377" w14:textId="77777777">
        <w:trPr>
          <w:cantSplit/>
        </w:trPr>
        <w:tc>
          <w:tcPr>
            <w:tcW w:w="2100" w:type="dxa"/>
            <w:tcMar>
              <w:top w:w="80" w:type="dxa"/>
              <w:left w:w="120" w:type="dxa"/>
              <w:bottom w:w="80" w:type="dxa"/>
              <w:right w:w="120" w:type="dxa"/>
            </w:tcMar>
            <w:vAlign w:val="center"/>
          </w:tcPr>
          <w:p w14:paraId="629E7A6F" w14:textId="77777777" w:rsidR="00F37D7A" w:rsidRDefault="002709B8">
            <w:pPr>
              <w:jc w:val="center"/>
            </w:pPr>
            <w:r>
              <w:rPr>
                <w:color w:val="000000"/>
                <w:sz w:val="17"/>
              </w:rPr>
              <w:t>Privacy</w:t>
            </w:r>
          </w:p>
        </w:tc>
        <w:tc>
          <w:tcPr>
            <w:tcW w:w="7260" w:type="dxa"/>
            <w:tcMar>
              <w:top w:w="80" w:type="dxa"/>
              <w:left w:w="120" w:type="dxa"/>
              <w:bottom w:w="80" w:type="dxa"/>
              <w:right w:w="120" w:type="dxa"/>
            </w:tcMar>
            <w:vAlign w:val="center"/>
          </w:tcPr>
          <w:p w14:paraId="74CBE9A9" w14:textId="77777777" w:rsidR="00F37D7A" w:rsidRDefault="002709B8">
            <w:r>
              <w:rPr>
                <w:color w:val="000000"/>
                <w:sz w:val="17"/>
              </w:rPr>
              <w:t>UK GDPR/DPA 2018 as amended by DUAA 2025 and ICO AI guidance: Applicable when personal data may enter prompt, context, logs or HCP/TFE results.</w:t>
            </w:r>
          </w:p>
        </w:tc>
      </w:tr>
      <w:tr w:rsidR="00F37D7A" w14:paraId="33C5AF4D" w14:textId="77777777">
        <w:trPr>
          <w:cantSplit/>
        </w:trPr>
        <w:tc>
          <w:tcPr>
            <w:tcW w:w="2100" w:type="dxa"/>
            <w:tcMar>
              <w:top w:w="80" w:type="dxa"/>
              <w:left w:w="120" w:type="dxa"/>
              <w:bottom w:w="80" w:type="dxa"/>
              <w:right w:w="120" w:type="dxa"/>
            </w:tcMar>
            <w:vAlign w:val="center"/>
          </w:tcPr>
          <w:p w14:paraId="3B563BCD" w14:textId="77777777" w:rsidR="00F37D7A" w:rsidRDefault="002709B8">
            <w:pPr>
              <w:jc w:val="center"/>
            </w:pPr>
            <w:r>
              <w:rPr>
                <w:color w:val="000000"/>
                <w:sz w:val="17"/>
              </w:rPr>
              <w:t>Sector</w:t>
            </w:r>
          </w:p>
        </w:tc>
        <w:tc>
          <w:tcPr>
            <w:tcW w:w="7260" w:type="dxa"/>
            <w:tcMar>
              <w:top w:w="80" w:type="dxa"/>
              <w:left w:w="120" w:type="dxa"/>
              <w:bottom w:w="80" w:type="dxa"/>
              <w:right w:w="120" w:type="dxa"/>
            </w:tcMar>
            <w:vAlign w:val="center"/>
          </w:tcPr>
          <w:p w14:paraId="7640ECB4" w14:textId="77777777" w:rsidR="00F37D7A" w:rsidRDefault="002709B8">
            <w:r>
              <w:rPr>
                <w:color w:val="000000"/>
                <w:sz w:val="17"/>
              </w:rPr>
              <w:t>FCA SYSC 15A and PRA SS2/21: Applicable to deployment governance, resilience, supplier risk and exit planning for a large insurer.</w:t>
            </w:r>
          </w:p>
        </w:tc>
      </w:tr>
      <w:tr w:rsidR="00F37D7A" w14:paraId="746CA06D" w14:textId="77777777">
        <w:trPr>
          <w:cantSplit/>
        </w:trPr>
        <w:tc>
          <w:tcPr>
            <w:tcW w:w="2100" w:type="dxa"/>
            <w:tcMar>
              <w:top w:w="80" w:type="dxa"/>
              <w:left w:w="120" w:type="dxa"/>
              <w:bottom w:w="80" w:type="dxa"/>
              <w:right w:w="120" w:type="dxa"/>
            </w:tcMar>
            <w:vAlign w:val="center"/>
          </w:tcPr>
          <w:p w14:paraId="41E2E4D4" w14:textId="77777777" w:rsidR="00F37D7A" w:rsidRDefault="002709B8">
            <w:pPr>
              <w:jc w:val="center"/>
            </w:pPr>
            <w:r>
              <w:rPr>
                <w:color w:val="000000"/>
                <w:sz w:val="17"/>
              </w:rPr>
              <w:t>Other jurisdictions</w:t>
            </w:r>
          </w:p>
        </w:tc>
        <w:tc>
          <w:tcPr>
            <w:tcW w:w="7260" w:type="dxa"/>
            <w:tcMar>
              <w:top w:w="80" w:type="dxa"/>
              <w:left w:w="120" w:type="dxa"/>
              <w:bottom w:w="80" w:type="dxa"/>
              <w:right w:w="120" w:type="dxa"/>
            </w:tcMar>
            <w:vAlign w:val="center"/>
          </w:tcPr>
          <w:p w14:paraId="38717A46" w14:textId="77777777" w:rsidR="00F37D7A" w:rsidRDefault="002709B8">
            <w:r>
              <w:rPr>
                <w:color w:val="000000"/>
                <w:sz w:val="17"/>
              </w:rPr>
              <w:t>Not applicable in the stated UK-only scope; reassess for group deployment.</w:t>
            </w:r>
          </w:p>
        </w:tc>
      </w:tr>
    </w:tbl>
    <w:p w14:paraId="06535D01" w14:textId="77777777" w:rsidR="00F37D7A" w:rsidRDefault="00F37D7A">
      <w:pPr>
        <w:spacing w:after="40"/>
      </w:pPr>
      <w:r/>
    </w:p>
    <w:p w14:paraId="472395F4" w14:textId="77777777" w:rsidR="00F37D7A" w:rsidRDefault="002709B8">
      <w:pPr>
        <w:pStyle w:val="Heading2"/>
      </w:pPr>
      <w:r>
        <w:t>Visual Studio residual risk and host verification</w:t>
      </w:r>
    </w:p>
    <w:p w14:paraId="3B3C7A06" w14:textId="77777777" w:rsidR="00F37D7A" w:rsidRDefault="002709B8">
      <w:pPr/>
      <w:r>
        <w:t>Not applicable. Visual Studio residual risk requires a separately supported target and assessment.</w:t>
      </w:r>
    </w:p>
    <w:p w14:paraId="1A21FD7E" w14:textId="77777777" w:rsidR="00F37D7A" w:rsidRDefault="002709B8">
      <w:pPr>
        <w:pStyle w:val="Heading1"/>
      </w:pPr>
      <w:bookmarkStart w:id="9" w:name="skills"/>
      <w:r>
        <w:t>Part III - Installed Agent Skills</w:t>
      </w:r>
      <w:bookmarkEnd w:id="9"/>
    </w:p>
    <w:tbl>
      <w:tblPr>
        <w:tblStyle w:val="TableGrid"/>
        <w:tblW w:w="9360" w:type="dxa"/>
        <w:tblInd w:w="120" w:type="dxa"/>
        <w:tblLayout w:type="fixed"/>
        <w:tblLook w:val="04A0" w:firstRow="1" w:lastRow="0" w:firstColumn="1" w:lastColumn="0" w:noHBand="0" w:noVBand="1"/>
      </w:tblPr>
      <w:tblGrid>
        <w:gridCol w:w="9360"/>
      </w:tblGrid>
      <w:tr w:rsidR="00F37D7A" w14:paraId="05400DC3" w14:textId="77777777">
        <w:trPr>
          <w:tblHeader/>
        </w:trPr>
        <w:tc>
          <w:tcPr>
            <w:tcW w:w="9360" w:type="dxa"/>
            <w:shd w:val="clear" w:color="auto" w:fill="F4F6F9"/>
            <w:tcMar>
              <w:top w:w="80" w:type="dxa"/>
              <w:left w:w="120" w:type="dxa"/>
              <w:bottom w:w="80" w:type="dxa"/>
              <w:right w:w="120" w:type="dxa"/>
            </w:tcMar>
            <w:vAlign w:val="center"/>
          </w:tcPr>
          <w:p w14:paraId="25067EED" w14:textId="77777777" w:rsidR="00F37D7A" w:rsidRDefault="002709B8">
            <w:r>
              <w:rPr>
                <w:b/>
                <w:color w:val="0B2545"/>
                <w:sz w:val="22"/>
              </w:rPr>
              <w:t xml:space="preserve">Status: </w:t>
            </w:r>
            <w:r>
              <w:rPr>
                <w:color w:val="0B2545"/>
                <w:sz w:val="22"/>
              </w:rPr>
              <w:t>No installed or bundled Agent Skills were observed in the server image, tagged source or VSIX. This is not evidence that an enterprise IDE profile has none; host verification must inventory user-global, solution-local and extension-contributed skill locations.</w:t>
            </w:r>
          </w:p>
        </w:tc>
      </w:tr>
    </w:tbl>
    <w:p w14:paraId="055CA625" w14:textId="77777777" w:rsidR="00F37D7A" w:rsidRDefault="00F37D7A">
      <w:pPr>
        <w:spacing w:after="40"/>
      </w:pPr>
    </w:p>
    <w:tbl>
      <w:tblPr>
        <w:tblStyle w:val="TableGrid"/>
        <w:tblW w:w="9360" w:type="dxa"/>
        <w:tblInd w:w="120" w:type="dxa"/>
        <w:tblLayout w:type="fixed"/>
        <w:tblLook w:val="04A0" w:firstRow="1" w:lastRow="0" w:firstColumn="1" w:lastColumn="0" w:noHBand="0" w:noVBand="1"/>
      </w:tblPr>
      <w:tblGrid>
        <w:gridCol w:w="2900"/>
        <w:gridCol w:w="2300"/>
        <w:gridCol w:w="4160"/>
      </w:tblGrid>
      <w:tr w:rsidR="00F37D7A" w14:paraId="7B041DE2" w14:textId="77777777">
        <w:trPr>
          <w:tblHeader/>
        </w:trPr>
        <w:tc>
          <w:tcPr>
            <w:tcW w:w="2900" w:type="dxa"/>
            <w:shd w:val="clear" w:color="auto" w:fill="F2F4F7"/>
            <w:tcMar>
              <w:top w:w="80" w:type="dxa"/>
              <w:left w:w="120" w:type="dxa"/>
              <w:bottom w:w="80" w:type="dxa"/>
              <w:right w:w="120" w:type="dxa"/>
            </w:tcMar>
            <w:vAlign w:val="center"/>
          </w:tcPr>
          <w:p w14:paraId="4E5E84AD" w14:textId="77777777" w:rsidR="00F37D7A" w:rsidRDefault="002709B8">
            <w:pPr>
              <w:jc w:val="center"/>
            </w:pPr>
            <w:r>
              <w:rPr>
                <w:b/>
                <w:color w:val="0B2545"/>
                <w:sz w:val="17"/>
              </w:rPr>
              <w:t>Artefact</w:t>
            </w:r>
          </w:p>
        </w:tc>
        <w:tc>
          <w:tcPr>
            <w:tcW w:w="2300" w:type="dxa"/>
            <w:shd w:val="clear" w:color="auto" w:fill="F2F4F7"/>
            <w:tcMar>
              <w:top w:w="80" w:type="dxa"/>
              <w:left w:w="120" w:type="dxa"/>
              <w:bottom w:w="80" w:type="dxa"/>
              <w:right w:w="120" w:type="dxa"/>
            </w:tcMar>
            <w:vAlign w:val="center"/>
          </w:tcPr>
          <w:p w14:paraId="1B14B345" w14:textId="77777777" w:rsidR="00F37D7A" w:rsidRDefault="002709B8">
            <w:pPr>
              <w:jc w:val="center"/>
            </w:pPr>
            <w:r>
              <w:rPr>
                <w:b/>
                <w:color w:val="0B2545"/>
                <w:sz w:val="17"/>
              </w:rPr>
              <w:t>Classification</w:t>
            </w:r>
          </w:p>
        </w:tc>
        <w:tc>
          <w:tcPr>
            <w:tcW w:w="4160" w:type="dxa"/>
            <w:shd w:val="clear" w:color="auto" w:fill="F2F4F7"/>
            <w:tcMar>
              <w:top w:w="80" w:type="dxa"/>
              <w:left w:w="120" w:type="dxa"/>
              <w:bottom w:w="80" w:type="dxa"/>
              <w:right w:w="120" w:type="dxa"/>
            </w:tcMar>
            <w:vAlign w:val="center"/>
          </w:tcPr>
          <w:p w14:paraId="042E306B" w14:textId="77777777" w:rsidR="00F37D7A" w:rsidRDefault="002709B8">
            <w:pPr>
              <w:jc w:val="center"/>
            </w:pPr>
            <w:r>
              <w:rPr>
                <w:b/>
                <w:color w:val="0B2545"/>
                <w:sz w:val="17"/>
              </w:rPr>
              <w:t>Decision</w:t>
            </w:r>
          </w:p>
        </w:tc>
      </w:tr>
      <w:tr w:rsidR="00F37D7A" w14:paraId="3B385E08" w14:textId="77777777">
        <w:trPr>
          <w:cantSplit/>
        </w:trPr>
        <w:tc>
          <w:tcPr>
            <w:tcW w:w="2900" w:type="dxa"/>
            <w:tcMar>
              <w:top w:w="80" w:type="dxa"/>
              <w:left w:w="120" w:type="dxa"/>
              <w:bottom w:w="80" w:type="dxa"/>
              <w:right w:w="120" w:type="dxa"/>
            </w:tcMar>
            <w:vAlign w:val="center"/>
          </w:tcPr>
          <w:p w14:paraId="67FB5CF6" w14:textId="77777777" w:rsidR="00F37D7A" w:rsidRDefault="002709B8">
            <w:r>
              <w:rPr>
                <w:color w:val="000000"/>
                <w:sz w:val="17"/>
              </w:rPr>
              <w:t>cmd/terraform-mcp-server/instructions.md</w:t>
            </w:r>
          </w:p>
        </w:tc>
        <w:tc>
          <w:tcPr>
            <w:tcW w:w="2300" w:type="dxa"/>
            <w:tcMar>
              <w:top w:w="80" w:type="dxa"/>
              <w:left w:w="120" w:type="dxa"/>
              <w:bottom w:w="80" w:type="dxa"/>
              <w:right w:w="120" w:type="dxa"/>
            </w:tcMar>
            <w:vAlign w:val="center"/>
          </w:tcPr>
          <w:p w14:paraId="312A3EEE" w14:textId="77777777" w:rsidR="00F37D7A" w:rsidRDefault="002709B8">
            <w:r>
              <w:rPr>
                <w:color w:val="000000"/>
                <w:sz w:val="17"/>
              </w:rPr>
              <w:t>MCP server instructions</w:t>
            </w:r>
          </w:p>
        </w:tc>
        <w:tc>
          <w:tcPr>
            <w:tcW w:w="4160" w:type="dxa"/>
            <w:tcMar>
              <w:top w:w="80" w:type="dxa"/>
              <w:left w:w="120" w:type="dxa"/>
              <w:bottom w:w="80" w:type="dxa"/>
              <w:right w:w="120" w:type="dxa"/>
            </w:tcMar>
            <w:vAlign w:val="center"/>
          </w:tcPr>
          <w:p w14:paraId="3CBD0A13" w14:textId="77777777" w:rsidR="00F37D7A" w:rsidRDefault="002709B8">
            <w:r>
              <w:rPr>
                <w:color w:val="000000"/>
                <w:sz w:val="17"/>
              </w:rPr>
              <w:t>Applicable prompt/instruction surface; reviewed for tool guidance and confirmation language. Not an Agent Skill.</w:t>
            </w:r>
          </w:p>
        </w:tc>
      </w:tr>
      <w:tr w:rsidR="00F37D7A" w14:paraId="20152172" w14:textId="77777777">
        <w:trPr>
          <w:cantSplit/>
        </w:trPr>
        <w:tc>
          <w:tcPr>
            <w:tcW w:w="2900" w:type="dxa"/>
            <w:tcMar>
              <w:top w:w="80" w:type="dxa"/>
              <w:left w:w="120" w:type="dxa"/>
              <w:bottom w:w="80" w:type="dxa"/>
              <w:right w:w="120" w:type="dxa"/>
            </w:tcMar>
            <w:vAlign w:val="center"/>
          </w:tcPr>
          <w:p w14:paraId="7C7C3EA8" w14:textId="77777777" w:rsidR="00F37D7A" w:rsidRDefault="002709B8">
            <w:r>
              <w:rPr>
                <w:color w:val="000000"/>
                <w:sz w:val="17"/>
              </w:rPr>
              <w:t>instructions/example-AGENTS.md</w:t>
            </w:r>
          </w:p>
        </w:tc>
        <w:tc>
          <w:tcPr>
            <w:tcW w:w="2300" w:type="dxa"/>
            <w:tcMar>
              <w:top w:w="80" w:type="dxa"/>
              <w:left w:w="120" w:type="dxa"/>
              <w:bottom w:w="80" w:type="dxa"/>
              <w:right w:w="120" w:type="dxa"/>
            </w:tcMar>
            <w:vAlign w:val="center"/>
          </w:tcPr>
          <w:p w14:paraId="457CA67F" w14:textId="77777777" w:rsidR="00F37D7A" w:rsidRDefault="002709B8">
            <w:r>
              <w:rPr>
                <w:color w:val="000000"/>
                <w:sz w:val="17"/>
              </w:rPr>
              <w:t>Example repository instructions</w:t>
            </w:r>
          </w:p>
        </w:tc>
        <w:tc>
          <w:tcPr>
            <w:tcW w:w="4160" w:type="dxa"/>
            <w:tcMar>
              <w:top w:w="80" w:type="dxa"/>
              <w:left w:w="120" w:type="dxa"/>
              <w:bottom w:w="80" w:type="dxa"/>
              <w:right w:w="120" w:type="dxa"/>
            </w:tcMar>
            <w:vAlign w:val="center"/>
          </w:tcPr>
          <w:p w14:paraId="5A0C2C87" w14:textId="77777777" w:rsidR="00F37D7A" w:rsidRDefault="002709B8">
            <w:r>
              <w:rPr>
                <w:color w:val="000000"/>
                <w:sz w:val="17"/>
              </w:rPr>
              <w:t>Documentation example; not installed or automatically activated in assessed artefacts.</w:t>
            </w:r>
          </w:p>
        </w:tc>
      </w:tr>
      <w:tr w:rsidR="00F37D7A" w14:paraId="416BF1C1" w14:textId="77777777">
        <w:trPr>
          <w:cantSplit/>
        </w:trPr>
        <w:tc>
          <w:tcPr>
            <w:tcW w:w="2900" w:type="dxa"/>
            <w:tcMar>
              <w:top w:w="80" w:type="dxa"/>
              <w:left w:w="120" w:type="dxa"/>
              <w:bottom w:w="80" w:type="dxa"/>
              <w:right w:w="120" w:type="dxa"/>
            </w:tcMar>
            <w:vAlign w:val="center"/>
          </w:tcPr>
          <w:p w14:paraId="65B0C331" w14:textId="77777777" w:rsidR="00F37D7A" w:rsidRDefault="002709B8">
            <w:r>
              <w:rPr>
                <w:color w:val="000000"/>
                <w:sz w:val="17"/>
              </w:rPr>
              <w:t>instructions/example-mcp-instructions.md</w:t>
            </w:r>
          </w:p>
        </w:tc>
        <w:tc>
          <w:tcPr>
            <w:tcW w:w="2300" w:type="dxa"/>
            <w:tcMar>
              <w:top w:w="80" w:type="dxa"/>
              <w:left w:w="120" w:type="dxa"/>
              <w:bottom w:w="80" w:type="dxa"/>
              <w:right w:w="120" w:type="dxa"/>
            </w:tcMar>
            <w:vAlign w:val="center"/>
          </w:tcPr>
          <w:p w14:paraId="493D1228" w14:textId="77777777" w:rsidR="00F37D7A" w:rsidRDefault="002709B8">
            <w:r>
              <w:rPr>
                <w:color w:val="000000"/>
                <w:sz w:val="17"/>
              </w:rPr>
              <w:t>Example server instructions</w:t>
            </w:r>
          </w:p>
        </w:tc>
        <w:tc>
          <w:tcPr>
            <w:tcW w:w="4160" w:type="dxa"/>
            <w:tcMar>
              <w:top w:w="80" w:type="dxa"/>
              <w:left w:w="120" w:type="dxa"/>
              <w:bottom w:w="80" w:type="dxa"/>
              <w:right w:w="120" w:type="dxa"/>
            </w:tcMar>
            <w:vAlign w:val="center"/>
          </w:tcPr>
          <w:p w14:paraId="46EE5CD3" w14:textId="77777777" w:rsidR="00F37D7A" w:rsidRDefault="002709B8">
            <w:r>
              <w:rPr>
                <w:color w:val="000000"/>
                <w:sz w:val="17"/>
              </w:rPr>
              <w:t>Documentation example; not installed by default.</w:t>
            </w:r>
          </w:p>
        </w:tc>
      </w:tr>
      <w:tr w:rsidR="00F37D7A" w14:paraId="264D73E1" w14:textId="77777777">
        <w:trPr>
          <w:cantSplit/>
        </w:trPr>
        <w:tc>
          <w:tcPr>
            <w:tcW w:w="2900" w:type="dxa"/>
            <w:tcMar>
              <w:top w:w="80" w:type="dxa"/>
              <w:left w:w="120" w:type="dxa"/>
              <w:bottom w:w="80" w:type="dxa"/>
              <w:right w:w="120" w:type="dxa"/>
            </w:tcMar>
            <w:vAlign w:val="center"/>
          </w:tcPr>
          <w:p w14:paraId="6526508D" w14:textId="77777777" w:rsidR="00F37D7A" w:rsidRDefault="002709B8">
            <w:pPr>
              <w:jc w:val="center"/>
            </w:pPr>
            <w:proofErr w:type="spellStart"/>
            <w:r>
              <w:rPr>
                <w:color w:val="000000"/>
                <w:sz w:val="17"/>
              </w:rPr>
              <w:t>gemini-</w:t>
            </w:r>
            <w:proofErr w:type="gramStart"/>
            <w:r>
              <w:rPr>
                <w:color w:val="000000"/>
                <w:sz w:val="17"/>
              </w:rPr>
              <w:t>extension.json</w:t>
            </w:r>
            <w:proofErr w:type="spellEnd"/>
            <w:proofErr w:type="gramEnd"/>
          </w:p>
        </w:tc>
        <w:tc>
          <w:tcPr>
            <w:tcW w:w="2300" w:type="dxa"/>
            <w:tcMar>
              <w:top w:w="80" w:type="dxa"/>
              <w:left w:w="120" w:type="dxa"/>
              <w:bottom w:w="80" w:type="dxa"/>
              <w:right w:w="120" w:type="dxa"/>
            </w:tcMar>
            <w:vAlign w:val="center"/>
          </w:tcPr>
          <w:p w14:paraId="09ED3074" w14:textId="77777777" w:rsidR="00F37D7A" w:rsidRDefault="002709B8">
            <w:r>
              <w:rPr>
                <w:color w:val="000000"/>
                <w:sz w:val="17"/>
              </w:rPr>
              <w:t>Gemini extension metadata</w:t>
            </w:r>
          </w:p>
        </w:tc>
        <w:tc>
          <w:tcPr>
            <w:tcW w:w="4160" w:type="dxa"/>
            <w:tcMar>
              <w:top w:w="80" w:type="dxa"/>
              <w:left w:w="120" w:type="dxa"/>
              <w:bottom w:w="80" w:type="dxa"/>
              <w:right w:w="120" w:type="dxa"/>
            </w:tcMar>
            <w:vAlign w:val="center"/>
          </w:tcPr>
          <w:p w14:paraId="6B6895F3" w14:textId="77777777" w:rsidR="00F37D7A" w:rsidRDefault="002709B8">
            <w:r>
              <w:rPr>
                <w:color w:val="000000"/>
                <w:sz w:val="17"/>
              </w:rPr>
              <w:t>Separate integration; outside the two IDE clients and not an Agent Skill.</w:t>
            </w:r>
          </w:p>
        </w:tc>
      </w:tr>
      <w:tr w:rsidR="00F37D7A" w14:paraId="25B8A9F6" w14:textId="77777777">
        <w:trPr>
          <w:cantSplit/>
        </w:trPr>
        <w:tc>
          <w:tcPr>
            <w:tcW w:w="2900" w:type="dxa"/>
            <w:tcMar>
              <w:top w:w="80" w:type="dxa"/>
              <w:left w:w="120" w:type="dxa"/>
              <w:bottom w:w="80" w:type="dxa"/>
              <w:right w:w="120" w:type="dxa"/>
            </w:tcMar>
            <w:vAlign w:val="center"/>
          </w:tcPr>
          <w:p w14:paraId="04634819" w14:textId="77777777" w:rsidR="00F37D7A" w:rsidRDefault="002709B8">
            <w:pPr>
              <w:jc w:val="center"/>
            </w:pPr>
            <w:r>
              <w:rPr>
                <w:color w:val="000000"/>
                <w:sz w:val="17"/>
              </w:rPr>
              <w:t>MCP tools/resources</w:t>
            </w:r>
          </w:p>
        </w:tc>
        <w:tc>
          <w:tcPr>
            <w:tcW w:w="2300" w:type="dxa"/>
            <w:tcMar>
              <w:top w:w="80" w:type="dxa"/>
              <w:left w:w="120" w:type="dxa"/>
              <w:bottom w:w="80" w:type="dxa"/>
              <w:right w:w="120" w:type="dxa"/>
            </w:tcMar>
            <w:vAlign w:val="center"/>
          </w:tcPr>
          <w:p w14:paraId="6FD193E3" w14:textId="77777777" w:rsidR="00F37D7A" w:rsidRDefault="002709B8">
            <w:pPr>
              <w:jc w:val="center"/>
            </w:pPr>
            <w:r>
              <w:rPr>
                <w:color w:val="000000"/>
                <w:sz w:val="17"/>
              </w:rPr>
              <w:t>Protocol capabilities</w:t>
            </w:r>
          </w:p>
        </w:tc>
        <w:tc>
          <w:tcPr>
            <w:tcW w:w="4160" w:type="dxa"/>
            <w:tcMar>
              <w:top w:w="80" w:type="dxa"/>
              <w:left w:w="120" w:type="dxa"/>
              <w:bottom w:w="80" w:type="dxa"/>
              <w:right w:w="120" w:type="dxa"/>
            </w:tcMar>
            <w:vAlign w:val="center"/>
          </w:tcPr>
          <w:p w14:paraId="56235D21" w14:textId="77777777" w:rsidR="00F37D7A" w:rsidRDefault="002709B8">
            <w:r>
              <w:rPr>
                <w:color w:val="000000"/>
                <w:sz w:val="17"/>
              </w:rPr>
              <w:t>Assessed as MCP surfaces, not skills.</w:t>
            </w:r>
          </w:p>
        </w:tc>
      </w:tr>
    </w:tbl>
    <w:p w14:paraId="385CF638" w14:textId="77777777" w:rsidR="00F37D7A" w:rsidRDefault="00F37D7A">
      <w:pPr>
        <w:spacing w:after="40"/>
      </w:pPr>
    </w:p>
    <w:p w14:paraId="615E907E" w14:textId="77777777" w:rsidR="00F37D7A" w:rsidRDefault="002709B8">
      <w:r>
        <w:t>No installed or bundled Agent Skill was observed in the VSIX or source. Per-skill approval is Not applicable. Host-global skills were outside package scope; enterprise deployment must inventory and independently assess any skill that can invoke Terraform, shell, cloud or MCP tools.</w:t>
      </w:r>
    </w:p>
    <w:p w14:paraId="03DA1CED" w14:textId="77777777" w:rsidR="00F37D7A" w:rsidRDefault="002709B8">
      <w:pPr>
        <w:pStyle w:val="Heading1"/>
      </w:pPr>
      <w:bookmarkStart w:id="10" w:name="cross"/>
      <w:r>
        <w:t>5. Cross-IDE Comparison and Composition Risks</w:t>
      </w:r>
      <w:bookmarkEnd w:id="10"/>
    </w:p>
    <w:tbl>
      <w:tblPr>
        <w:tblStyle w:val="TableGrid"/>
        <w:tblW w:w="9360" w:type="dxa"/>
        <w:tblInd w:w="120" w:type="dxa"/>
        <w:tblLayout w:type="fixed"/>
        <w:tblLook w:val="04A0" w:firstRow="1" w:lastRow="0" w:firstColumn="1" w:lastColumn="0" w:noHBand="0" w:noVBand="1"/>
      </w:tblPr>
      <w:tblGrid>
        <w:gridCol w:w="1550"/>
        <w:gridCol w:w="3905"/>
        <w:gridCol w:w="3905"/>
      </w:tblGrid>
      <w:tr w:rsidR="00F37D7A" w14:paraId="75464B1C" w14:textId="77777777">
        <w:trPr>
          <w:tblHeader/>
        </w:trPr>
        <w:tc>
          <w:tcPr>
            <w:tcW w:w="1550" w:type="dxa"/>
            <w:shd w:val="clear" w:color="auto" w:fill="F2F4F7"/>
            <w:tcMar>
              <w:top w:w="80" w:type="dxa"/>
              <w:left w:w="120" w:type="dxa"/>
              <w:bottom w:w="80" w:type="dxa"/>
              <w:right w:w="120" w:type="dxa"/>
            </w:tcMar>
            <w:vAlign w:val="center"/>
          </w:tcPr>
          <w:p w14:paraId="619459D5" w14:textId="77777777" w:rsidR="00F37D7A" w:rsidRDefault="002709B8">
            <w:pPr>
              <w:jc w:val="center"/>
            </w:pPr>
            <w:r>
              <w:rPr>
                <w:b/>
                <w:color w:val="0B2545"/>
                <w:sz w:val="16"/>
              </w:rPr>
              <w:t>Dimension</w:t>
            </w:r>
          </w:p>
        </w:tc>
        <w:tc>
          <w:tcPr>
            <w:tcW w:w="3905" w:type="dxa"/>
            <w:shd w:val="clear" w:color="auto" w:fill="F2F4F7"/>
            <w:tcMar>
              <w:top w:w="80" w:type="dxa"/>
              <w:left w:w="120" w:type="dxa"/>
              <w:bottom w:w="80" w:type="dxa"/>
              <w:right w:w="120" w:type="dxa"/>
            </w:tcMar>
            <w:vAlign w:val="center"/>
          </w:tcPr>
          <w:p w14:paraId="134720E4" w14:textId="77777777" w:rsidR="00F37D7A" w:rsidRDefault="002709B8">
            <w:pPr>
              <w:jc w:val="center"/>
            </w:pPr>
            <w:r>
              <w:rPr>
                <w:b/>
                <w:color w:val="0B2545"/>
                <w:sz w:val="16"/>
              </w:rPr>
              <w:t>VS Code</w:t>
            </w:r>
          </w:p>
        </w:tc>
        <w:tc>
          <w:tcPr>
            <w:tcW w:w="3905" w:type="dxa"/>
            <w:shd w:val="clear" w:color="auto" w:fill="F2F4F7"/>
            <w:tcMar>
              <w:top w:w="80" w:type="dxa"/>
              <w:left w:w="120" w:type="dxa"/>
              <w:bottom w:w="80" w:type="dxa"/>
              <w:right w:w="120" w:type="dxa"/>
            </w:tcMar>
            <w:vAlign w:val="center"/>
          </w:tcPr>
          <w:p w14:paraId="2AC57C82" w14:textId="77777777" w:rsidR="00F37D7A" w:rsidRDefault="002709B8">
            <w:pPr>
              <w:jc w:val="center"/>
            </w:pPr>
            <w:r>
              <w:rPr>
                <w:b/>
                <w:color w:val="0B2545"/>
                <w:sz w:val="16"/>
              </w:rPr>
              <w:t>Visual Studio</w:t>
            </w:r>
          </w:p>
        </w:tc>
      </w:tr>
      <w:tr w:rsidR="00F37D7A" w14:paraId="4AA74F5A" w14:textId="77777777">
        <w:trPr>
          <w:cantSplit/>
        </w:trPr>
        <w:tc>
          <w:tcPr>
            <w:tcW w:w="1550" w:type="dxa"/>
            <w:tcMar>
              <w:top w:w="80" w:type="dxa"/>
              <w:left w:w="120" w:type="dxa"/>
              <w:bottom w:w="80" w:type="dxa"/>
              <w:right w:w="120" w:type="dxa"/>
            </w:tcMar>
            <w:vAlign w:val="center"/>
          </w:tcPr>
          <w:p>
            <w:r>
              <w:t>Supported host</w:t>
            </w:r>
          </w:p>
        </w:tc>
        <w:tc>
          <w:tcPr>
            <w:tcW w:w="3905" w:type="dxa"/>
            <w:tcMar>
              <w:top w:w="80" w:type="dxa"/>
              <w:left w:w="120" w:type="dxa"/>
              <w:bottom w:w="80" w:type="dxa"/>
              <w:right w:w="120" w:type="dxa"/>
            </w:tcMar>
            <w:vAlign w:val="center"/>
          </w:tcPr>
          <w:p>
            <w:r>
              <w:t>VS Code 1.92.2+ manifest requirement; 1.129.0 tested.</w:t>
            </w:r>
          </w:p>
        </w:tc>
        <w:tc>
          <w:tcPr>
            <w:tcW w:w="3905" w:type="dxa"/>
            <w:tcMar>
              <w:top w:w="80" w:type="dxa"/>
              <w:left w:w="120" w:type="dxa"/>
              <w:bottom w:w="80" w:type="dxa"/>
              <w:right w:w="120" w:type="dxa"/>
            </w:tcMar>
            <w:vAlign w:val="center"/>
          </w:tcPr>
          <w:p>
            <w:r>
              <w:t>Not applicable for this VSIX.</w:t>
            </w:r>
          </w:p>
        </w:tc>
      </w:tr>
      <w:tr w:rsidR="00F37D7A" w14:paraId="77DEE581" w14:textId="77777777">
        <w:trPr>
          <w:cantSplit/>
        </w:trPr>
        <w:tc>
          <w:tcPr>
            <w:tcW w:w="1550" w:type="dxa"/>
            <w:tcMar>
              <w:top w:w="80" w:type="dxa"/>
              <w:left w:w="120" w:type="dxa"/>
              <w:bottom w:w="80" w:type="dxa"/>
              <w:right w:w="120" w:type="dxa"/>
            </w:tcMar>
            <w:vAlign w:val="center"/>
          </w:tcPr>
          <w:p>
            <w:r>
              <w:t>Installation</w:t>
            </w:r>
          </w:p>
        </w:tc>
        <w:tc>
          <w:tcPr>
            <w:tcW w:w="3905" w:type="dxa"/>
            <w:tcMar>
              <w:top w:w="80" w:type="dxa"/>
              <w:left w:w="120" w:type="dxa"/>
              <w:bottom w:w="80" w:type="dxa"/>
              <w:right w:w="120" w:type="dxa"/>
            </w:tcMar>
            <w:vAlign w:val="center"/>
          </w:tcPr>
          <w:p>
            <w:r>
              <w:t>Marketplace/VSIX into extension directory.</w:t>
            </w:r>
          </w:p>
        </w:tc>
        <w:tc>
          <w:tcPr>
            <w:tcW w:w="3905" w:type="dxa"/>
            <w:tcMar>
              <w:top w:w="80" w:type="dxa"/>
              <w:left w:w="120" w:type="dxa"/>
              <w:bottom w:w="80" w:type="dxa"/>
              <w:right w:w="120" w:type="dxa"/>
            </w:tcMar>
            <w:vAlign w:val="center"/>
          </w:tcPr>
          <w:p>
            <w:r>
              <w:t>No Visual Studio package.</w:t>
            </w:r>
          </w:p>
        </w:tc>
      </w:tr>
      <w:tr w:rsidR="00F37D7A" w14:paraId="37DAAACD" w14:textId="77777777">
        <w:trPr>
          <w:cantSplit/>
        </w:trPr>
        <w:tc>
          <w:tcPr>
            <w:tcW w:w="1550" w:type="dxa"/>
            <w:tcMar>
              <w:top w:w="80" w:type="dxa"/>
              <w:left w:w="120" w:type="dxa"/>
              <w:bottom w:w="80" w:type="dxa"/>
              <w:right w:w="120" w:type="dxa"/>
            </w:tcMar>
            <w:vAlign w:val="center"/>
          </w:tcPr>
          <w:p>
            <w:r>
              <w:t>Activation</w:t>
            </w:r>
          </w:p>
        </w:tc>
        <w:tc>
          <w:tcPr>
            <w:tcW w:w="3905" w:type="dxa"/>
            <w:tcMar>
              <w:top w:w="80" w:type="dxa"/>
              <w:left w:w="120" w:type="dxa"/>
              <w:bottom w:w="80" w:type="dxa"/>
              <w:right w:w="120" w:type="dxa"/>
            </w:tcMar>
            <w:vAlign w:val="center"/>
          </w:tcPr>
          <w:p>
            <w:r>
              <w:t>Terraform workspace, authentication request or Terraform views.</w:t>
            </w:r>
          </w:p>
        </w:tc>
        <w:tc>
          <w:tcPr>
            <w:tcW w:w="3905" w:type="dxa"/>
            <w:tcMar>
              <w:top w:w="80" w:type="dxa"/>
              <w:left w:w="120" w:type="dxa"/>
              <w:bottom w:w="80" w:type="dxa"/>
              <w:right w:w="120" w:type="dxa"/>
            </w:tcMar>
            <w:vAlign w:val="center"/>
          </w:tcPr>
          <w:p>
            <w:r>
              <w:t>No activation event.</w:t>
            </w:r>
          </w:p>
        </w:tc>
      </w:tr>
      <w:tr w:rsidR="00F37D7A" w14:paraId="49EC0DA4" w14:textId="77777777">
        <w:trPr>
          <w:cantSplit/>
        </w:trPr>
        <w:tc>
          <w:tcPr>
            <w:tcW w:w="1550" w:type="dxa"/>
            <w:tcMar>
              <w:top w:w="80" w:type="dxa"/>
              <w:left w:w="120" w:type="dxa"/>
              <w:bottom w:w="80" w:type="dxa"/>
              <w:right w:w="120" w:type="dxa"/>
            </w:tcMar>
            <w:vAlign w:val="center"/>
          </w:tcPr>
          <w:p>
            <w:r>
              <w:t>Runtime</w:t>
            </w:r>
          </w:p>
        </w:tc>
        <w:tc>
          <w:tcPr>
            <w:tcW w:w="3905" w:type="dxa"/>
            <w:tcMar>
              <w:top w:w="80" w:type="dxa"/>
              <w:left w:w="120" w:type="dxa"/>
              <w:bottom w:w="80" w:type="dxa"/>
              <w:right w:w="120" w:type="dxa"/>
            </w:tcMar>
            <w:vAlign w:val="center"/>
          </w:tcPr>
          <w:p>
            <w:r>
              <w:t>Extension host plus terraform-ls child process.</w:t>
            </w:r>
          </w:p>
        </w:tc>
        <w:tc>
          <w:tcPr>
            <w:tcW w:w="3905" w:type="dxa"/>
            <w:tcMar>
              <w:top w:w="80" w:type="dxa"/>
              <w:left w:w="120" w:type="dxa"/>
              <w:bottom w:w="80" w:type="dxa"/>
              <w:right w:w="120" w:type="dxa"/>
            </w:tcMar>
            <w:vAlign w:val="center"/>
          </w:tcPr>
          <w:p>
            <w:r>
              <w:t>No process.</w:t>
            </w:r>
          </w:p>
        </w:tc>
      </w:tr>
      <w:tr w:rsidR="00F37D7A" w14:paraId="153DB873" w14:textId="77777777">
        <w:trPr>
          <w:cantSplit/>
        </w:trPr>
        <w:tc>
          <w:tcPr>
            <w:tcW w:w="1550" w:type="dxa"/>
            <w:tcMar>
              <w:top w:w="80" w:type="dxa"/>
              <w:left w:w="120" w:type="dxa"/>
              <w:bottom w:w="80" w:type="dxa"/>
              <w:right w:w="120" w:type="dxa"/>
            </w:tcMar>
            <w:vAlign w:val="center"/>
          </w:tcPr>
          <w:p>
            <w:r>
              <w:t>MCP</w:t>
            </w:r>
          </w:p>
        </w:tc>
        <w:tc>
          <w:tcPr>
            <w:tcW w:w="3905" w:type="dxa"/>
            <w:tcMar>
              <w:top w:w="80" w:type="dxa"/>
              <w:left w:w="120" w:type="dxa"/>
              <w:bottom w:w="80" w:type="dxa"/>
              <w:right w:w="120" w:type="dxa"/>
            </w:tcMar>
            <w:vAlign w:val="center"/>
          </w:tcPr>
          <w:p>
            <w:r>
              <w:t>Optional provider disabled; mutable 0.2 tag if enabled.</w:t>
            </w:r>
          </w:p>
        </w:tc>
        <w:tc>
          <w:tcPr>
            <w:tcW w:w="3905" w:type="dxa"/>
            <w:tcMar>
              <w:top w:w="80" w:type="dxa"/>
              <w:left w:w="120" w:type="dxa"/>
              <w:bottom w:w="80" w:type="dxa"/>
              <w:right w:w="120" w:type="dxa"/>
            </w:tcMar>
            <w:vAlign w:val="center"/>
          </w:tcPr>
          <w:p>
            <w:r>
              <w:t>Assess standalone server separately.</w:t>
            </w:r>
          </w:p>
        </w:tc>
      </w:tr>
      <w:tr w:rsidR="00F37D7A" w14:paraId="22672F3F" w14:textId="77777777">
        <w:trPr>
          <w:cantSplit/>
        </w:trPr>
        <w:tc>
          <w:tcPr>
            <w:tcW w:w="1550" w:type="dxa"/>
            <w:tcMar>
              <w:top w:w="80" w:type="dxa"/>
              <w:left w:w="120" w:type="dxa"/>
              <w:bottom w:w="80" w:type="dxa"/>
              <w:right w:w="120" w:type="dxa"/>
            </w:tcMar>
            <w:vAlign w:val="center"/>
          </w:tcPr>
          <w:p>
            <w:r>
              <w:t>Trust</w:t>
            </w:r>
          </w:p>
        </w:tc>
        <w:tc>
          <w:tcPr>
            <w:tcW w:w="3905" w:type="dxa"/>
            <w:tcMar>
              <w:top w:w="80" w:type="dxa"/>
              <w:left w:w="120" w:type="dxa"/>
              <w:bottom w:w="80" w:type="dxa"/>
              <w:right w:w="120" w:type="dxa"/>
            </w:tcMar>
            <w:vAlign w:val="center"/>
          </w:tcPr>
          <w:p>
            <w:r>
              <w:t>Workspace Trust, extension allowlist and command consent.</w:t>
            </w:r>
          </w:p>
        </w:tc>
        <w:tc>
          <w:tcPr>
            <w:tcW w:w="3905" w:type="dxa"/>
            <w:tcMar>
              <w:top w:w="80" w:type="dxa"/>
              <w:left w:w="120" w:type="dxa"/>
              <w:bottom w:w="80" w:type="dxa"/>
              <w:right w:w="120" w:type="dxa"/>
            </w:tcMar>
            <w:vAlign w:val="center"/>
          </w:tcPr>
          <w:p>
            <w:r>
              <w:t>No applicable package controls.</w:t>
            </w:r>
          </w:p>
        </w:tc>
      </w:tr>
      <w:tr w:rsidR="00F37D7A" w14:paraId="55A29D36" w14:textId="77777777">
        <w:trPr>
          <w:cantSplit/>
        </w:trPr>
        <w:tc>
          <w:tcPr>
            <w:tcW w:w="1550" w:type="dxa"/>
            <w:tcMar>
              <w:top w:w="80" w:type="dxa"/>
              <w:left w:w="120" w:type="dxa"/>
              <w:bottom w:w="80" w:type="dxa"/>
              <w:right w:w="120" w:type="dxa"/>
            </w:tcMar>
            <w:vAlign w:val="center"/>
          </w:tcPr>
          <w:p>
            <w:r>
              <w:t>Approval</w:t>
            </w:r>
          </w:p>
        </w:tc>
        <w:tc>
          <w:tcPr>
            <w:tcW w:w="3905" w:type="dxa"/>
            <w:tcMar>
              <w:top w:w="80" w:type="dxa"/>
              <w:left w:w="120" w:type="dxa"/>
              <w:bottom w:w="80" w:type="dxa"/>
              <w:right w:w="120" w:type="dxa"/>
            </w:tcMar>
            <w:vAlign w:val="center"/>
          </w:tcPr>
          <w:p>
            <w:r>
              <w:t>Conditional managed use.</w:t>
            </w:r>
          </w:p>
        </w:tc>
        <w:tc>
          <w:tcPr>
            <w:tcW w:w="3905" w:type="dxa"/>
            <w:tcMar>
              <w:top w:w="80" w:type="dxa"/>
              <w:left w:w="120" w:type="dxa"/>
              <w:bottom w:w="80" w:type="dxa"/>
              <w:right w:w="120" w:type="dxa"/>
            </w:tcMar>
            <w:vAlign w:val="center"/>
          </w:tcPr>
          <w:p>
            <w:r>
              <w:t>Not applicable.</w:t>
            </w:r>
          </w:p>
        </w:tc>
      </w:tr>
    </w:tbl>
    <w:p w14:paraId="5A75F835" w14:textId="77777777" w:rsidR="00F37D7A" w:rsidRDefault="00F37D7A">
      <w:pPr>
        <w:spacing w:after="40"/>
      </w:pPr>
    </w:p>
    <w:p w14:paraId="7ABFF00D" w14:textId="77777777" w:rsidR="00F37D7A" w:rsidRDefault="002709B8">
      <w:r>
        <w:t>Cross-IDE comparison is intentionally asymmetric: VS Code is the supported extension host; Visual Studio is Not applicable for this package. Composition risk instead arises from VS Code plus terraform-ls, local Terraform binaries, HCP Terraform authentication, telemetry and the optional MCP server path.</w:t>
      </w:r>
    </w:p>
    <w:p w14:paraId="30692B05" w14:textId="77777777" w:rsidR="00F37D7A" w:rsidRDefault="002709B8">
      <w:pPr>
        <w:pStyle w:val="Heading1"/>
      </w:pPr>
      <w:bookmarkStart w:id="11" w:name="supply"/>
      <w:r>
        <w:t>6. Consolidated Supply Chain Assessment</w:t>
      </w:r>
      <w:bookmarkEnd w:id="11"/>
    </w:p>
    <w:tbl>
      <w:tblPr>
        <w:tblStyle w:val="TableGrid"/>
        <w:tblW w:w="9360" w:type="dxa"/>
        <w:tblInd w:w="120" w:type="dxa"/>
        <w:tblLayout w:type="fixed"/>
        <w:tblLook w:val="04A0" w:firstRow="1" w:lastRow="0" w:firstColumn="1" w:lastColumn="0" w:noHBand="0" w:noVBand="1"/>
      </w:tblPr>
      <w:tblGrid>
        <w:gridCol w:w="1843"/>
        <w:gridCol w:w="3567"/>
        <w:gridCol w:w="3950"/>
      </w:tblGrid>
      <w:tr w:rsidR="00F37D7A" w14:paraId="4E7E593D" w14:textId="77777777" w:rsidTr="005A0E06">
        <w:trPr>
          <w:tblHeader/>
        </w:trPr>
        <w:tc>
          <w:tcPr>
            <w:tcW w:w="1843" w:type="dxa"/>
            <w:shd w:val="clear" w:color="auto" w:fill="F2F4F7"/>
            <w:tcMar>
              <w:top w:w="80" w:type="dxa"/>
              <w:left w:w="120" w:type="dxa"/>
              <w:bottom w:w="80" w:type="dxa"/>
              <w:right w:w="120" w:type="dxa"/>
            </w:tcMar>
            <w:vAlign w:val="center"/>
          </w:tcPr>
          <w:p w14:paraId="4DA421E0" w14:textId="77777777" w:rsidR="00F37D7A" w:rsidRDefault="002709B8">
            <w:pPr>
              <w:jc w:val="center"/>
            </w:pPr>
            <w:r>
              <w:rPr>
                <w:b/>
                <w:color w:val="0B2545"/>
                <w:sz w:val="16"/>
              </w:rPr>
              <w:t>Control area</w:t>
            </w:r>
          </w:p>
        </w:tc>
        <w:tc>
          <w:tcPr>
            <w:tcW w:w="3567" w:type="dxa"/>
            <w:shd w:val="clear" w:color="auto" w:fill="F2F4F7"/>
            <w:tcMar>
              <w:top w:w="80" w:type="dxa"/>
              <w:left w:w="120" w:type="dxa"/>
              <w:bottom w:w="80" w:type="dxa"/>
              <w:right w:w="120" w:type="dxa"/>
            </w:tcMar>
            <w:vAlign w:val="center"/>
          </w:tcPr>
          <w:p w14:paraId="2CB47E05" w14:textId="77777777" w:rsidR="00F37D7A" w:rsidRDefault="002709B8">
            <w:pPr>
              <w:jc w:val="center"/>
            </w:pPr>
            <w:r>
              <w:rPr>
                <w:b/>
                <w:color w:val="0B2545"/>
                <w:sz w:val="16"/>
              </w:rPr>
              <w:t>Evidence</w:t>
            </w:r>
          </w:p>
        </w:tc>
        <w:tc>
          <w:tcPr>
            <w:tcW w:w="3950" w:type="dxa"/>
            <w:shd w:val="clear" w:color="auto" w:fill="F2F4F7"/>
            <w:tcMar>
              <w:top w:w="80" w:type="dxa"/>
              <w:left w:w="120" w:type="dxa"/>
              <w:bottom w:w="80" w:type="dxa"/>
              <w:right w:w="120" w:type="dxa"/>
            </w:tcMar>
            <w:vAlign w:val="center"/>
          </w:tcPr>
          <w:p w14:paraId="23535205" w14:textId="77777777" w:rsidR="00F37D7A" w:rsidRDefault="002709B8">
            <w:pPr>
              <w:jc w:val="center"/>
            </w:pPr>
            <w:r>
              <w:rPr>
                <w:b/>
                <w:color w:val="0B2545"/>
                <w:sz w:val="16"/>
              </w:rPr>
              <w:t>Assessment</w:t>
            </w:r>
          </w:p>
        </w:tc>
      </w:tr>
      <w:tr w:rsidR="00F37D7A" w14:paraId="7F47528F" w14:textId="77777777" w:rsidTr="005A0E06">
        <w:trPr>
          <w:cantSplit/>
        </w:trPr>
        <w:tc>
          <w:tcPr>
            <w:tcW w:w="1843" w:type="dxa"/>
            <w:tcMar>
              <w:top w:w="80" w:type="dxa"/>
              <w:left w:w="120" w:type="dxa"/>
              <w:bottom w:w="80" w:type="dxa"/>
              <w:right w:w="120" w:type="dxa"/>
            </w:tcMar>
            <w:vAlign w:val="center"/>
          </w:tcPr>
          <w:p w14:paraId="603267AE" w14:textId="77777777" w:rsidR="00F37D7A" w:rsidRDefault="002709B8">
            <w:pPr>
              <w:jc w:val="center"/>
            </w:pPr>
            <w:r>
              <w:rPr>
                <w:color w:val="000000"/>
                <w:sz w:val="16"/>
              </w:rPr>
              <w:t>Identity/provenance</w:t>
            </w:r>
          </w:p>
        </w:tc>
        <w:tc>
          <w:tcPr>
            <w:tcW w:w="3567" w:type="dxa"/>
            <w:tcMar>
              <w:top w:w="80" w:type="dxa"/>
              <w:left w:w="120" w:type="dxa"/>
              <w:bottom w:w="80" w:type="dxa"/>
              <w:right w:w="120" w:type="dxa"/>
            </w:tcMar>
            <w:vAlign w:val="center"/>
          </w:tcPr>
          <w:p w14:paraId="08C054FB" w14:textId="77777777" w:rsidR="00F37D7A" w:rsidRDefault="002709B8">
            <w:r>
              <w:rPr>
                <w:color w:val="000000"/>
                <w:sz w:val="16"/>
              </w:rPr>
              <w:t>HashiCorp repository, signed release commit, image revision label and marketplace publisher.</w:t>
            </w:r>
          </w:p>
        </w:tc>
        <w:tc>
          <w:tcPr>
            <w:tcW w:w="3950" w:type="dxa"/>
            <w:tcMar>
              <w:top w:w="80" w:type="dxa"/>
              <w:left w:w="120" w:type="dxa"/>
              <w:bottom w:w="80" w:type="dxa"/>
              <w:right w:w="120" w:type="dxa"/>
            </w:tcMar>
            <w:vAlign w:val="center"/>
          </w:tcPr>
          <w:p w14:paraId="5588E1B2" w14:textId="77777777" w:rsidR="00F37D7A" w:rsidRDefault="002709B8">
            <w:r>
              <w:rPr>
                <w:color w:val="000000"/>
                <w:sz w:val="16"/>
              </w:rPr>
              <w:t>Strong publisher identity; image-to-source reproducibility not independently proven.</w:t>
            </w:r>
          </w:p>
        </w:tc>
      </w:tr>
      <w:tr w:rsidR="00F37D7A" w14:paraId="20DDB4F2" w14:textId="77777777" w:rsidTr="005A0E06">
        <w:trPr>
          <w:cantSplit/>
        </w:trPr>
        <w:tc>
          <w:tcPr>
            <w:tcW w:w="1843" w:type="dxa"/>
            <w:tcMar>
              <w:top w:w="80" w:type="dxa"/>
              <w:left w:w="120" w:type="dxa"/>
              <w:bottom w:w="80" w:type="dxa"/>
              <w:right w:w="120" w:type="dxa"/>
            </w:tcMar>
            <w:vAlign w:val="center"/>
          </w:tcPr>
          <w:p w14:paraId="6E37438A" w14:textId="77777777" w:rsidR="00F37D7A" w:rsidRDefault="002709B8">
            <w:pPr>
              <w:jc w:val="center"/>
            </w:pPr>
            <w:r>
              <w:rPr>
                <w:color w:val="000000"/>
                <w:sz w:val="16"/>
              </w:rPr>
              <w:t>Integrity</w:t>
            </w:r>
          </w:p>
        </w:tc>
        <w:tc>
          <w:tcPr>
            <w:tcW w:w="3567" w:type="dxa"/>
            <w:tcMar>
              <w:top w:w="80" w:type="dxa"/>
              <w:left w:w="120" w:type="dxa"/>
              <w:bottom w:w="80" w:type="dxa"/>
              <w:right w:w="120" w:type="dxa"/>
            </w:tcMar>
            <w:vAlign w:val="center"/>
          </w:tcPr>
          <w:p w14:paraId="5926EE42" w14:textId="77777777" w:rsidR="00F37D7A" w:rsidRDefault="002709B8">
            <w:r>
              <w:rPr>
                <w:color w:val="000000"/>
                <w:sz w:val="16"/>
              </w:rPr>
              <w:t>Source, image, binary and VSIX hashes preserved; image digest pinned.</w:t>
            </w:r>
          </w:p>
        </w:tc>
        <w:tc>
          <w:tcPr>
            <w:tcW w:w="3950" w:type="dxa"/>
            <w:tcMar>
              <w:top w:w="80" w:type="dxa"/>
              <w:left w:w="120" w:type="dxa"/>
              <w:bottom w:w="80" w:type="dxa"/>
              <w:right w:w="120" w:type="dxa"/>
            </w:tcMar>
            <w:vAlign w:val="center"/>
          </w:tcPr>
          <w:p w14:paraId="458F2DD2" w14:textId="77777777" w:rsidR="00F37D7A" w:rsidRDefault="002709B8">
            <w:r>
              <w:rPr>
                <w:color w:val="000000"/>
                <w:sz w:val="16"/>
              </w:rPr>
              <w:t>Suitable for internal allowlisting and change detection.</w:t>
            </w:r>
          </w:p>
        </w:tc>
      </w:tr>
      <w:tr w:rsidR="00F37D7A" w14:paraId="161580FB" w14:textId="77777777" w:rsidTr="005A0E06">
        <w:trPr>
          <w:cantSplit/>
        </w:trPr>
        <w:tc>
          <w:tcPr>
            <w:tcW w:w="1843" w:type="dxa"/>
            <w:tcMar>
              <w:top w:w="80" w:type="dxa"/>
              <w:left w:w="120" w:type="dxa"/>
              <w:bottom w:w="80" w:type="dxa"/>
              <w:right w:w="120" w:type="dxa"/>
            </w:tcMar>
            <w:vAlign w:val="center"/>
          </w:tcPr>
          <w:p w14:paraId="747371B7" w14:textId="5899846D" w:rsidR="00F37D7A" w:rsidRDefault="002709B8" w:rsidP="005A0E06">
            <w:pPr>
              <w:spacing w:line="240" w:lineRule="auto"/>
            </w:pPr>
            <w:r>
              <w:rPr>
                <w:color w:val="000000"/>
                <w:sz w:val="16"/>
              </w:rPr>
              <w:t>Signatures/</w:t>
            </w:r>
            <w:r>
              <w:rPr>
                <w:color w:val="000000"/>
                <w:sz w:val="16"/>
              </w:rPr>
              <w:t>attestations</w:t>
            </w:r>
          </w:p>
        </w:tc>
        <w:tc>
          <w:tcPr>
            <w:tcW w:w="3567" w:type="dxa"/>
            <w:tcMar>
              <w:top w:w="80" w:type="dxa"/>
              <w:left w:w="120" w:type="dxa"/>
              <w:bottom w:w="80" w:type="dxa"/>
              <w:right w:w="120" w:type="dxa"/>
            </w:tcMar>
            <w:vAlign w:val="center"/>
          </w:tcPr>
          <w:p w14:paraId="0BDE7677" w14:textId="77777777" w:rsidR="00F37D7A" w:rsidRDefault="002709B8">
            <w:r>
              <w:rPr>
                <w:color w:val="000000"/>
                <w:sz w:val="16"/>
              </w:rPr>
              <w:t>N</w:t>
            </w:r>
            <w:r>
              <w:rPr>
                <w:color w:val="000000"/>
                <w:sz w:val="16"/>
              </w:rPr>
              <w:t>o Cosign signature or SBOM attestation discovered for v1.1.0 image.</w:t>
            </w:r>
          </w:p>
        </w:tc>
        <w:tc>
          <w:tcPr>
            <w:tcW w:w="3950" w:type="dxa"/>
            <w:tcMar>
              <w:top w:w="80" w:type="dxa"/>
              <w:left w:w="120" w:type="dxa"/>
              <w:bottom w:w="80" w:type="dxa"/>
              <w:right w:w="120" w:type="dxa"/>
            </w:tcMar>
            <w:vAlign w:val="center"/>
          </w:tcPr>
          <w:p w14:paraId="707365CE" w14:textId="77777777" w:rsidR="00F37D7A" w:rsidRDefault="002709B8">
            <w:r>
              <w:rPr>
                <w:color w:val="000000"/>
                <w:sz w:val="16"/>
              </w:rPr>
              <w:t>Gap: require controlled mirror/admission and vendor evidence.</w:t>
            </w:r>
          </w:p>
        </w:tc>
      </w:tr>
      <w:tr w:rsidR="00F37D7A" w14:paraId="16D9D3B2" w14:textId="77777777" w:rsidTr="005A0E06">
        <w:trPr>
          <w:cantSplit/>
        </w:trPr>
        <w:tc>
          <w:tcPr>
            <w:tcW w:w="1843" w:type="dxa"/>
            <w:tcMar>
              <w:top w:w="80" w:type="dxa"/>
              <w:left w:w="120" w:type="dxa"/>
              <w:bottom w:w="80" w:type="dxa"/>
              <w:right w:w="120" w:type="dxa"/>
            </w:tcMar>
            <w:vAlign w:val="center"/>
          </w:tcPr>
          <w:p w14:paraId="5201DB4C" w14:textId="77777777" w:rsidR="00F37D7A" w:rsidRDefault="002709B8">
            <w:pPr>
              <w:jc w:val="center"/>
            </w:pPr>
            <w:r>
              <w:rPr>
                <w:color w:val="000000"/>
                <w:sz w:val="16"/>
              </w:rPr>
              <w:t>Dependencies</w:t>
            </w:r>
          </w:p>
        </w:tc>
        <w:tc>
          <w:tcPr>
            <w:tcW w:w="3567" w:type="dxa"/>
            <w:tcMar>
              <w:top w:w="80" w:type="dxa"/>
              <w:left w:w="120" w:type="dxa"/>
              <w:bottom w:w="80" w:type="dxa"/>
              <w:right w:w="120" w:type="dxa"/>
            </w:tcMar>
            <w:vAlign w:val="center"/>
          </w:tcPr>
          <w:p w14:paraId="2C46E2B4" w14:textId="77777777" w:rsidR="00F37D7A" w:rsidRDefault="002709B8">
            <w:r>
              <w:rPr>
                <w:color w:val="000000"/>
                <w:sz w:val="16"/>
              </w:rPr>
              <w:t>51-component server SBOM-style inventory; 70 components in VSIX inventory.</w:t>
            </w:r>
          </w:p>
        </w:tc>
        <w:tc>
          <w:tcPr>
            <w:tcW w:w="3950" w:type="dxa"/>
            <w:tcMar>
              <w:top w:w="80" w:type="dxa"/>
              <w:left w:w="120" w:type="dxa"/>
              <w:bottom w:w="80" w:type="dxa"/>
              <w:right w:w="120" w:type="dxa"/>
            </w:tcMar>
            <w:vAlign w:val="center"/>
          </w:tcPr>
          <w:p w14:paraId="3673E30A" w14:textId="77777777" w:rsidR="00F37D7A" w:rsidRDefault="002709B8">
            <w:r>
              <w:rPr>
                <w:color w:val="000000"/>
                <w:sz w:val="16"/>
              </w:rPr>
              <w:t>Manage as inventories, not vendor SBOMs.</w:t>
            </w:r>
          </w:p>
        </w:tc>
      </w:tr>
      <w:tr w:rsidR="00F37D7A" w14:paraId="2BAC5D5B" w14:textId="77777777" w:rsidTr="005A0E06">
        <w:trPr>
          <w:cantSplit/>
        </w:trPr>
        <w:tc>
          <w:tcPr>
            <w:tcW w:w="1843" w:type="dxa"/>
            <w:tcMar>
              <w:top w:w="80" w:type="dxa"/>
              <w:left w:w="120" w:type="dxa"/>
              <w:bottom w:w="80" w:type="dxa"/>
              <w:right w:w="120" w:type="dxa"/>
            </w:tcMar>
            <w:vAlign w:val="center"/>
          </w:tcPr>
          <w:p w14:paraId="3D9B1E11" w14:textId="77777777" w:rsidR="00F37D7A" w:rsidRDefault="002709B8">
            <w:pPr>
              <w:jc w:val="center"/>
            </w:pPr>
            <w:r>
              <w:rPr>
                <w:color w:val="000000"/>
                <w:sz w:val="16"/>
              </w:rPr>
              <w:t>Advisories</w:t>
            </w:r>
          </w:p>
        </w:tc>
        <w:tc>
          <w:tcPr>
            <w:tcW w:w="3567" w:type="dxa"/>
            <w:tcMar>
              <w:top w:w="80" w:type="dxa"/>
              <w:left w:w="120" w:type="dxa"/>
              <w:bottom w:w="80" w:type="dxa"/>
              <w:right w:w="120" w:type="dxa"/>
            </w:tcMar>
            <w:vAlign w:val="center"/>
          </w:tcPr>
          <w:p w14:paraId="02DD5A2E" w14:textId="77777777" w:rsidR="00F37D7A" w:rsidRDefault="002709B8">
            <w:r>
              <w:rPr>
                <w:color w:val="000000"/>
                <w:sz w:val="16"/>
              </w:rPr>
              <w:t>x/net &lt;0.56.0 and x/text &lt;0.39.0 present; scanner freshness differed.</w:t>
            </w:r>
          </w:p>
        </w:tc>
        <w:tc>
          <w:tcPr>
            <w:tcW w:w="3950" w:type="dxa"/>
            <w:tcMar>
              <w:top w:w="80" w:type="dxa"/>
              <w:left w:w="120" w:type="dxa"/>
              <w:bottom w:w="80" w:type="dxa"/>
              <w:right w:w="120" w:type="dxa"/>
            </w:tcMar>
            <w:vAlign w:val="center"/>
          </w:tcPr>
          <w:p w14:paraId="00D94EB0" w14:textId="77777777" w:rsidR="00F37D7A" w:rsidRDefault="002709B8">
            <w:r>
              <w:rPr>
                <w:color w:val="000000"/>
                <w:sz w:val="16"/>
              </w:rPr>
              <w:t>Patch before production; monitor multiple feeds.</w:t>
            </w:r>
          </w:p>
        </w:tc>
      </w:tr>
      <w:tr w:rsidR="00F37D7A" w14:paraId="5D257DF0" w14:textId="77777777" w:rsidTr="005A0E06">
        <w:trPr>
          <w:cantSplit/>
        </w:trPr>
        <w:tc>
          <w:tcPr>
            <w:tcW w:w="1843" w:type="dxa"/>
            <w:tcMar>
              <w:top w:w="80" w:type="dxa"/>
              <w:left w:w="120" w:type="dxa"/>
              <w:bottom w:w="80" w:type="dxa"/>
              <w:right w:w="120" w:type="dxa"/>
            </w:tcMar>
            <w:vAlign w:val="center"/>
          </w:tcPr>
          <w:p w14:paraId="0E862500" w14:textId="77777777" w:rsidR="00F37D7A" w:rsidRDefault="002709B8">
            <w:pPr>
              <w:jc w:val="center"/>
            </w:pPr>
            <w:r>
              <w:rPr>
                <w:color w:val="000000"/>
                <w:sz w:val="16"/>
              </w:rPr>
              <w:t>Malware</w:t>
            </w:r>
          </w:p>
        </w:tc>
        <w:tc>
          <w:tcPr>
            <w:tcW w:w="3567" w:type="dxa"/>
            <w:tcMar>
              <w:top w:w="80" w:type="dxa"/>
              <w:left w:w="120" w:type="dxa"/>
              <w:bottom w:w="80" w:type="dxa"/>
              <w:right w:w="120" w:type="dxa"/>
            </w:tcMar>
            <w:vAlign w:val="center"/>
          </w:tcPr>
          <w:p w14:paraId="4B463988" w14:textId="77777777" w:rsidR="00F37D7A" w:rsidRDefault="002709B8">
            <w:r>
              <w:rPr>
                <w:color w:val="000000"/>
                <w:sz w:val="16"/>
              </w:rPr>
              <w:t xml:space="preserve">No </w:t>
            </w:r>
            <w:proofErr w:type="spellStart"/>
            <w:r>
              <w:rPr>
                <w:color w:val="000000"/>
                <w:sz w:val="16"/>
              </w:rPr>
              <w:t>ClamAV</w:t>
            </w:r>
            <w:proofErr w:type="spellEnd"/>
            <w:r>
              <w:rPr>
                <w:color w:val="000000"/>
                <w:sz w:val="16"/>
              </w:rPr>
              <w:t xml:space="preserve"> infection; YARA hits triaged as expected text/code patterns.</w:t>
            </w:r>
          </w:p>
        </w:tc>
        <w:tc>
          <w:tcPr>
            <w:tcW w:w="3950" w:type="dxa"/>
            <w:tcMar>
              <w:top w:w="80" w:type="dxa"/>
              <w:left w:w="120" w:type="dxa"/>
              <w:bottom w:w="80" w:type="dxa"/>
              <w:right w:w="120" w:type="dxa"/>
            </w:tcMar>
            <w:vAlign w:val="center"/>
          </w:tcPr>
          <w:p w14:paraId="6019E9A6" w14:textId="77777777" w:rsidR="00F37D7A" w:rsidRDefault="002709B8">
            <w:r>
              <w:rPr>
                <w:color w:val="000000"/>
                <w:sz w:val="16"/>
              </w:rPr>
              <w:t>Benign-appearing, medium confidence; clean scans are not proof.</w:t>
            </w:r>
          </w:p>
        </w:tc>
      </w:tr>
      <w:tr w:rsidR="00F37D7A" w14:paraId="4878BA91" w14:textId="77777777" w:rsidTr="005A0E06">
        <w:trPr>
          <w:cantSplit/>
        </w:trPr>
        <w:tc>
          <w:tcPr>
            <w:tcW w:w="1843" w:type="dxa"/>
            <w:tcMar>
              <w:top w:w="80" w:type="dxa"/>
              <w:left w:w="120" w:type="dxa"/>
              <w:bottom w:w="80" w:type="dxa"/>
              <w:right w:w="120" w:type="dxa"/>
            </w:tcMar>
            <w:vAlign w:val="center"/>
          </w:tcPr>
          <w:p w14:paraId="025D4AF7" w14:textId="77777777" w:rsidR="00F37D7A" w:rsidRDefault="002709B8">
            <w:pPr>
              <w:jc w:val="center"/>
            </w:pPr>
            <w:r>
              <w:rPr>
                <w:color w:val="000000"/>
                <w:sz w:val="16"/>
              </w:rPr>
              <w:t>Build/package drift</w:t>
            </w:r>
          </w:p>
        </w:tc>
        <w:tc>
          <w:tcPr>
            <w:tcW w:w="3567" w:type="dxa"/>
            <w:tcMar>
              <w:top w:w="80" w:type="dxa"/>
              <w:left w:w="120" w:type="dxa"/>
              <w:bottom w:w="80" w:type="dxa"/>
              <w:right w:w="120" w:type="dxa"/>
            </w:tcMar>
            <w:vAlign w:val="center"/>
          </w:tcPr>
          <w:p w14:paraId="501192FD" w14:textId="77777777" w:rsidR="00F37D7A" w:rsidRDefault="002709B8">
            <w:r>
              <w:rPr>
                <w:color w:val="000000"/>
                <w:sz w:val="16"/>
              </w:rPr>
              <w:t>Image label matches v1.1.0 release commit; binary built with Go 1.26.5.</w:t>
            </w:r>
          </w:p>
        </w:tc>
        <w:tc>
          <w:tcPr>
            <w:tcW w:w="3950" w:type="dxa"/>
            <w:tcMar>
              <w:top w:w="80" w:type="dxa"/>
              <w:left w:w="120" w:type="dxa"/>
              <w:bottom w:w="80" w:type="dxa"/>
              <w:right w:w="120" w:type="dxa"/>
            </w:tcMar>
            <w:vAlign w:val="center"/>
          </w:tcPr>
          <w:p w14:paraId="4D40C2A9" w14:textId="77777777" w:rsidR="00F37D7A" w:rsidRDefault="002709B8">
            <w:r>
              <w:rPr>
                <w:color w:val="000000"/>
                <w:sz w:val="16"/>
              </w:rPr>
              <w:t>Positive evidence, but deterministic rebuild not performed.</w:t>
            </w:r>
          </w:p>
        </w:tc>
      </w:tr>
      <w:tr w:rsidR="00F37D7A" w14:paraId="29B707E3" w14:textId="77777777" w:rsidTr="005A0E06">
        <w:trPr>
          <w:cantSplit/>
        </w:trPr>
        <w:tc>
          <w:tcPr>
            <w:tcW w:w="1843" w:type="dxa"/>
            <w:tcMar>
              <w:top w:w="80" w:type="dxa"/>
              <w:left w:w="120" w:type="dxa"/>
              <w:bottom w:w="80" w:type="dxa"/>
              <w:right w:w="120" w:type="dxa"/>
            </w:tcMar>
            <w:vAlign w:val="center"/>
          </w:tcPr>
          <w:p w14:paraId="5A9A191A" w14:textId="77777777" w:rsidR="00F37D7A" w:rsidRDefault="002709B8">
            <w:pPr>
              <w:jc w:val="center"/>
            </w:pPr>
            <w:r>
              <w:rPr>
                <w:color w:val="000000"/>
                <w:sz w:val="16"/>
              </w:rPr>
              <w:t>Update path</w:t>
            </w:r>
          </w:p>
        </w:tc>
        <w:tc>
          <w:tcPr>
            <w:tcW w:w="3567" w:type="dxa"/>
            <w:tcMar>
              <w:top w:w="80" w:type="dxa"/>
              <w:left w:w="120" w:type="dxa"/>
              <w:bottom w:w="80" w:type="dxa"/>
              <w:right w:w="120" w:type="dxa"/>
            </w:tcMar>
            <w:vAlign w:val="center"/>
          </w:tcPr>
          <w:p w14:paraId="64C1DEC6" w14:textId="77777777" w:rsidR="00F37D7A" w:rsidRDefault="002709B8">
            <w:r>
              <w:rPr>
                <w:color w:val="000000"/>
                <w:sz w:val="16"/>
              </w:rPr>
              <w:t>VS Code extension provider hardcodes :0.2; explicit configs may use immutable digest.</w:t>
            </w:r>
          </w:p>
        </w:tc>
        <w:tc>
          <w:tcPr>
            <w:tcW w:w="3950" w:type="dxa"/>
            <w:tcMar>
              <w:top w:w="80" w:type="dxa"/>
              <w:left w:w="120" w:type="dxa"/>
              <w:bottom w:w="80" w:type="dxa"/>
              <w:right w:w="120" w:type="dxa"/>
            </w:tcMar>
            <w:vAlign w:val="center"/>
          </w:tcPr>
          <w:p w14:paraId="7C8C3415" w14:textId="77777777" w:rsidR="00F37D7A" w:rsidRDefault="002709B8">
            <w:r>
              <w:rPr>
                <w:color w:val="000000"/>
                <w:sz w:val="16"/>
              </w:rPr>
              <w:t>Do not use automatic provider; centrally manage digest upgrades.</w:t>
            </w:r>
          </w:p>
        </w:tc>
      </w:tr>
    </w:tbl>
    <w:p w14:paraId="6DB6457C" w14:textId="77777777" w:rsidR="00F37D7A" w:rsidRDefault="00F37D7A">
      <w:pPr>
        <w:spacing w:after="40"/>
      </w:pPr>
    </w:p>
    <w:p w14:paraId="0494A4D4" w14:textId="77777777" w:rsidR="00F37D7A" w:rsidRDefault="002709B8">
      <w:pPr>
        <w:pStyle w:val="Heading1"/>
      </w:pPr>
      <w:bookmarkStart w:id="12" w:name="privacy"/>
      <w:r>
        <w:t>7. Consolidated Privacy and Data Protection Assessment</w:t>
      </w:r>
      <w:bookmarkEnd w:id="12"/>
    </w:p>
    <w:p w14:paraId="55841961" w14:textId="77777777" w:rsidR="00F37D7A" w:rsidRDefault="002709B8">
      <w:r>
        <w:t>UK data-protection law applies if names, user identifiers, repository paths, customer or claims data, infrastructure metadata, plan/log content or error stacks enter telemetry, HCP Terraform, model context or support logs. The approved use excludes personal/customer data and requires privacy by design. [REF-020] [REF-021] [REF-022]</w:t>
      </w:r>
    </w:p>
    <w:tbl>
      <w:tblPr>
        <w:tblStyle w:val="TableGrid"/>
        <w:tblW w:w="9360" w:type="dxa"/>
        <w:tblInd w:w="120" w:type="dxa"/>
        <w:tblLayout w:type="fixed"/>
        <w:tblLook w:val="04A0" w:firstRow="1" w:lastRow="0" w:firstColumn="1" w:lastColumn="0" w:noHBand="0" w:noVBand="1"/>
      </w:tblPr>
      <w:tblGrid>
        <w:gridCol w:w="1900"/>
        <w:gridCol w:w="3400"/>
        <w:gridCol w:w="4060"/>
      </w:tblGrid>
      <w:tr w:rsidR="00F37D7A" w14:paraId="24F9E709" w14:textId="77777777">
        <w:trPr>
          <w:tblHeader/>
        </w:trPr>
        <w:tc>
          <w:tcPr>
            <w:tcW w:w="1900" w:type="dxa"/>
            <w:shd w:val="clear" w:color="auto" w:fill="F2F4F7"/>
            <w:tcMar>
              <w:top w:w="80" w:type="dxa"/>
              <w:left w:w="120" w:type="dxa"/>
              <w:bottom w:w="80" w:type="dxa"/>
              <w:right w:w="120" w:type="dxa"/>
            </w:tcMar>
            <w:vAlign w:val="center"/>
          </w:tcPr>
          <w:p w14:paraId="47CE7933" w14:textId="77777777" w:rsidR="00F37D7A" w:rsidRDefault="002709B8">
            <w:pPr>
              <w:jc w:val="center"/>
            </w:pPr>
            <w:r>
              <w:rPr>
                <w:b/>
                <w:color w:val="0B2545"/>
                <w:sz w:val="16"/>
              </w:rPr>
              <w:t>Privacy question</w:t>
            </w:r>
          </w:p>
        </w:tc>
        <w:tc>
          <w:tcPr>
            <w:tcW w:w="3400" w:type="dxa"/>
            <w:shd w:val="clear" w:color="auto" w:fill="F2F4F7"/>
            <w:tcMar>
              <w:top w:w="80" w:type="dxa"/>
              <w:left w:w="120" w:type="dxa"/>
              <w:bottom w:w="80" w:type="dxa"/>
              <w:right w:w="120" w:type="dxa"/>
            </w:tcMar>
            <w:vAlign w:val="center"/>
          </w:tcPr>
          <w:p w14:paraId="570C86FF" w14:textId="77777777" w:rsidR="00F37D7A" w:rsidRDefault="002709B8">
            <w:pPr>
              <w:jc w:val="center"/>
            </w:pPr>
            <w:r>
              <w:rPr>
                <w:b/>
                <w:color w:val="0B2545"/>
                <w:sz w:val="16"/>
              </w:rPr>
              <w:t>Assessment</w:t>
            </w:r>
          </w:p>
        </w:tc>
        <w:tc>
          <w:tcPr>
            <w:tcW w:w="4060" w:type="dxa"/>
            <w:shd w:val="clear" w:color="auto" w:fill="F2F4F7"/>
            <w:tcMar>
              <w:top w:w="80" w:type="dxa"/>
              <w:left w:w="120" w:type="dxa"/>
              <w:bottom w:w="80" w:type="dxa"/>
              <w:right w:w="120" w:type="dxa"/>
            </w:tcMar>
            <w:vAlign w:val="center"/>
          </w:tcPr>
          <w:p w14:paraId="16A3CCF1" w14:textId="77777777" w:rsidR="00F37D7A" w:rsidRDefault="002709B8">
            <w:pPr>
              <w:jc w:val="center"/>
            </w:pPr>
            <w:r>
              <w:rPr>
                <w:b/>
                <w:color w:val="0B2545"/>
                <w:sz w:val="16"/>
              </w:rPr>
              <w:t>Required control</w:t>
            </w:r>
          </w:p>
        </w:tc>
      </w:tr>
      <w:tr w:rsidR="00F37D7A" w14:paraId="18D954E5" w14:textId="77777777">
        <w:trPr>
          <w:cantSplit/>
        </w:trPr>
        <w:tc>
          <w:tcPr>
            <w:tcW w:w="1900" w:type="dxa"/>
            <w:tcMar>
              <w:top w:w="80" w:type="dxa"/>
              <w:left w:w="120" w:type="dxa"/>
              <w:bottom w:w="80" w:type="dxa"/>
              <w:right w:w="120" w:type="dxa"/>
            </w:tcMar>
            <w:vAlign w:val="center"/>
          </w:tcPr>
          <w:p w14:paraId="22210190" w14:textId="77777777" w:rsidR="00F37D7A" w:rsidRDefault="002709B8">
            <w:pPr>
              <w:jc w:val="center"/>
            </w:pPr>
            <w:r>
              <w:rPr>
                <w:color w:val="000000"/>
                <w:sz w:val="16"/>
              </w:rPr>
              <w:t>Purpose/lawful basis</w:t>
            </w:r>
          </w:p>
        </w:tc>
        <w:tc>
          <w:tcPr>
            <w:tcW w:w="3400" w:type="dxa"/>
            <w:tcMar>
              <w:top w:w="80" w:type="dxa"/>
              <w:left w:w="120" w:type="dxa"/>
              <w:bottom w:w="80" w:type="dxa"/>
              <w:right w:w="120" w:type="dxa"/>
            </w:tcMar>
            <w:vAlign w:val="center"/>
          </w:tcPr>
          <w:p w14:paraId="6745BB1D" w14:textId="77777777" w:rsidR="00F37D7A" w:rsidRDefault="002709B8">
            <w:r>
              <w:rPr>
                <w:color w:val="000000"/>
                <w:sz w:val="16"/>
              </w:rPr>
              <w:t>Unknown until use cases and model provider are fixed.</w:t>
            </w:r>
          </w:p>
        </w:tc>
        <w:tc>
          <w:tcPr>
            <w:tcW w:w="4060" w:type="dxa"/>
            <w:tcMar>
              <w:top w:w="80" w:type="dxa"/>
              <w:left w:w="120" w:type="dxa"/>
              <w:bottom w:w="80" w:type="dxa"/>
              <w:right w:w="120" w:type="dxa"/>
            </w:tcMar>
            <w:vAlign w:val="center"/>
          </w:tcPr>
          <w:p w14:paraId="79284483" w14:textId="77777777" w:rsidR="00F37D7A" w:rsidRDefault="002709B8">
            <w:r>
              <w:rPr>
                <w:color w:val="000000"/>
                <w:sz w:val="16"/>
              </w:rPr>
              <w:t>Document purpose, lawful basis and data owners before non-synthetic use.</w:t>
            </w:r>
          </w:p>
        </w:tc>
      </w:tr>
      <w:tr w:rsidR="00F37D7A" w14:paraId="35EA3E34" w14:textId="77777777">
        <w:trPr>
          <w:cantSplit/>
        </w:trPr>
        <w:tc>
          <w:tcPr>
            <w:tcW w:w="1900" w:type="dxa"/>
            <w:tcMar>
              <w:top w:w="80" w:type="dxa"/>
              <w:left w:w="120" w:type="dxa"/>
              <w:bottom w:w="80" w:type="dxa"/>
              <w:right w:w="120" w:type="dxa"/>
            </w:tcMar>
            <w:vAlign w:val="center"/>
          </w:tcPr>
          <w:p w14:paraId="649AA00B" w14:textId="77777777" w:rsidR="00F37D7A" w:rsidRDefault="002709B8">
            <w:pPr>
              <w:jc w:val="center"/>
            </w:pPr>
            <w:r>
              <w:rPr>
                <w:color w:val="000000"/>
                <w:sz w:val="16"/>
              </w:rPr>
              <w:t>Minimisation</w:t>
            </w:r>
          </w:p>
        </w:tc>
        <w:tc>
          <w:tcPr>
            <w:tcW w:w="3400" w:type="dxa"/>
            <w:tcMar>
              <w:top w:w="80" w:type="dxa"/>
              <w:left w:w="120" w:type="dxa"/>
              <w:bottom w:w="80" w:type="dxa"/>
              <w:right w:w="120" w:type="dxa"/>
            </w:tcMar>
            <w:vAlign w:val="center"/>
          </w:tcPr>
          <w:p w14:paraId="1AFAB172" w14:textId="77777777" w:rsidR="00F37D7A" w:rsidRDefault="002709B8">
            <w:r>
              <w:rPr>
                <w:color w:val="000000"/>
                <w:sz w:val="16"/>
              </w:rPr>
              <w:t>Server can expose broad HCP/TFE data and logs.</w:t>
            </w:r>
          </w:p>
        </w:tc>
        <w:tc>
          <w:tcPr>
            <w:tcW w:w="4060" w:type="dxa"/>
            <w:tcMar>
              <w:top w:w="80" w:type="dxa"/>
              <w:left w:w="120" w:type="dxa"/>
              <w:bottom w:w="80" w:type="dxa"/>
              <w:right w:w="120" w:type="dxa"/>
            </w:tcMar>
            <w:vAlign w:val="center"/>
          </w:tcPr>
          <w:p w14:paraId="1E762806" w14:textId="77777777" w:rsidR="00F37D7A" w:rsidRDefault="002709B8">
            <w:r>
              <w:rPr>
                <w:color w:val="000000"/>
                <w:sz w:val="16"/>
              </w:rPr>
              <w:t xml:space="preserve">Registry-only pilot; content exclusions; explicit tool </w:t>
            </w:r>
            <w:proofErr w:type="gramStart"/>
            <w:r>
              <w:rPr>
                <w:color w:val="000000"/>
                <w:sz w:val="16"/>
              </w:rPr>
              <w:t>allowlist</w:t>
            </w:r>
            <w:proofErr w:type="gramEnd"/>
            <w:r>
              <w:rPr>
                <w:color w:val="000000"/>
                <w:sz w:val="16"/>
              </w:rPr>
              <w:t>; avoid sensitive variable/log tools.</w:t>
            </w:r>
          </w:p>
        </w:tc>
      </w:tr>
      <w:tr w:rsidR="00F37D7A" w14:paraId="7E64E870" w14:textId="77777777">
        <w:trPr>
          <w:cantSplit/>
        </w:trPr>
        <w:tc>
          <w:tcPr>
            <w:tcW w:w="1900" w:type="dxa"/>
            <w:tcMar>
              <w:top w:w="80" w:type="dxa"/>
              <w:left w:w="120" w:type="dxa"/>
              <w:bottom w:w="80" w:type="dxa"/>
              <w:right w:w="120" w:type="dxa"/>
            </w:tcMar>
            <w:vAlign w:val="center"/>
          </w:tcPr>
          <w:p w14:paraId="76612A6D" w14:textId="77777777" w:rsidR="00F37D7A" w:rsidRDefault="002709B8">
            <w:pPr>
              <w:jc w:val="center"/>
            </w:pPr>
            <w:r>
              <w:rPr>
                <w:color w:val="000000"/>
                <w:sz w:val="16"/>
              </w:rPr>
              <w:t>Transparency</w:t>
            </w:r>
          </w:p>
        </w:tc>
        <w:tc>
          <w:tcPr>
            <w:tcW w:w="3400" w:type="dxa"/>
            <w:tcMar>
              <w:top w:w="80" w:type="dxa"/>
              <w:left w:w="120" w:type="dxa"/>
              <w:bottom w:w="80" w:type="dxa"/>
              <w:right w:w="120" w:type="dxa"/>
            </w:tcMar>
            <w:vAlign w:val="center"/>
          </w:tcPr>
          <w:p w14:paraId="08A59A20" w14:textId="77777777" w:rsidR="00F37D7A" w:rsidRDefault="002709B8">
            <w:r>
              <w:rPr>
                <w:color w:val="000000"/>
                <w:sz w:val="16"/>
              </w:rPr>
              <w:t>Developer and affected-person notices not supplied.</w:t>
            </w:r>
          </w:p>
        </w:tc>
        <w:tc>
          <w:tcPr>
            <w:tcW w:w="4060" w:type="dxa"/>
            <w:tcMar>
              <w:top w:w="80" w:type="dxa"/>
              <w:left w:w="120" w:type="dxa"/>
              <w:bottom w:w="80" w:type="dxa"/>
              <w:right w:w="120" w:type="dxa"/>
            </w:tcMar>
            <w:vAlign w:val="center"/>
          </w:tcPr>
          <w:p w14:paraId="54168122" w14:textId="77777777" w:rsidR="00F37D7A" w:rsidRDefault="002709B8">
            <w:r>
              <w:rPr>
                <w:color w:val="000000"/>
                <w:sz w:val="16"/>
              </w:rPr>
              <w:t>Update internal AI-use notice and developer acceptable-use policy.</w:t>
            </w:r>
          </w:p>
        </w:tc>
      </w:tr>
      <w:tr w:rsidR="00F37D7A" w14:paraId="1EA02855" w14:textId="77777777">
        <w:trPr>
          <w:cantSplit/>
        </w:trPr>
        <w:tc>
          <w:tcPr>
            <w:tcW w:w="1900" w:type="dxa"/>
            <w:tcMar>
              <w:top w:w="80" w:type="dxa"/>
              <w:left w:w="120" w:type="dxa"/>
              <w:bottom w:w="80" w:type="dxa"/>
              <w:right w:w="120" w:type="dxa"/>
            </w:tcMar>
            <w:vAlign w:val="center"/>
          </w:tcPr>
          <w:p w14:paraId="003610E5" w14:textId="77777777" w:rsidR="00F37D7A" w:rsidRDefault="002709B8">
            <w:r>
              <w:rPr>
                <w:color w:val="000000"/>
                <w:sz w:val="16"/>
              </w:rPr>
              <w:t>Controller/processor roles</w:t>
            </w:r>
          </w:p>
        </w:tc>
        <w:tc>
          <w:tcPr>
            <w:tcW w:w="3400" w:type="dxa"/>
            <w:tcMar>
              <w:top w:w="80" w:type="dxa"/>
              <w:left w:w="120" w:type="dxa"/>
              <w:bottom w:w="80" w:type="dxa"/>
              <w:right w:w="120" w:type="dxa"/>
            </w:tcMar>
            <w:vAlign w:val="center"/>
          </w:tcPr>
          <w:p w14:paraId="3532CC93" w14:textId="77777777" w:rsidR="00F37D7A" w:rsidRDefault="002709B8">
            <w:r>
              <w:rPr>
                <w:color w:val="000000"/>
                <w:sz w:val="16"/>
              </w:rPr>
              <w:t>Model, IDE, HashiCorp/HCP and enterprise roles unresolved.</w:t>
            </w:r>
          </w:p>
        </w:tc>
        <w:tc>
          <w:tcPr>
            <w:tcW w:w="4060" w:type="dxa"/>
            <w:tcMar>
              <w:top w:w="80" w:type="dxa"/>
              <w:left w:w="120" w:type="dxa"/>
              <w:bottom w:w="80" w:type="dxa"/>
              <w:right w:w="120" w:type="dxa"/>
            </w:tcMar>
            <w:vAlign w:val="center"/>
          </w:tcPr>
          <w:p w14:paraId="78DF03C2" w14:textId="77777777" w:rsidR="00F37D7A" w:rsidRDefault="002709B8">
            <w:r>
              <w:rPr>
                <w:color w:val="000000"/>
                <w:sz w:val="16"/>
              </w:rPr>
              <w:t xml:space="preserve">Complete </w:t>
            </w:r>
            <w:proofErr w:type="gramStart"/>
            <w:r>
              <w:rPr>
                <w:color w:val="000000"/>
                <w:sz w:val="16"/>
              </w:rPr>
              <w:t>data-flow</w:t>
            </w:r>
            <w:proofErr w:type="gramEnd"/>
            <w:r>
              <w:rPr>
                <w:color w:val="000000"/>
                <w:sz w:val="16"/>
              </w:rPr>
              <w:t xml:space="preserve">, contractual and </w:t>
            </w:r>
            <w:proofErr w:type="spellStart"/>
            <w:r>
              <w:rPr>
                <w:color w:val="000000"/>
                <w:sz w:val="16"/>
              </w:rPr>
              <w:t>subprocessor</w:t>
            </w:r>
            <w:proofErr w:type="spellEnd"/>
            <w:r>
              <w:rPr>
                <w:color w:val="000000"/>
                <w:sz w:val="16"/>
              </w:rPr>
              <w:t xml:space="preserve"> review.</w:t>
            </w:r>
          </w:p>
        </w:tc>
      </w:tr>
      <w:tr w:rsidR="00F37D7A" w14:paraId="7A988EC6" w14:textId="77777777">
        <w:trPr>
          <w:cantSplit/>
        </w:trPr>
        <w:tc>
          <w:tcPr>
            <w:tcW w:w="1900" w:type="dxa"/>
            <w:tcMar>
              <w:top w:w="80" w:type="dxa"/>
              <w:left w:w="120" w:type="dxa"/>
              <w:bottom w:w="80" w:type="dxa"/>
              <w:right w:w="120" w:type="dxa"/>
            </w:tcMar>
            <w:vAlign w:val="center"/>
          </w:tcPr>
          <w:p w14:paraId="01380C4A" w14:textId="77777777" w:rsidR="00F37D7A" w:rsidRDefault="002709B8">
            <w:r>
              <w:rPr>
                <w:color w:val="000000"/>
                <w:sz w:val="16"/>
              </w:rPr>
              <w:t>International transfers</w:t>
            </w:r>
          </w:p>
        </w:tc>
        <w:tc>
          <w:tcPr>
            <w:tcW w:w="3400" w:type="dxa"/>
            <w:tcMar>
              <w:top w:w="80" w:type="dxa"/>
              <w:left w:w="120" w:type="dxa"/>
              <w:bottom w:w="80" w:type="dxa"/>
              <w:right w:w="120" w:type="dxa"/>
            </w:tcMar>
            <w:vAlign w:val="center"/>
          </w:tcPr>
          <w:p w14:paraId="5E3C2A54" w14:textId="77777777" w:rsidR="00F37D7A" w:rsidRDefault="002709B8">
            <w:r>
              <w:rPr>
                <w:color w:val="000000"/>
                <w:sz w:val="16"/>
              </w:rPr>
              <w:t>Unknown model/service routing.</w:t>
            </w:r>
          </w:p>
        </w:tc>
        <w:tc>
          <w:tcPr>
            <w:tcW w:w="4060" w:type="dxa"/>
            <w:tcMar>
              <w:top w:w="80" w:type="dxa"/>
              <w:left w:w="120" w:type="dxa"/>
              <w:bottom w:w="80" w:type="dxa"/>
              <w:right w:w="120" w:type="dxa"/>
            </w:tcMar>
            <w:vAlign w:val="center"/>
          </w:tcPr>
          <w:p w14:paraId="4530C23E" w14:textId="77777777" w:rsidR="00F37D7A" w:rsidRDefault="002709B8">
            <w:r>
              <w:rPr>
                <w:color w:val="000000"/>
                <w:sz w:val="16"/>
              </w:rPr>
              <w:t>Confirm regions, recipients, transfer mechanism and retention.</w:t>
            </w:r>
          </w:p>
        </w:tc>
      </w:tr>
      <w:tr w:rsidR="00F37D7A" w14:paraId="6E1606DF" w14:textId="77777777">
        <w:trPr>
          <w:cantSplit/>
        </w:trPr>
        <w:tc>
          <w:tcPr>
            <w:tcW w:w="1900" w:type="dxa"/>
            <w:tcMar>
              <w:top w:w="80" w:type="dxa"/>
              <w:left w:w="120" w:type="dxa"/>
              <w:bottom w:w="80" w:type="dxa"/>
              <w:right w:w="120" w:type="dxa"/>
            </w:tcMar>
            <w:vAlign w:val="center"/>
          </w:tcPr>
          <w:p w14:paraId="49AA425B" w14:textId="77777777" w:rsidR="00F37D7A" w:rsidRDefault="002709B8">
            <w:pPr>
              <w:jc w:val="center"/>
            </w:pPr>
            <w:r>
              <w:rPr>
                <w:color w:val="000000"/>
                <w:sz w:val="16"/>
              </w:rPr>
              <w:t>Retention/deletion</w:t>
            </w:r>
          </w:p>
        </w:tc>
        <w:tc>
          <w:tcPr>
            <w:tcW w:w="3400" w:type="dxa"/>
            <w:tcMar>
              <w:top w:w="80" w:type="dxa"/>
              <w:left w:w="120" w:type="dxa"/>
              <w:bottom w:w="80" w:type="dxa"/>
              <w:right w:w="120" w:type="dxa"/>
            </w:tcMar>
            <w:vAlign w:val="center"/>
          </w:tcPr>
          <w:p w14:paraId="23C083A3" w14:textId="77777777" w:rsidR="00F37D7A" w:rsidRDefault="002709B8">
            <w:r>
              <w:rPr>
                <w:color w:val="000000"/>
                <w:sz w:val="16"/>
              </w:rPr>
              <w:t>IDE, model, server and telemetry retention not fully observed.</w:t>
            </w:r>
          </w:p>
        </w:tc>
        <w:tc>
          <w:tcPr>
            <w:tcW w:w="4060" w:type="dxa"/>
            <w:tcMar>
              <w:top w:w="80" w:type="dxa"/>
              <w:left w:w="120" w:type="dxa"/>
              <w:bottom w:w="80" w:type="dxa"/>
              <w:right w:w="120" w:type="dxa"/>
            </w:tcMar>
            <w:vAlign w:val="center"/>
          </w:tcPr>
          <w:p w14:paraId="2B86D13E" w14:textId="77777777" w:rsidR="00F37D7A" w:rsidRDefault="002709B8">
            <w:r>
              <w:rPr>
                <w:color w:val="000000"/>
                <w:sz w:val="16"/>
              </w:rPr>
              <w:t>Set retention, logging and deletion schedule; validate removal.</w:t>
            </w:r>
          </w:p>
        </w:tc>
      </w:tr>
      <w:tr w:rsidR="00F37D7A" w14:paraId="537F1EF7" w14:textId="77777777">
        <w:trPr>
          <w:cantSplit/>
        </w:trPr>
        <w:tc>
          <w:tcPr>
            <w:tcW w:w="1900" w:type="dxa"/>
            <w:tcMar>
              <w:top w:w="80" w:type="dxa"/>
              <w:left w:w="120" w:type="dxa"/>
              <w:bottom w:w="80" w:type="dxa"/>
              <w:right w:w="120" w:type="dxa"/>
            </w:tcMar>
            <w:vAlign w:val="center"/>
          </w:tcPr>
          <w:p w14:paraId="5E128090" w14:textId="77777777" w:rsidR="00F37D7A" w:rsidRDefault="002709B8">
            <w:pPr>
              <w:jc w:val="center"/>
            </w:pPr>
            <w:r>
              <w:rPr>
                <w:color w:val="000000"/>
                <w:sz w:val="16"/>
              </w:rPr>
              <w:t>DPIA</w:t>
            </w:r>
          </w:p>
        </w:tc>
        <w:tc>
          <w:tcPr>
            <w:tcW w:w="3400" w:type="dxa"/>
            <w:tcMar>
              <w:top w:w="80" w:type="dxa"/>
              <w:left w:w="120" w:type="dxa"/>
              <w:bottom w:w="80" w:type="dxa"/>
              <w:right w:w="120" w:type="dxa"/>
            </w:tcMar>
            <w:vAlign w:val="center"/>
          </w:tcPr>
          <w:p w14:paraId="06DAEF34" w14:textId="77777777" w:rsidR="00F37D7A" w:rsidRDefault="002709B8">
            <w:r>
              <w:rPr>
                <w:color w:val="000000"/>
                <w:sz w:val="16"/>
              </w:rPr>
              <w:t>High-risk threshold not determined.</w:t>
            </w:r>
          </w:p>
        </w:tc>
        <w:tc>
          <w:tcPr>
            <w:tcW w:w="4060" w:type="dxa"/>
            <w:tcMar>
              <w:top w:w="80" w:type="dxa"/>
              <w:left w:w="120" w:type="dxa"/>
              <w:bottom w:w="80" w:type="dxa"/>
              <w:right w:w="120" w:type="dxa"/>
            </w:tcMar>
            <w:vAlign w:val="center"/>
          </w:tcPr>
          <w:p w14:paraId="18175E08" w14:textId="77777777" w:rsidR="00F37D7A" w:rsidRDefault="002709B8">
            <w:r>
              <w:rPr>
                <w:color w:val="000000"/>
                <w:sz w:val="16"/>
              </w:rPr>
              <w:t>Complete screening; full DPIA if personal/claims data or consequential decisions are contemplated.</w:t>
            </w:r>
          </w:p>
        </w:tc>
      </w:tr>
      <w:tr w:rsidR="00F37D7A" w14:paraId="42197C37" w14:textId="77777777">
        <w:trPr>
          <w:cantSplit/>
        </w:trPr>
        <w:tc>
          <w:tcPr>
            <w:tcW w:w="1900" w:type="dxa"/>
            <w:tcMar>
              <w:top w:w="80" w:type="dxa"/>
              <w:left w:w="120" w:type="dxa"/>
              <w:bottom w:w="80" w:type="dxa"/>
              <w:right w:w="120" w:type="dxa"/>
            </w:tcMar>
            <w:vAlign w:val="center"/>
          </w:tcPr>
          <w:p w14:paraId="4ED3BD33" w14:textId="77777777" w:rsidR="00F37D7A" w:rsidRDefault="002709B8">
            <w:pPr>
              <w:jc w:val="center"/>
            </w:pPr>
            <w:r>
              <w:rPr>
                <w:color w:val="000000"/>
                <w:sz w:val="16"/>
              </w:rPr>
              <w:t>Automated decisions</w:t>
            </w:r>
          </w:p>
        </w:tc>
        <w:tc>
          <w:tcPr>
            <w:tcW w:w="3400" w:type="dxa"/>
            <w:tcMar>
              <w:top w:w="80" w:type="dxa"/>
              <w:left w:w="120" w:type="dxa"/>
              <w:bottom w:w="80" w:type="dxa"/>
              <w:right w:w="120" w:type="dxa"/>
            </w:tcMar>
            <w:vAlign w:val="center"/>
          </w:tcPr>
          <w:p w14:paraId="2C0E34B5" w14:textId="77777777" w:rsidR="00F37D7A" w:rsidRDefault="002709B8">
            <w:r>
              <w:rPr>
                <w:color w:val="000000"/>
                <w:sz w:val="16"/>
              </w:rPr>
              <w:t>Not an approved use case.</w:t>
            </w:r>
          </w:p>
        </w:tc>
        <w:tc>
          <w:tcPr>
            <w:tcW w:w="4060" w:type="dxa"/>
            <w:tcMar>
              <w:top w:w="80" w:type="dxa"/>
              <w:left w:w="120" w:type="dxa"/>
              <w:bottom w:w="80" w:type="dxa"/>
              <w:right w:w="120" w:type="dxa"/>
            </w:tcMar>
            <w:vAlign w:val="center"/>
          </w:tcPr>
          <w:p w14:paraId="3808BBCD" w14:textId="77777777" w:rsidR="00F37D7A" w:rsidRDefault="002709B8">
            <w:r>
              <w:rPr>
                <w:color w:val="000000"/>
                <w:sz w:val="16"/>
              </w:rPr>
              <w:t>Prohibit use for policyholder/claims decisions and autonomous production changes.</w:t>
            </w:r>
          </w:p>
        </w:tc>
      </w:tr>
    </w:tbl>
    <w:p w14:paraId="66BF3487" w14:textId="77777777" w:rsidR="00F37D7A" w:rsidRDefault="00F37D7A">
      <w:pPr>
        <w:spacing w:after="40"/>
      </w:pPr>
    </w:p>
    <w:p w14:paraId="504F041F" w14:textId="77777777" w:rsidR="00F37D7A" w:rsidRDefault="002709B8">
      <w:r>
        <w:rPr>
          <w:color w:val="000000"/>
          <w:sz w:val="22"/>
        </w:rPr>
        <w:t>Privacy conclusion: Defer any personal-data or customer-data use. The approved pilot uses synthetic or public infrastructure examples only. A full DPIA and vendor/model assessment are required before expanding scope.</w:t>
      </w:r>
    </w:p>
    <w:p w14:paraId="025DF461" w14:textId="77777777" w:rsidR="00F37D7A" w:rsidRDefault="002709B8">
      <w:pPr>
        <w:pStyle w:val="Heading1"/>
      </w:pPr>
      <w:bookmarkStart w:id="13" w:name="roadmap"/>
      <w:r>
        <w:t>8. Enterprise Controls Roadmap</w:t>
      </w:r>
      <w:bookmarkEnd w:id="13"/>
    </w:p>
    <w:tbl>
      <w:tblPr>
        <w:tblStyle w:val="TableGrid"/>
        <w:tblW w:w="9360" w:type="dxa"/>
        <w:tblInd w:w="120" w:type="dxa"/>
        <w:tblLayout w:type="fixed"/>
        <w:tblLook w:val="04A0" w:firstRow="1" w:lastRow="0" w:firstColumn="1" w:lastColumn="0" w:noHBand="0" w:noVBand="1"/>
      </w:tblPr>
      <w:tblGrid>
        <w:gridCol w:w="800"/>
        <w:gridCol w:w="2850"/>
        <w:gridCol w:w="2850"/>
        <w:gridCol w:w="2860"/>
      </w:tblGrid>
      <w:tr w:rsidR="00F37D7A" w14:paraId="6FC489EA" w14:textId="77777777">
        <w:trPr>
          <w:tblHeader/>
        </w:trPr>
        <w:tc>
          <w:tcPr>
            <w:tcW w:w="800" w:type="dxa"/>
            <w:shd w:val="clear" w:color="auto" w:fill="F2F4F7"/>
            <w:tcMar>
              <w:top w:w="80" w:type="dxa"/>
              <w:left w:w="120" w:type="dxa"/>
              <w:bottom w:w="80" w:type="dxa"/>
              <w:right w:w="120" w:type="dxa"/>
            </w:tcMar>
            <w:vAlign w:val="center"/>
          </w:tcPr>
          <w:p w14:paraId="6974DBEB" w14:textId="77777777" w:rsidR="00F37D7A" w:rsidRDefault="002709B8">
            <w:pPr>
              <w:jc w:val="center"/>
            </w:pPr>
            <w:r>
              <w:rPr>
                <w:b/>
                <w:color w:val="0B2545"/>
                <w:sz w:val="16"/>
              </w:rPr>
              <w:t>Priority</w:t>
            </w:r>
          </w:p>
        </w:tc>
        <w:tc>
          <w:tcPr>
            <w:tcW w:w="2850" w:type="dxa"/>
            <w:shd w:val="clear" w:color="auto" w:fill="F2F4F7"/>
            <w:tcMar>
              <w:top w:w="80" w:type="dxa"/>
              <w:left w:w="120" w:type="dxa"/>
              <w:bottom w:w="80" w:type="dxa"/>
              <w:right w:w="120" w:type="dxa"/>
            </w:tcMar>
            <w:vAlign w:val="center"/>
          </w:tcPr>
          <w:p w14:paraId="4325A66E" w14:textId="77777777" w:rsidR="00F37D7A" w:rsidRDefault="002709B8">
            <w:pPr>
              <w:jc w:val="center"/>
            </w:pPr>
            <w:r>
              <w:rPr>
                <w:b/>
                <w:color w:val="0B2545"/>
                <w:sz w:val="16"/>
              </w:rPr>
              <w:t>0-30 days</w:t>
            </w:r>
          </w:p>
        </w:tc>
        <w:tc>
          <w:tcPr>
            <w:tcW w:w="2850" w:type="dxa"/>
            <w:shd w:val="clear" w:color="auto" w:fill="F2F4F7"/>
            <w:tcMar>
              <w:top w:w="80" w:type="dxa"/>
              <w:left w:w="120" w:type="dxa"/>
              <w:bottom w:w="80" w:type="dxa"/>
              <w:right w:w="120" w:type="dxa"/>
            </w:tcMar>
            <w:vAlign w:val="center"/>
          </w:tcPr>
          <w:p w14:paraId="166EB590" w14:textId="77777777" w:rsidR="00F37D7A" w:rsidRDefault="002709B8">
            <w:pPr>
              <w:jc w:val="center"/>
            </w:pPr>
            <w:r>
              <w:rPr>
                <w:b/>
                <w:color w:val="0B2545"/>
                <w:sz w:val="16"/>
              </w:rPr>
              <w:t>31-90 days</w:t>
            </w:r>
          </w:p>
        </w:tc>
        <w:tc>
          <w:tcPr>
            <w:tcW w:w="2860" w:type="dxa"/>
            <w:shd w:val="clear" w:color="auto" w:fill="F2F4F7"/>
            <w:tcMar>
              <w:top w:w="80" w:type="dxa"/>
              <w:left w:w="120" w:type="dxa"/>
              <w:bottom w:w="80" w:type="dxa"/>
              <w:right w:w="120" w:type="dxa"/>
            </w:tcMar>
            <w:vAlign w:val="center"/>
          </w:tcPr>
          <w:p w14:paraId="3038027F" w14:textId="77777777" w:rsidR="00F37D7A" w:rsidRDefault="002709B8">
            <w:pPr>
              <w:jc w:val="center"/>
            </w:pPr>
            <w:r>
              <w:rPr>
                <w:b/>
                <w:color w:val="0B2545"/>
                <w:sz w:val="16"/>
              </w:rPr>
              <w:t>Evidence</w:t>
            </w:r>
          </w:p>
        </w:tc>
      </w:tr>
      <w:tr w:rsidR="00F37D7A" w14:paraId="11DF4734" w14:textId="77777777">
        <w:trPr>
          <w:cantSplit/>
        </w:trPr>
        <w:tc>
          <w:tcPr>
            <w:tcW w:w="800" w:type="dxa"/>
            <w:tcMar>
              <w:top w:w="80" w:type="dxa"/>
              <w:left w:w="120" w:type="dxa"/>
              <w:bottom w:w="80" w:type="dxa"/>
              <w:right w:w="120" w:type="dxa"/>
            </w:tcMar>
            <w:vAlign w:val="center"/>
          </w:tcPr>
          <w:p w14:paraId="61EBD6A8" w14:textId="77777777" w:rsidR="00F37D7A" w:rsidRDefault="002709B8">
            <w:pPr>
              <w:jc w:val="center"/>
            </w:pPr>
            <w:r>
              <w:rPr>
                <w:color w:val="000000"/>
                <w:sz w:val="16"/>
              </w:rPr>
              <w:t>P0</w:t>
            </w:r>
          </w:p>
        </w:tc>
        <w:tc>
          <w:tcPr>
            <w:tcW w:w="2850" w:type="dxa"/>
            <w:tcMar>
              <w:top w:w="80" w:type="dxa"/>
              <w:left w:w="120" w:type="dxa"/>
              <w:bottom w:w="80" w:type="dxa"/>
              <w:right w:w="120" w:type="dxa"/>
            </w:tcMar>
            <w:vAlign w:val="center"/>
          </w:tcPr>
          <w:p w14:paraId="2F96E697" w14:textId="77777777" w:rsidR="00F37D7A" w:rsidRDefault="002709B8">
            <w:r>
              <w:rPr>
                <w:color w:val="000000"/>
                <w:sz w:val="16"/>
              </w:rPr>
              <w:t>Disable extension MCP toggle; publish digest-pinned registry-only config; block HCP/TFE tokens.</w:t>
            </w:r>
          </w:p>
        </w:tc>
        <w:tc>
          <w:tcPr>
            <w:tcW w:w="2850" w:type="dxa"/>
            <w:tcMar>
              <w:top w:w="80" w:type="dxa"/>
              <w:left w:w="120" w:type="dxa"/>
              <w:bottom w:w="80" w:type="dxa"/>
              <w:right w:w="120" w:type="dxa"/>
            </w:tcMar>
            <w:vAlign w:val="center"/>
          </w:tcPr>
          <w:p w14:paraId="4B18F67D" w14:textId="77777777" w:rsidR="00F37D7A" w:rsidRDefault="002709B8">
            <w:pPr>
              <w:jc w:val="center"/>
            </w:pPr>
            <w:r>
              <w:rPr>
                <w:color w:val="000000"/>
                <w:sz w:val="16"/>
              </w:rPr>
              <w:t>N/A</w:t>
            </w:r>
          </w:p>
        </w:tc>
        <w:tc>
          <w:tcPr>
            <w:tcW w:w="2860" w:type="dxa"/>
            <w:tcMar>
              <w:top w:w="80" w:type="dxa"/>
              <w:left w:w="120" w:type="dxa"/>
              <w:bottom w:w="80" w:type="dxa"/>
              <w:right w:w="120" w:type="dxa"/>
            </w:tcMar>
            <w:vAlign w:val="center"/>
          </w:tcPr>
          <w:p w14:paraId="17B4E5C4" w14:textId="77777777" w:rsidR="00F37D7A" w:rsidRDefault="002709B8">
            <w:r>
              <w:rPr>
                <w:color w:val="000000"/>
                <w:sz w:val="16"/>
              </w:rPr>
              <w:t>Policy/config export, tools/list capture, admission logs.</w:t>
            </w:r>
          </w:p>
        </w:tc>
      </w:tr>
      <w:tr w:rsidR="00F37D7A" w14:paraId="57CBADB1" w14:textId="77777777">
        <w:trPr>
          <w:cantSplit/>
        </w:trPr>
        <w:tc>
          <w:tcPr>
            <w:tcW w:w="800" w:type="dxa"/>
            <w:tcMar>
              <w:top w:w="80" w:type="dxa"/>
              <w:left w:w="120" w:type="dxa"/>
              <w:bottom w:w="80" w:type="dxa"/>
              <w:right w:w="120" w:type="dxa"/>
            </w:tcMar>
            <w:vAlign w:val="center"/>
          </w:tcPr>
          <w:p w14:paraId="3DBB55CE" w14:textId="77777777" w:rsidR="00F37D7A" w:rsidRDefault="002709B8">
            <w:pPr>
              <w:jc w:val="center"/>
            </w:pPr>
            <w:r>
              <w:rPr>
                <w:color w:val="000000"/>
                <w:sz w:val="16"/>
              </w:rPr>
              <w:t>P0</w:t>
            </w:r>
          </w:p>
        </w:tc>
        <w:tc>
          <w:tcPr>
            <w:tcW w:w="2850" w:type="dxa"/>
            <w:tcMar>
              <w:top w:w="80" w:type="dxa"/>
              <w:left w:w="120" w:type="dxa"/>
              <w:bottom w:w="80" w:type="dxa"/>
              <w:right w:w="120" w:type="dxa"/>
            </w:tcMar>
            <w:vAlign w:val="center"/>
          </w:tcPr>
          <w:p w14:paraId="56D7975A" w14:textId="77777777" w:rsidR="00F37D7A" w:rsidRDefault="002709B8">
            <w:r>
              <w:rPr>
                <w:color w:val="000000"/>
                <w:sz w:val="16"/>
              </w:rPr>
              <w:t>Obtain patched image or approve time-bounded dependency exception.</w:t>
            </w:r>
          </w:p>
        </w:tc>
        <w:tc>
          <w:tcPr>
            <w:tcW w:w="2850" w:type="dxa"/>
            <w:tcMar>
              <w:top w:w="80" w:type="dxa"/>
              <w:left w:w="120" w:type="dxa"/>
              <w:bottom w:w="80" w:type="dxa"/>
              <w:right w:w="120" w:type="dxa"/>
            </w:tcMar>
            <w:vAlign w:val="center"/>
          </w:tcPr>
          <w:p w14:paraId="27D63788" w14:textId="77777777" w:rsidR="00F37D7A" w:rsidRDefault="002709B8">
            <w:r>
              <w:rPr>
                <w:color w:val="000000"/>
                <w:sz w:val="16"/>
              </w:rPr>
              <w:t>Rebuild/rescan if vendor update available.</w:t>
            </w:r>
          </w:p>
        </w:tc>
        <w:tc>
          <w:tcPr>
            <w:tcW w:w="2860" w:type="dxa"/>
            <w:tcMar>
              <w:top w:w="80" w:type="dxa"/>
              <w:left w:w="120" w:type="dxa"/>
              <w:bottom w:w="80" w:type="dxa"/>
              <w:right w:w="120" w:type="dxa"/>
            </w:tcMar>
            <w:vAlign w:val="center"/>
          </w:tcPr>
          <w:p w14:paraId="601D1C18" w14:textId="77777777" w:rsidR="00F37D7A" w:rsidRDefault="002709B8">
            <w:r>
              <w:rPr>
                <w:color w:val="000000"/>
                <w:sz w:val="16"/>
              </w:rPr>
              <w:t xml:space="preserve">SBOM, </w:t>
            </w:r>
            <w:proofErr w:type="spellStart"/>
            <w:r>
              <w:rPr>
                <w:color w:val="000000"/>
                <w:sz w:val="16"/>
              </w:rPr>
              <w:t>Trivy</w:t>
            </w:r>
            <w:proofErr w:type="spellEnd"/>
            <w:r>
              <w:rPr>
                <w:color w:val="000000"/>
                <w:sz w:val="16"/>
              </w:rPr>
              <w:t xml:space="preserve"> plus second scanner, runtime regression.</w:t>
            </w:r>
          </w:p>
        </w:tc>
      </w:tr>
      <w:tr w:rsidR="00F37D7A" w14:paraId="62318E7E" w14:textId="77777777">
        <w:trPr>
          <w:cantSplit/>
        </w:trPr>
        <w:tc>
          <w:tcPr>
            <w:tcW w:w="800" w:type="dxa"/>
            <w:tcMar>
              <w:top w:w="80" w:type="dxa"/>
              <w:left w:w="120" w:type="dxa"/>
              <w:bottom w:w="80" w:type="dxa"/>
              <w:right w:w="120" w:type="dxa"/>
            </w:tcMar>
            <w:vAlign w:val="center"/>
          </w:tcPr>
          <w:p w14:paraId="3BD34B7F" w14:textId="77777777" w:rsidR="00F37D7A" w:rsidRDefault="002709B8">
            <w:pPr>
              <w:jc w:val="center"/>
            </w:pPr>
            <w:r>
              <w:rPr>
                <w:color w:val="000000"/>
                <w:sz w:val="16"/>
              </w:rPr>
              <w:t>P1</w:t>
            </w:r>
          </w:p>
        </w:tc>
        <w:tc>
          <w:tcPr>
            <w:tcW w:w="2850" w:type="dxa"/>
            <w:tcMar>
              <w:top w:w="80" w:type="dxa"/>
              <w:left w:w="120" w:type="dxa"/>
              <w:bottom w:w="80" w:type="dxa"/>
              <w:right w:w="120" w:type="dxa"/>
            </w:tcMar>
            <w:vAlign w:val="center"/>
          </w:tcPr>
          <w:p w14:paraId="34042C11" w14:textId="77777777" w:rsidR="00F37D7A" w:rsidRDefault="002709B8">
            <w:r>
              <w:rPr>
                <w:color w:val="000000"/>
                <w:sz w:val="16"/>
              </w:rPr>
              <w:t>Configure MCP allowlist, workspace trust, per-call approvals and egress allowlist.</w:t>
            </w:r>
          </w:p>
        </w:tc>
        <w:tc>
          <w:tcPr>
            <w:tcW w:w="2850" w:type="dxa"/>
            <w:tcMar>
              <w:top w:w="80" w:type="dxa"/>
              <w:left w:w="120" w:type="dxa"/>
              <w:bottom w:w="80" w:type="dxa"/>
              <w:right w:w="120" w:type="dxa"/>
            </w:tcMar>
            <w:vAlign w:val="center"/>
          </w:tcPr>
          <w:p w14:paraId="1F1B555B" w14:textId="77777777" w:rsidR="00F37D7A" w:rsidRDefault="002709B8">
            <w:r>
              <w:rPr>
                <w:color w:val="000000"/>
                <w:sz w:val="16"/>
              </w:rPr>
              <w:t>Add config-drift and shadow-server detection.</w:t>
            </w:r>
          </w:p>
        </w:tc>
        <w:tc>
          <w:tcPr>
            <w:tcW w:w="2860" w:type="dxa"/>
            <w:tcMar>
              <w:top w:w="80" w:type="dxa"/>
              <w:left w:w="120" w:type="dxa"/>
              <w:bottom w:w="80" w:type="dxa"/>
              <w:right w:w="120" w:type="dxa"/>
            </w:tcMar>
            <w:vAlign w:val="center"/>
          </w:tcPr>
          <w:p w14:paraId="76A63AFA" w14:textId="77777777" w:rsidR="00F37D7A" w:rsidRDefault="002709B8">
            <w:r>
              <w:rPr>
                <w:color w:val="000000"/>
                <w:sz w:val="16"/>
              </w:rPr>
              <w:t>Policy test, SIEM alerts, red-team scenario.</w:t>
            </w:r>
          </w:p>
        </w:tc>
      </w:tr>
      <w:tr w:rsidR="00F37D7A" w14:paraId="73154BBA" w14:textId="77777777">
        <w:trPr>
          <w:cantSplit/>
        </w:trPr>
        <w:tc>
          <w:tcPr>
            <w:tcW w:w="800" w:type="dxa"/>
            <w:tcMar>
              <w:top w:w="80" w:type="dxa"/>
              <w:left w:w="120" w:type="dxa"/>
              <w:bottom w:w="80" w:type="dxa"/>
              <w:right w:w="120" w:type="dxa"/>
            </w:tcMar>
            <w:vAlign w:val="center"/>
          </w:tcPr>
          <w:p w14:paraId="2234536A" w14:textId="77777777" w:rsidR="00F37D7A" w:rsidRDefault="002709B8">
            <w:pPr>
              <w:jc w:val="center"/>
            </w:pPr>
            <w:r>
              <w:rPr>
                <w:color w:val="000000"/>
                <w:sz w:val="16"/>
              </w:rPr>
              <w:t>P1</w:t>
            </w:r>
          </w:p>
        </w:tc>
        <w:tc>
          <w:tcPr>
            <w:tcW w:w="2850" w:type="dxa"/>
            <w:tcMar>
              <w:top w:w="80" w:type="dxa"/>
              <w:left w:w="120" w:type="dxa"/>
              <w:bottom w:w="80" w:type="dxa"/>
              <w:right w:w="120" w:type="dxa"/>
            </w:tcMar>
            <w:vAlign w:val="center"/>
          </w:tcPr>
          <w:p w14:paraId="4C70C29A" w14:textId="77777777" w:rsidR="00F37D7A" w:rsidRDefault="002709B8">
            <w:r>
              <w:rPr>
                <w:color w:val="000000"/>
                <w:sz w:val="16"/>
              </w:rPr>
              <w:t>Complete DPIA screening and data-flow inventory.</w:t>
            </w:r>
          </w:p>
        </w:tc>
        <w:tc>
          <w:tcPr>
            <w:tcW w:w="2850" w:type="dxa"/>
            <w:tcMar>
              <w:top w:w="80" w:type="dxa"/>
              <w:left w:w="120" w:type="dxa"/>
              <w:bottom w:w="80" w:type="dxa"/>
              <w:right w:w="120" w:type="dxa"/>
            </w:tcMar>
            <w:vAlign w:val="center"/>
          </w:tcPr>
          <w:p w14:paraId="1CE67786" w14:textId="77777777" w:rsidR="00F37D7A" w:rsidRDefault="002709B8">
            <w:r>
              <w:rPr>
                <w:color w:val="000000"/>
                <w:sz w:val="16"/>
              </w:rPr>
              <w:t>Contract/model-provider assessment if scope expands.</w:t>
            </w:r>
          </w:p>
        </w:tc>
        <w:tc>
          <w:tcPr>
            <w:tcW w:w="2860" w:type="dxa"/>
            <w:tcMar>
              <w:top w:w="80" w:type="dxa"/>
              <w:left w:w="120" w:type="dxa"/>
              <w:bottom w:w="80" w:type="dxa"/>
              <w:right w:w="120" w:type="dxa"/>
            </w:tcMar>
            <w:vAlign w:val="center"/>
          </w:tcPr>
          <w:p w14:paraId="50840088" w14:textId="77777777" w:rsidR="00F37D7A" w:rsidRDefault="002709B8">
            <w:r>
              <w:rPr>
                <w:color w:val="000000"/>
                <w:sz w:val="16"/>
              </w:rPr>
              <w:t>DPIA record, data map, retention schedule.</w:t>
            </w:r>
          </w:p>
        </w:tc>
      </w:tr>
      <w:tr w:rsidR="00F37D7A" w14:paraId="7B3991BE" w14:textId="77777777">
        <w:trPr>
          <w:cantSplit/>
        </w:trPr>
        <w:tc>
          <w:tcPr>
            <w:tcW w:w="800" w:type="dxa"/>
            <w:tcMar>
              <w:top w:w="80" w:type="dxa"/>
              <w:left w:w="120" w:type="dxa"/>
              <w:bottom w:w="80" w:type="dxa"/>
              <w:right w:w="120" w:type="dxa"/>
            </w:tcMar>
            <w:vAlign w:val="center"/>
          </w:tcPr>
          <w:p w14:paraId="1307151C" w14:textId="77777777" w:rsidR="00F37D7A" w:rsidRDefault="002709B8">
            <w:pPr>
              <w:jc w:val="center"/>
            </w:pPr>
            <w:r>
              <w:rPr>
                <w:color w:val="000000"/>
                <w:sz w:val="16"/>
              </w:rPr>
              <w:t>P1</w:t>
            </w:r>
          </w:p>
        </w:tc>
        <w:tc>
          <w:tcPr>
            <w:tcW w:w="2850" w:type="dxa"/>
            <w:tcMar>
              <w:top w:w="80" w:type="dxa"/>
              <w:left w:w="120" w:type="dxa"/>
              <w:bottom w:w="80" w:type="dxa"/>
              <w:right w:w="120" w:type="dxa"/>
            </w:tcMar>
            <w:vAlign w:val="center"/>
          </w:tcPr>
          <w:p w14:paraId="11C1944A" w14:textId="77777777" w:rsidR="00F37D7A" w:rsidRDefault="002709B8">
            <w:r>
              <w:rPr>
                <w:color w:val="000000"/>
                <w:sz w:val="16"/>
              </w:rPr>
              <w:t>Run Windows Visual Studio host verification.</w:t>
            </w:r>
          </w:p>
        </w:tc>
        <w:tc>
          <w:tcPr>
            <w:tcW w:w="2850" w:type="dxa"/>
            <w:tcMar>
              <w:top w:w="80" w:type="dxa"/>
              <w:left w:w="120" w:type="dxa"/>
              <w:bottom w:w="80" w:type="dxa"/>
              <w:right w:w="120" w:type="dxa"/>
            </w:tcMar>
            <w:vAlign w:val="center"/>
          </w:tcPr>
          <w:p w14:paraId="4A628870" w14:textId="77777777" w:rsidR="00F37D7A" w:rsidRDefault="002709B8">
            <w:r>
              <w:rPr>
                <w:color w:val="000000"/>
                <w:sz w:val="16"/>
              </w:rPr>
              <w:t>Expand managed test ring only after pass.</w:t>
            </w:r>
          </w:p>
        </w:tc>
        <w:tc>
          <w:tcPr>
            <w:tcW w:w="2860" w:type="dxa"/>
            <w:tcMar>
              <w:top w:w="80" w:type="dxa"/>
              <w:left w:w="120" w:type="dxa"/>
              <w:bottom w:w="80" w:type="dxa"/>
              <w:right w:w="120" w:type="dxa"/>
            </w:tcMar>
            <w:vAlign w:val="center"/>
          </w:tcPr>
          <w:p w14:paraId="41191B50" w14:textId="77777777" w:rsidR="00F37D7A" w:rsidRDefault="002709B8">
            <w:r>
              <w:rPr>
                <w:color w:val="000000"/>
                <w:sz w:val="16"/>
              </w:rPr>
              <w:t>Before/after manifest, network/process/log evidence.</w:t>
            </w:r>
          </w:p>
        </w:tc>
      </w:tr>
      <w:tr w:rsidR="00F37D7A" w14:paraId="216A323C" w14:textId="77777777">
        <w:trPr>
          <w:cantSplit/>
        </w:trPr>
        <w:tc>
          <w:tcPr>
            <w:tcW w:w="800" w:type="dxa"/>
            <w:tcMar>
              <w:top w:w="80" w:type="dxa"/>
              <w:left w:w="120" w:type="dxa"/>
              <w:bottom w:w="80" w:type="dxa"/>
              <w:right w:w="120" w:type="dxa"/>
            </w:tcMar>
            <w:vAlign w:val="center"/>
          </w:tcPr>
          <w:p w14:paraId="6A992360" w14:textId="77777777" w:rsidR="00F37D7A" w:rsidRDefault="002709B8">
            <w:pPr>
              <w:jc w:val="center"/>
            </w:pPr>
            <w:r>
              <w:rPr>
                <w:color w:val="000000"/>
                <w:sz w:val="16"/>
              </w:rPr>
              <w:t>P2</w:t>
            </w:r>
          </w:p>
        </w:tc>
        <w:tc>
          <w:tcPr>
            <w:tcW w:w="2850" w:type="dxa"/>
            <w:tcMar>
              <w:top w:w="80" w:type="dxa"/>
              <w:left w:w="120" w:type="dxa"/>
              <w:bottom w:w="80" w:type="dxa"/>
              <w:right w:w="120" w:type="dxa"/>
            </w:tcMar>
            <w:vAlign w:val="center"/>
          </w:tcPr>
          <w:p w14:paraId="0FEF15BC" w14:textId="77777777" w:rsidR="00F37D7A" w:rsidRDefault="002709B8">
            <w:r>
              <w:rPr>
                <w:color w:val="000000"/>
                <w:sz w:val="16"/>
              </w:rPr>
              <w:t>Mirror image into enterprise registry and retain hashes.</w:t>
            </w:r>
          </w:p>
        </w:tc>
        <w:tc>
          <w:tcPr>
            <w:tcW w:w="2850" w:type="dxa"/>
            <w:tcMar>
              <w:top w:w="80" w:type="dxa"/>
              <w:left w:w="120" w:type="dxa"/>
              <w:bottom w:w="80" w:type="dxa"/>
              <w:right w:w="120" w:type="dxa"/>
            </w:tcMar>
            <w:vAlign w:val="center"/>
          </w:tcPr>
          <w:p w14:paraId="62218A70" w14:textId="77777777" w:rsidR="00F37D7A" w:rsidRDefault="002709B8">
            <w:r>
              <w:rPr>
                <w:color w:val="000000"/>
                <w:sz w:val="16"/>
              </w:rPr>
              <w:t>Automate admission scans and expiry.</w:t>
            </w:r>
          </w:p>
        </w:tc>
        <w:tc>
          <w:tcPr>
            <w:tcW w:w="2860" w:type="dxa"/>
            <w:tcMar>
              <w:top w:w="80" w:type="dxa"/>
              <w:left w:w="120" w:type="dxa"/>
              <w:bottom w:w="80" w:type="dxa"/>
              <w:right w:w="120" w:type="dxa"/>
            </w:tcMar>
            <w:vAlign w:val="center"/>
          </w:tcPr>
          <w:p w14:paraId="3BC8CCEB" w14:textId="77777777" w:rsidR="00F37D7A" w:rsidRDefault="002709B8">
            <w:r>
              <w:rPr>
                <w:color w:val="000000"/>
                <w:sz w:val="16"/>
              </w:rPr>
              <w:t>Registry provenance, signature/attestation or compensating control.</w:t>
            </w:r>
          </w:p>
        </w:tc>
      </w:tr>
      <w:tr w:rsidR="00F37D7A" w14:paraId="2CC57307" w14:textId="77777777">
        <w:trPr>
          <w:cantSplit/>
        </w:trPr>
        <w:tc>
          <w:tcPr>
            <w:tcW w:w="800" w:type="dxa"/>
            <w:tcMar>
              <w:top w:w="80" w:type="dxa"/>
              <w:left w:w="120" w:type="dxa"/>
              <w:bottom w:w="80" w:type="dxa"/>
              <w:right w:w="120" w:type="dxa"/>
            </w:tcMar>
            <w:vAlign w:val="center"/>
          </w:tcPr>
          <w:p w14:paraId="0215D9A1" w14:textId="77777777" w:rsidR="00F37D7A" w:rsidRDefault="002709B8">
            <w:pPr>
              <w:jc w:val="center"/>
            </w:pPr>
            <w:r>
              <w:rPr>
                <w:color w:val="000000"/>
                <w:sz w:val="16"/>
              </w:rPr>
              <w:t>P2</w:t>
            </w:r>
          </w:p>
        </w:tc>
        <w:tc>
          <w:tcPr>
            <w:tcW w:w="2850" w:type="dxa"/>
            <w:tcMar>
              <w:top w:w="80" w:type="dxa"/>
              <w:left w:w="120" w:type="dxa"/>
              <w:bottom w:w="80" w:type="dxa"/>
              <w:right w:w="120" w:type="dxa"/>
            </w:tcMar>
            <w:vAlign w:val="center"/>
          </w:tcPr>
          <w:p w14:paraId="1B4AA0F3" w14:textId="77777777" w:rsidR="00F37D7A" w:rsidRDefault="002709B8">
            <w:r>
              <w:rPr>
                <w:color w:val="000000"/>
                <w:sz w:val="16"/>
              </w:rPr>
              <w:t>Scenario-test registry outage, poisoned content, token misuse and tool-list change.</w:t>
            </w:r>
          </w:p>
        </w:tc>
        <w:tc>
          <w:tcPr>
            <w:tcW w:w="2850" w:type="dxa"/>
            <w:tcMar>
              <w:top w:w="80" w:type="dxa"/>
              <w:left w:w="120" w:type="dxa"/>
              <w:bottom w:w="80" w:type="dxa"/>
              <w:right w:w="120" w:type="dxa"/>
            </w:tcMar>
            <w:vAlign w:val="center"/>
          </w:tcPr>
          <w:p w14:paraId="190D4B3F" w14:textId="77777777" w:rsidR="00F37D7A" w:rsidRDefault="002709B8">
            <w:r>
              <w:rPr>
                <w:color w:val="000000"/>
                <w:sz w:val="16"/>
              </w:rPr>
              <w:t>Integrate with operational resilience exercise.</w:t>
            </w:r>
          </w:p>
        </w:tc>
        <w:tc>
          <w:tcPr>
            <w:tcW w:w="2860" w:type="dxa"/>
            <w:tcMar>
              <w:top w:w="80" w:type="dxa"/>
              <w:left w:w="120" w:type="dxa"/>
              <w:bottom w:w="80" w:type="dxa"/>
              <w:right w:w="120" w:type="dxa"/>
            </w:tcMar>
            <w:vAlign w:val="center"/>
          </w:tcPr>
          <w:p w14:paraId="2E0C6683" w14:textId="77777777" w:rsidR="00F37D7A" w:rsidRDefault="002709B8">
            <w:r>
              <w:rPr>
                <w:color w:val="000000"/>
                <w:sz w:val="16"/>
              </w:rPr>
              <w:t>Test report, remediation closure, owner sign-off.</w:t>
            </w:r>
          </w:p>
        </w:tc>
      </w:tr>
    </w:tbl>
    <w:p w14:paraId="2DDA994D" w14:textId="77777777" w:rsidR="00F37D7A" w:rsidRDefault="00F37D7A">
      <w:pPr>
        <w:spacing w:after="40"/>
      </w:pPr>
    </w:p>
    <w:p w14:paraId="3637FCEF" w14:textId="77777777" w:rsidR="00F37D7A" w:rsidRDefault="002709B8">
      <w:pPr>
        <w:pStyle w:val="Heading1"/>
      </w:pPr>
      <w:bookmarkStart w:id="14" w:name="monitoring"/>
      <w:r>
        <w:t>9. Detection Opportunities and Monitoring Plan</w:t>
      </w:r>
      <w:bookmarkEnd w:id="14"/>
    </w:p>
    <w:tbl>
      <w:tblPr>
        <w:tblStyle w:val="TableGrid"/>
        <w:tblW w:w="9360" w:type="dxa"/>
        <w:tblInd w:w="120" w:type="dxa"/>
        <w:tblLayout w:type="fixed"/>
        <w:tblLook w:val="04A0" w:firstRow="1" w:lastRow="0" w:firstColumn="1" w:lastColumn="0" w:noHBand="0" w:noVBand="1"/>
      </w:tblPr>
      <w:tblGrid>
        <w:gridCol w:w="2100"/>
        <w:gridCol w:w="3600"/>
        <w:gridCol w:w="3660"/>
      </w:tblGrid>
      <w:tr w:rsidR="00F37D7A" w14:paraId="57B065CE" w14:textId="77777777">
        <w:trPr>
          <w:tblHeader/>
        </w:trPr>
        <w:tc>
          <w:tcPr>
            <w:tcW w:w="2100" w:type="dxa"/>
            <w:shd w:val="clear" w:color="auto" w:fill="F2F4F7"/>
            <w:tcMar>
              <w:top w:w="80" w:type="dxa"/>
              <w:left w:w="120" w:type="dxa"/>
              <w:bottom w:w="80" w:type="dxa"/>
              <w:right w:w="120" w:type="dxa"/>
            </w:tcMar>
            <w:vAlign w:val="center"/>
          </w:tcPr>
          <w:p w14:paraId="1CEF2E20" w14:textId="77777777" w:rsidR="00F37D7A" w:rsidRDefault="002709B8">
            <w:pPr>
              <w:jc w:val="center"/>
            </w:pPr>
            <w:r>
              <w:rPr>
                <w:b/>
                <w:color w:val="0B2545"/>
                <w:sz w:val="16"/>
              </w:rPr>
              <w:t>Signal</w:t>
            </w:r>
          </w:p>
        </w:tc>
        <w:tc>
          <w:tcPr>
            <w:tcW w:w="3600" w:type="dxa"/>
            <w:shd w:val="clear" w:color="auto" w:fill="F2F4F7"/>
            <w:tcMar>
              <w:top w:w="80" w:type="dxa"/>
              <w:left w:w="120" w:type="dxa"/>
              <w:bottom w:w="80" w:type="dxa"/>
              <w:right w:w="120" w:type="dxa"/>
            </w:tcMar>
            <w:vAlign w:val="center"/>
          </w:tcPr>
          <w:p w14:paraId="1EC9382D" w14:textId="77777777" w:rsidR="00F37D7A" w:rsidRDefault="002709B8">
            <w:pPr>
              <w:jc w:val="center"/>
            </w:pPr>
            <w:r>
              <w:rPr>
                <w:b/>
                <w:color w:val="0B2545"/>
                <w:sz w:val="16"/>
              </w:rPr>
              <w:t>Detect / alert</w:t>
            </w:r>
          </w:p>
        </w:tc>
        <w:tc>
          <w:tcPr>
            <w:tcW w:w="3660" w:type="dxa"/>
            <w:shd w:val="clear" w:color="auto" w:fill="F2F4F7"/>
            <w:tcMar>
              <w:top w:w="80" w:type="dxa"/>
              <w:left w:w="120" w:type="dxa"/>
              <w:bottom w:w="80" w:type="dxa"/>
              <w:right w:w="120" w:type="dxa"/>
            </w:tcMar>
            <w:vAlign w:val="center"/>
          </w:tcPr>
          <w:p w14:paraId="287CD2D1" w14:textId="77777777" w:rsidR="00F37D7A" w:rsidRDefault="002709B8">
            <w:pPr>
              <w:jc w:val="center"/>
            </w:pPr>
            <w:r>
              <w:rPr>
                <w:b/>
                <w:color w:val="0B2545"/>
                <w:sz w:val="16"/>
              </w:rPr>
              <w:t>Response</w:t>
            </w:r>
          </w:p>
        </w:tc>
      </w:tr>
      <w:tr w:rsidR="00F37D7A" w14:paraId="2D731E1E" w14:textId="77777777">
        <w:trPr>
          <w:cantSplit/>
        </w:trPr>
        <w:tc>
          <w:tcPr>
            <w:tcW w:w="2100" w:type="dxa"/>
            <w:tcMar>
              <w:top w:w="80" w:type="dxa"/>
              <w:left w:w="120" w:type="dxa"/>
              <w:bottom w:w="80" w:type="dxa"/>
              <w:right w:w="120" w:type="dxa"/>
            </w:tcMar>
            <w:vAlign w:val="center"/>
          </w:tcPr>
          <w:p w14:paraId="253E6D6C" w14:textId="77777777" w:rsidR="00F37D7A" w:rsidRDefault="002709B8">
            <w:pPr>
              <w:jc w:val="center"/>
            </w:pPr>
            <w:r>
              <w:rPr>
                <w:color w:val="000000"/>
                <w:sz w:val="16"/>
              </w:rPr>
              <w:t>Unexpected image/tag</w:t>
            </w:r>
          </w:p>
        </w:tc>
        <w:tc>
          <w:tcPr>
            <w:tcW w:w="3600" w:type="dxa"/>
            <w:tcMar>
              <w:top w:w="80" w:type="dxa"/>
              <w:left w:w="120" w:type="dxa"/>
              <w:bottom w:w="80" w:type="dxa"/>
              <w:right w:w="120" w:type="dxa"/>
            </w:tcMar>
            <w:vAlign w:val="center"/>
          </w:tcPr>
          <w:p w14:paraId="66F89D0D" w14:textId="77777777" w:rsidR="00F37D7A" w:rsidRDefault="002709B8">
            <w:r>
              <w:rPr>
                <w:color w:val="000000"/>
                <w:sz w:val="16"/>
              </w:rPr>
              <w:t>Container launch not matching approved digest; :0.2 or latest tag.</w:t>
            </w:r>
          </w:p>
        </w:tc>
        <w:tc>
          <w:tcPr>
            <w:tcW w:w="3660" w:type="dxa"/>
            <w:tcMar>
              <w:top w:w="80" w:type="dxa"/>
              <w:left w:w="120" w:type="dxa"/>
              <w:bottom w:w="80" w:type="dxa"/>
              <w:right w:w="120" w:type="dxa"/>
            </w:tcMar>
            <w:vAlign w:val="center"/>
          </w:tcPr>
          <w:p w14:paraId="6AADED3D" w14:textId="77777777" w:rsidR="00F37D7A" w:rsidRDefault="002709B8">
            <w:r>
              <w:rPr>
                <w:color w:val="000000"/>
                <w:sz w:val="16"/>
              </w:rPr>
              <w:t>Block launch; quarantine endpoint; review config source.</w:t>
            </w:r>
          </w:p>
        </w:tc>
      </w:tr>
      <w:tr w:rsidR="00F37D7A" w14:paraId="5F3B01C0" w14:textId="77777777">
        <w:trPr>
          <w:cantSplit/>
        </w:trPr>
        <w:tc>
          <w:tcPr>
            <w:tcW w:w="2100" w:type="dxa"/>
            <w:tcMar>
              <w:top w:w="80" w:type="dxa"/>
              <w:left w:w="120" w:type="dxa"/>
              <w:bottom w:w="80" w:type="dxa"/>
              <w:right w:w="120" w:type="dxa"/>
            </w:tcMar>
            <w:vAlign w:val="center"/>
          </w:tcPr>
          <w:p w14:paraId="34574063" w14:textId="77777777" w:rsidR="00F37D7A" w:rsidRDefault="002709B8">
            <w:r>
              <w:rPr>
                <w:color w:val="000000"/>
                <w:sz w:val="16"/>
              </w:rPr>
              <w:t>Tool surface expansion</w:t>
            </w:r>
          </w:p>
        </w:tc>
        <w:tc>
          <w:tcPr>
            <w:tcW w:w="3600" w:type="dxa"/>
            <w:tcMar>
              <w:top w:w="80" w:type="dxa"/>
              <w:left w:w="120" w:type="dxa"/>
              <w:bottom w:w="80" w:type="dxa"/>
              <w:right w:w="120" w:type="dxa"/>
            </w:tcMar>
            <w:vAlign w:val="center"/>
          </w:tcPr>
          <w:p w14:paraId="124DE77D" w14:textId="77777777" w:rsidR="00F37D7A" w:rsidRDefault="002709B8">
            <w:r>
              <w:rPr>
                <w:color w:val="000000"/>
                <w:sz w:val="16"/>
              </w:rPr>
              <w:t>tools/list includes non-approved HCP/TFE or write tools.</w:t>
            </w:r>
          </w:p>
        </w:tc>
        <w:tc>
          <w:tcPr>
            <w:tcW w:w="3660" w:type="dxa"/>
            <w:tcMar>
              <w:top w:w="80" w:type="dxa"/>
              <w:left w:w="120" w:type="dxa"/>
              <w:bottom w:w="80" w:type="dxa"/>
              <w:right w:w="120" w:type="dxa"/>
            </w:tcMar>
            <w:vAlign w:val="center"/>
          </w:tcPr>
          <w:p w14:paraId="51B671DD" w14:textId="77777777" w:rsidR="00F37D7A" w:rsidRDefault="002709B8">
            <w:r>
              <w:rPr>
                <w:color w:val="000000"/>
                <w:sz w:val="16"/>
              </w:rPr>
              <w:t>Stop server; invalidate trust; investigate token/config change.</w:t>
            </w:r>
          </w:p>
        </w:tc>
      </w:tr>
      <w:tr w:rsidR="00F37D7A" w14:paraId="284D8238" w14:textId="77777777">
        <w:trPr>
          <w:cantSplit/>
        </w:trPr>
        <w:tc>
          <w:tcPr>
            <w:tcW w:w="2100" w:type="dxa"/>
            <w:tcMar>
              <w:top w:w="80" w:type="dxa"/>
              <w:left w:w="120" w:type="dxa"/>
              <w:bottom w:w="80" w:type="dxa"/>
              <w:right w:w="120" w:type="dxa"/>
            </w:tcMar>
            <w:vAlign w:val="center"/>
          </w:tcPr>
          <w:p w14:paraId="75BF141D" w14:textId="77777777" w:rsidR="00F37D7A" w:rsidRDefault="002709B8">
            <w:pPr>
              <w:jc w:val="center"/>
            </w:pPr>
            <w:r>
              <w:rPr>
                <w:color w:val="000000"/>
                <w:sz w:val="16"/>
              </w:rPr>
              <w:t>Credential exposure</w:t>
            </w:r>
          </w:p>
        </w:tc>
        <w:tc>
          <w:tcPr>
            <w:tcW w:w="3600" w:type="dxa"/>
            <w:tcMar>
              <w:top w:w="80" w:type="dxa"/>
              <w:left w:w="120" w:type="dxa"/>
              <w:bottom w:w="80" w:type="dxa"/>
              <w:right w:w="120" w:type="dxa"/>
            </w:tcMar>
            <w:vAlign w:val="center"/>
          </w:tcPr>
          <w:p w14:paraId="3E7395EB" w14:textId="77777777" w:rsidR="00F37D7A" w:rsidRDefault="002709B8">
            <w:r>
              <w:rPr>
                <w:color w:val="000000"/>
                <w:sz w:val="16"/>
              </w:rPr>
              <w:t>TFE_TOKEN in environment, command line, logs, prompt or workspace config.</w:t>
            </w:r>
          </w:p>
        </w:tc>
        <w:tc>
          <w:tcPr>
            <w:tcW w:w="3660" w:type="dxa"/>
            <w:tcMar>
              <w:top w:w="80" w:type="dxa"/>
              <w:left w:w="120" w:type="dxa"/>
              <w:bottom w:w="80" w:type="dxa"/>
              <w:right w:w="120" w:type="dxa"/>
            </w:tcMar>
            <w:vAlign w:val="center"/>
          </w:tcPr>
          <w:p w14:paraId="734B3C19" w14:textId="77777777" w:rsidR="00F37D7A" w:rsidRDefault="002709B8">
            <w:r>
              <w:rPr>
                <w:color w:val="000000"/>
                <w:sz w:val="16"/>
              </w:rPr>
              <w:t>Revoke token; preserve logs; privacy/security incident triage.</w:t>
            </w:r>
          </w:p>
        </w:tc>
      </w:tr>
      <w:tr w:rsidR="00F37D7A" w14:paraId="7E4798B8" w14:textId="77777777">
        <w:trPr>
          <w:cantSplit/>
        </w:trPr>
        <w:tc>
          <w:tcPr>
            <w:tcW w:w="2100" w:type="dxa"/>
            <w:tcMar>
              <w:top w:w="80" w:type="dxa"/>
              <w:left w:w="120" w:type="dxa"/>
              <w:bottom w:w="80" w:type="dxa"/>
              <w:right w:w="120" w:type="dxa"/>
            </w:tcMar>
            <w:vAlign w:val="center"/>
          </w:tcPr>
          <w:p w14:paraId="408970D7" w14:textId="77777777" w:rsidR="00F37D7A" w:rsidRDefault="002709B8">
            <w:pPr>
              <w:jc w:val="center"/>
            </w:pPr>
            <w:r>
              <w:rPr>
                <w:color w:val="000000"/>
                <w:sz w:val="16"/>
              </w:rPr>
              <w:t>Unapproved egress</w:t>
            </w:r>
          </w:p>
        </w:tc>
        <w:tc>
          <w:tcPr>
            <w:tcW w:w="3600" w:type="dxa"/>
            <w:tcMar>
              <w:top w:w="80" w:type="dxa"/>
              <w:left w:w="120" w:type="dxa"/>
              <w:bottom w:w="80" w:type="dxa"/>
              <w:right w:w="120" w:type="dxa"/>
            </w:tcMar>
            <w:vAlign w:val="center"/>
          </w:tcPr>
          <w:p w14:paraId="73BAC16B" w14:textId="77777777" w:rsidR="00F37D7A" w:rsidRDefault="002709B8">
            <w:r>
              <w:rPr>
                <w:color w:val="000000"/>
                <w:sz w:val="16"/>
              </w:rPr>
              <w:t>Destination outside registry.terraform.io and approved model endpoints.</w:t>
            </w:r>
          </w:p>
        </w:tc>
        <w:tc>
          <w:tcPr>
            <w:tcW w:w="3660" w:type="dxa"/>
            <w:tcMar>
              <w:top w:w="80" w:type="dxa"/>
              <w:left w:w="120" w:type="dxa"/>
              <w:bottom w:w="80" w:type="dxa"/>
              <w:right w:w="120" w:type="dxa"/>
            </w:tcMar>
            <w:vAlign w:val="center"/>
          </w:tcPr>
          <w:p w14:paraId="5E9B137D" w14:textId="77777777" w:rsidR="00F37D7A" w:rsidRDefault="002709B8">
            <w:r>
              <w:rPr>
                <w:color w:val="000000"/>
                <w:sz w:val="16"/>
              </w:rPr>
              <w:t>Block connection; inspect request and MCP result.</w:t>
            </w:r>
          </w:p>
        </w:tc>
      </w:tr>
      <w:tr w:rsidR="00F37D7A" w14:paraId="7A6E2F2A" w14:textId="77777777">
        <w:trPr>
          <w:cantSplit/>
        </w:trPr>
        <w:tc>
          <w:tcPr>
            <w:tcW w:w="2100" w:type="dxa"/>
            <w:tcMar>
              <w:top w:w="80" w:type="dxa"/>
              <w:left w:w="120" w:type="dxa"/>
              <w:bottom w:w="80" w:type="dxa"/>
              <w:right w:w="120" w:type="dxa"/>
            </w:tcMar>
            <w:vAlign w:val="center"/>
          </w:tcPr>
          <w:p w14:paraId="1BBAC3C8" w14:textId="77777777" w:rsidR="00F37D7A" w:rsidRDefault="002709B8">
            <w:r>
              <w:rPr>
                <w:color w:val="000000"/>
                <w:sz w:val="16"/>
              </w:rPr>
              <w:t>Registry failure ambiguity</w:t>
            </w:r>
          </w:p>
        </w:tc>
        <w:tc>
          <w:tcPr>
            <w:tcW w:w="3600" w:type="dxa"/>
            <w:tcMar>
              <w:top w:w="80" w:type="dxa"/>
              <w:left w:w="120" w:type="dxa"/>
              <w:bottom w:w="80" w:type="dxa"/>
              <w:right w:w="120" w:type="dxa"/>
            </w:tcMar>
            <w:vAlign w:val="center"/>
          </w:tcPr>
          <w:p w14:paraId="66F58993" w14:textId="77777777" w:rsidR="00F37D7A" w:rsidRDefault="002709B8">
            <w:r>
              <w:rPr>
                <w:color w:val="000000"/>
                <w:sz w:val="16"/>
              </w:rPr>
              <w:t>“Provider not found” paired with DNS/TLS/egress error.</w:t>
            </w:r>
          </w:p>
        </w:tc>
        <w:tc>
          <w:tcPr>
            <w:tcW w:w="3660" w:type="dxa"/>
            <w:tcMar>
              <w:top w:w="80" w:type="dxa"/>
              <w:left w:w="120" w:type="dxa"/>
              <w:bottom w:w="80" w:type="dxa"/>
              <w:right w:w="120" w:type="dxa"/>
            </w:tcMar>
            <w:vAlign w:val="center"/>
          </w:tcPr>
          <w:p w14:paraId="74ABB5E6" w14:textId="77777777" w:rsidR="00F37D7A" w:rsidRDefault="002709B8">
            <w:r>
              <w:rPr>
                <w:color w:val="000000"/>
                <w:sz w:val="16"/>
              </w:rPr>
              <w:t xml:space="preserve">Fail workflow closed; notify user; restore connectivity before </w:t>
            </w:r>
            <w:proofErr w:type="gramStart"/>
            <w:r>
              <w:rPr>
                <w:color w:val="000000"/>
                <w:sz w:val="16"/>
              </w:rPr>
              <w:t>retry</w:t>
            </w:r>
            <w:proofErr w:type="gramEnd"/>
            <w:r>
              <w:rPr>
                <w:color w:val="000000"/>
                <w:sz w:val="16"/>
              </w:rPr>
              <w:t>.</w:t>
            </w:r>
          </w:p>
        </w:tc>
      </w:tr>
      <w:tr w:rsidR="00F37D7A" w14:paraId="37909DD0" w14:textId="77777777">
        <w:trPr>
          <w:cantSplit/>
        </w:trPr>
        <w:tc>
          <w:tcPr>
            <w:tcW w:w="2100" w:type="dxa"/>
            <w:tcMar>
              <w:top w:w="80" w:type="dxa"/>
              <w:left w:w="120" w:type="dxa"/>
              <w:bottom w:w="80" w:type="dxa"/>
              <w:right w:w="120" w:type="dxa"/>
            </w:tcMar>
            <w:vAlign w:val="center"/>
          </w:tcPr>
          <w:p w14:paraId="70144CC6" w14:textId="77777777" w:rsidR="00F37D7A" w:rsidRDefault="002709B8">
            <w:pPr>
              <w:jc w:val="center"/>
            </w:pPr>
            <w:r>
              <w:rPr>
                <w:color w:val="000000"/>
                <w:sz w:val="16"/>
              </w:rPr>
              <w:t>Tool-list change</w:t>
            </w:r>
          </w:p>
        </w:tc>
        <w:tc>
          <w:tcPr>
            <w:tcW w:w="3600" w:type="dxa"/>
            <w:tcMar>
              <w:top w:w="80" w:type="dxa"/>
              <w:left w:w="120" w:type="dxa"/>
              <w:bottom w:w="80" w:type="dxa"/>
              <w:right w:w="120" w:type="dxa"/>
            </w:tcMar>
            <w:vAlign w:val="center"/>
          </w:tcPr>
          <w:p w14:paraId="55D24522" w14:textId="77777777" w:rsidR="00F37D7A" w:rsidRDefault="002709B8">
            <w:r>
              <w:rPr>
                <w:color w:val="000000"/>
                <w:sz w:val="16"/>
              </w:rPr>
              <w:t>notifications/tools/</w:t>
            </w:r>
            <w:proofErr w:type="spellStart"/>
            <w:r>
              <w:rPr>
                <w:color w:val="000000"/>
                <w:sz w:val="16"/>
              </w:rPr>
              <w:t>list_changed</w:t>
            </w:r>
            <w:proofErr w:type="spellEnd"/>
            <w:r>
              <w:rPr>
                <w:color w:val="000000"/>
                <w:sz w:val="16"/>
              </w:rPr>
              <w:t xml:space="preserve"> or IDE permission reset.</w:t>
            </w:r>
          </w:p>
        </w:tc>
        <w:tc>
          <w:tcPr>
            <w:tcW w:w="3660" w:type="dxa"/>
            <w:tcMar>
              <w:top w:w="80" w:type="dxa"/>
              <w:left w:w="120" w:type="dxa"/>
              <w:bottom w:w="80" w:type="dxa"/>
              <w:right w:w="120" w:type="dxa"/>
            </w:tcMar>
            <w:vAlign w:val="center"/>
          </w:tcPr>
          <w:p w14:paraId="7EB31745" w14:textId="77777777" w:rsidR="00F37D7A" w:rsidRDefault="002709B8">
            <w:r>
              <w:rPr>
                <w:color w:val="000000"/>
                <w:sz w:val="16"/>
              </w:rPr>
              <w:t>Require re-review and approval; compare schema to baseline.</w:t>
            </w:r>
          </w:p>
        </w:tc>
      </w:tr>
      <w:tr w:rsidR="00F37D7A" w14:paraId="06C9F04C" w14:textId="77777777">
        <w:trPr>
          <w:cantSplit/>
        </w:trPr>
        <w:tc>
          <w:tcPr>
            <w:tcW w:w="2100" w:type="dxa"/>
            <w:tcMar>
              <w:top w:w="80" w:type="dxa"/>
              <w:left w:w="120" w:type="dxa"/>
              <w:bottom w:w="80" w:type="dxa"/>
              <w:right w:w="120" w:type="dxa"/>
            </w:tcMar>
            <w:vAlign w:val="center"/>
          </w:tcPr>
          <w:p w14:paraId="4203160B" w14:textId="77777777" w:rsidR="00F37D7A" w:rsidRDefault="002709B8">
            <w:pPr>
              <w:jc w:val="center"/>
            </w:pPr>
            <w:r>
              <w:rPr>
                <w:color w:val="000000"/>
                <w:sz w:val="16"/>
              </w:rPr>
              <w:t>Remote HTTP exposure</w:t>
            </w:r>
          </w:p>
        </w:tc>
        <w:tc>
          <w:tcPr>
            <w:tcW w:w="3600" w:type="dxa"/>
            <w:tcMar>
              <w:top w:w="80" w:type="dxa"/>
              <w:left w:w="120" w:type="dxa"/>
              <w:bottom w:w="80" w:type="dxa"/>
              <w:right w:w="120" w:type="dxa"/>
            </w:tcMar>
            <w:vAlign w:val="center"/>
          </w:tcPr>
          <w:p w14:paraId="0B7189E7" w14:textId="77777777" w:rsidR="00F37D7A" w:rsidRDefault="002709B8">
            <w:r>
              <w:rPr>
                <w:color w:val="000000"/>
                <w:sz w:val="16"/>
              </w:rPr>
              <w:t>Listener beyond loopback, strict CORS disabled, TLS absent, no gateway auth.</w:t>
            </w:r>
          </w:p>
        </w:tc>
        <w:tc>
          <w:tcPr>
            <w:tcW w:w="3660" w:type="dxa"/>
            <w:tcMar>
              <w:top w:w="80" w:type="dxa"/>
              <w:left w:w="120" w:type="dxa"/>
              <w:bottom w:w="80" w:type="dxa"/>
              <w:right w:w="120" w:type="dxa"/>
            </w:tcMar>
            <w:vAlign w:val="center"/>
          </w:tcPr>
          <w:p w14:paraId="1DC41798" w14:textId="77777777" w:rsidR="00F37D7A" w:rsidRDefault="002709B8">
            <w:r>
              <w:rPr>
                <w:color w:val="000000"/>
                <w:sz w:val="16"/>
              </w:rPr>
              <w:t>Terminate deployment; rotate shared token; incident review.</w:t>
            </w:r>
          </w:p>
        </w:tc>
      </w:tr>
      <w:tr w:rsidR="00F37D7A" w14:paraId="50610B03" w14:textId="77777777">
        <w:trPr>
          <w:cantSplit/>
        </w:trPr>
        <w:tc>
          <w:tcPr>
            <w:tcW w:w="2100" w:type="dxa"/>
            <w:tcMar>
              <w:top w:w="80" w:type="dxa"/>
              <w:left w:w="120" w:type="dxa"/>
              <w:bottom w:w="80" w:type="dxa"/>
              <w:right w:w="120" w:type="dxa"/>
            </w:tcMar>
            <w:vAlign w:val="center"/>
          </w:tcPr>
          <w:p w14:paraId="0C14516E" w14:textId="77777777" w:rsidR="00F37D7A" w:rsidRDefault="002709B8">
            <w:pPr>
              <w:jc w:val="center"/>
            </w:pPr>
            <w:r>
              <w:rPr>
                <w:color w:val="000000"/>
                <w:sz w:val="16"/>
              </w:rPr>
              <w:t>Destructive intent</w:t>
            </w:r>
          </w:p>
        </w:tc>
        <w:tc>
          <w:tcPr>
            <w:tcW w:w="3600" w:type="dxa"/>
            <w:tcMar>
              <w:top w:w="80" w:type="dxa"/>
              <w:left w:w="120" w:type="dxa"/>
              <w:bottom w:w="80" w:type="dxa"/>
              <w:right w:w="120" w:type="dxa"/>
            </w:tcMar>
            <w:vAlign w:val="center"/>
          </w:tcPr>
          <w:p w14:paraId="028496D2" w14:textId="77777777" w:rsidR="00F37D7A" w:rsidRDefault="002709B8">
            <w:r>
              <w:rPr>
                <w:color w:val="000000"/>
                <w:sz w:val="16"/>
              </w:rPr>
              <w:t>create/update/delete/apply/destroy/force-unlock invocation.</w:t>
            </w:r>
          </w:p>
        </w:tc>
        <w:tc>
          <w:tcPr>
            <w:tcW w:w="3660" w:type="dxa"/>
            <w:tcMar>
              <w:top w:w="80" w:type="dxa"/>
              <w:left w:w="120" w:type="dxa"/>
              <w:bottom w:w="80" w:type="dxa"/>
              <w:right w:w="120" w:type="dxa"/>
            </w:tcMar>
            <w:vAlign w:val="center"/>
          </w:tcPr>
          <w:p w14:paraId="339AB00F" w14:textId="77777777" w:rsidR="00F37D7A" w:rsidRDefault="002709B8">
            <w:r>
              <w:rPr>
                <w:color w:val="000000"/>
                <w:sz w:val="16"/>
              </w:rPr>
              <w:t>Deny in pilot; create high-severity security event.</w:t>
            </w:r>
          </w:p>
        </w:tc>
      </w:tr>
    </w:tbl>
    <w:p w14:paraId="35F06196" w14:textId="77777777" w:rsidR="00F37D7A" w:rsidRDefault="00F37D7A">
      <w:pPr>
        <w:spacing w:after="40"/>
      </w:pPr>
    </w:p>
    <w:p w14:paraId="61DC75C2" w14:textId="77777777" w:rsidR="00F37D7A" w:rsidRDefault="002709B8">
      <w:pPr>
        <w:pStyle w:val="Heading1"/>
      </w:pPr>
      <w:bookmarkStart w:id="15" w:name="risks"/>
      <w:r>
        <w:t>10. Consolidated Risk Register</w:t>
      </w:r>
      <w:bookmarkEnd w:id="15"/>
    </w:p>
    <w:p w14:paraId="619E6B24" w14:textId="77777777" w:rsidR="00F37D7A" w:rsidRDefault="002709B8">
      <w:r>
        <w:rPr>
          <w:color w:val="000000"/>
          <w:sz w:val="22"/>
        </w:rPr>
        <w:t xml:space="preserve">Legend - ID: finding identifier; Risk: adverse scenario; Scope: affected component; L/I: inherent likelihood/impact (1-5); Inherent: L x I; </w:t>
      </w:r>
      <w:proofErr w:type="spellStart"/>
      <w:r>
        <w:rPr>
          <w:color w:val="000000"/>
          <w:sz w:val="22"/>
        </w:rPr>
        <w:t>rL</w:t>
      </w:r>
      <w:proofErr w:type="spellEnd"/>
      <w:r>
        <w:rPr>
          <w:color w:val="000000"/>
          <w:sz w:val="22"/>
        </w:rPr>
        <w:t>/</w:t>
      </w:r>
      <w:proofErr w:type="spellStart"/>
      <w:r>
        <w:rPr>
          <w:color w:val="000000"/>
          <w:sz w:val="22"/>
        </w:rPr>
        <w:t>rI</w:t>
      </w:r>
      <w:proofErr w:type="spellEnd"/>
      <w:r>
        <w:rPr>
          <w:color w:val="000000"/>
          <w:sz w:val="22"/>
        </w:rPr>
        <w:t xml:space="preserve">: residual likelihood/impact after verified controls; Residual: </w:t>
      </w:r>
      <w:proofErr w:type="spellStart"/>
      <w:r>
        <w:rPr>
          <w:color w:val="000000"/>
          <w:sz w:val="22"/>
        </w:rPr>
        <w:t>rL</w:t>
      </w:r>
      <w:proofErr w:type="spellEnd"/>
      <w:r>
        <w:rPr>
          <w:color w:val="000000"/>
          <w:sz w:val="22"/>
        </w:rPr>
        <w:t xml:space="preserve"> x </w:t>
      </w:r>
      <w:proofErr w:type="spellStart"/>
      <w:r>
        <w:rPr>
          <w:color w:val="000000"/>
          <w:sz w:val="22"/>
        </w:rPr>
        <w:t>rI</w:t>
      </w:r>
      <w:proofErr w:type="spellEnd"/>
      <w:r>
        <w:rPr>
          <w:color w:val="000000"/>
          <w:sz w:val="22"/>
        </w:rPr>
        <w:t>; Treatment: required action; Owner: accountable role. Rating bands: 1-4 Low, 5-9 Moderate, 10-16 High, 17-25 Critical.</w:t>
      </w:r>
    </w:p>
    <w:tbl>
      <w:tblPr>
        <w:tblStyle w:val="TableGrid"/>
        <w:tblW w:w="9360" w:type="dxa"/>
        <w:tblInd w:w="120" w:type="dxa"/>
        <w:tblLayout w:type="fixed"/>
        <w:tblLook w:val="04A0" w:firstRow="1" w:lastRow="0" w:firstColumn="1" w:lastColumn="0" w:noHBand="0" w:noVBand="1"/>
      </w:tblPr>
      <w:tblGrid>
        <w:gridCol w:w="650"/>
        <w:gridCol w:w="1900"/>
        <w:gridCol w:w="1100"/>
        <w:gridCol w:w="360"/>
        <w:gridCol w:w="360"/>
        <w:gridCol w:w="720"/>
        <w:gridCol w:w="360"/>
        <w:gridCol w:w="360"/>
        <w:gridCol w:w="720"/>
        <w:gridCol w:w="1950"/>
        <w:gridCol w:w="880"/>
      </w:tblGrid>
      <w:tr w:rsidR="00F37D7A" w14:paraId="0C1CE5B6" w14:textId="77777777">
        <w:trPr>
          <w:tblHeader/>
        </w:trPr>
        <w:tc>
          <w:tcPr>
            <w:tcW w:w="650" w:type="dxa"/>
            <w:shd w:val="clear" w:color="auto" w:fill="F2F4F7"/>
            <w:tcMar>
              <w:top w:w="80" w:type="dxa"/>
              <w:left w:w="120" w:type="dxa"/>
              <w:bottom w:w="80" w:type="dxa"/>
              <w:right w:w="120" w:type="dxa"/>
            </w:tcMar>
            <w:vAlign w:val="center"/>
          </w:tcPr>
          <w:p w14:paraId="158131DA" w14:textId="77777777" w:rsidR="00F37D7A" w:rsidRDefault="002709B8">
            <w:pPr>
              <w:jc w:val="center"/>
            </w:pPr>
            <w:r>
              <w:rPr>
                <w:b/>
                <w:color w:val="0B2545"/>
                <w:sz w:val="14"/>
              </w:rPr>
              <w:t>ID</w:t>
            </w:r>
          </w:p>
        </w:tc>
        <w:tc>
          <w:tcPr>
            <w:tcW w:w="1900" w:type="dxa"/>
            <w:shd w:val="clear" w:color="auto" w:fill="F2F4F7"/>
            <w:tcMar>
              <w:top w:w="80" w:type="dxa"/>
              <w:left w:w="120" w:type="dxa"/>
              <w:bottom w:w="80" w:type="dxa"/>
              <w:right w:w="120" w:type="dxa"/>
            </w:tcMar>
            <w:vAlign w:val="center"/>
          </w:tcPr>
          <w:p w14:paraId="18622FA5" w14:textId="77777777" w:rsidR="00F37D7A" w:rsidRDefault="002709B8">
            <w:pPr>
              <w:jc w:val="center"/>
            </w:pPr>
            <w:r>
              <w:rPr>
                <w:b/>
                <w:color w:val="0B2545"/>
                <w:sz w:val="14"/>
              </w:rPr>
              <w:t>Risk</w:t>
            </w:r>
          </w:p>
        </w:tc>
        <w:tc>
          <w:tcPr>
            <w:tcW w:w="1100" w:type="dxa"/>
            <w:shd w:val="clear" w:color="auto" w:fill="F2F4F7"/>
            <w:tcMar>
              <w:top w:w="80" w:type="dxa"/>
              <w:left w:w="120" w:type="dxa"/>
              <w:bottom w:w="80" w:type="dxa"/>
              <w:right w:w="120" w:type="dxa"/>
            </w:tcMar>
            <w:vAlign w:val="center"/>
          </w:tcPr>
          <w:p w14:paraId="09CA904E" w14:textId="77777777" w:rsidR="00F37D7A" w:rsidRDefault="002709B8">
            <w:pPr>
              <w:jc w:val="center"/>
            </w:pPr>
            <w:r>
              <w:rPr>
                <w:b/>
                <w:color w:val="0B2545"/>
                <w:sz w:val="14"/>
              </w:rPr>
              <w:t>Scope</w:t>
            </w:r>
          </w:p>
        </w:tc>
        <w:tc>
          <w:tcPr>
            <w:tcW w:w="360" w:type="dxa"/>
            <w:shd w:val="clear" w:color="auto" w:fill="F2F4F7"/>
            <w:tcMar>
              <w:top w:w="80" w:type="dxa"/>
              <w:left w:w="120" w:type="dxa"/>
              <w:bottom w:w="80" w:type="dxa"/>
              <w:right w:w="120" w:type="dxa"/>
            </w:tcMar>
            <w:vAlign w:val="center"/>
          </w:tcPr>
          <w:p w14:paraId="3B0EBF20" w14:textId="77777777" w:rsidR="00F37D7A" w:rsidRDefault="002709B8">
            <w:pPr>
              <w:jc w:val="center"/>
            </w:pPr>
            <w:r>
              <w:rPr>
                <w:b/>
                <w:color w:val="0B2545"/>
                <w:sz w:val="14"/>
              </w:rPr>
              <w:t>L</w:t>
            </w:r>
          </w:p>
        </w:tc>
        <w:tc>
          <w:tcPr>
            <w:tcW w:w="360" w:type="dxa"/>
            <w:shd w:val="clear" w:color="auto" w:fill="F2F4F7"/>
            <w:tcMar>
              <w:top w:w="80" w:type="dxa"/>
              <w:left w:w="120" w:type="dxa"/>
              <w:bottom w:w="80" w:type="dxa"/>
              <w:right w:w="120" w:type="dxa"/>
            </w:tcMar>
            <w:vAlign w:val="center"/>
          </w:tcPr>
          <w:p w14:paraId="3FC710B5" w14:textId="77777777" w:rsidR="00F37D7A" w:rsidRDefault="002709B8">
            <w:pPr>
              <w:jc w:val="center"/>
            </w:pPr>
            <w:r>
              <w:rPr>
                <w:b/>
                <w:color w:val="0B2545"/>
                <w:sz w:val="14"/>
              </w:rPr>
              <w:t>I</w:t>
            </w:r>
          </w:p>
        </w:tc>
        <w:tc>
          <w:tcPr>
            <w:tcW w:w="720" w:type="dxa"/>
            <w:shd w:val="clear" w:color="auto" w:fill="F2F4F7"/>
            <w:tcMar>
              <w:top w:w="80" w:type="dxa"/>
              <w:left w:w="120" w:type="dxa"/>
              <w:bottom w:w="80" w:type="dxa"/>
              <w:right w:w="120" w:type="dxa"/>
            </w:tcMar>
            <w:vAlign w:val="center"/>
          </w:tcPr>
          <w:p w14:paraId="52D8C0AD" w14:textId="77777777" w:rsidR="00F37D7A" w:rsidRDefault="002709B8">
            <w:pPr>
              <w:jc w:val="center"/>
            </w:pPr>
            <w:r>
              <w:rPr>
                <w:b/>
                <w:color w:val="0B2545"/>
                <w:sz w:val="14"/>
              </w:rPr>
              <w:t>Inherent</w:t>
            </w:r>
          </w:p>
        </w:tc>
        <w:tc>
          <w:tcPr>
            <w:tcW w:w="360" w:type="dxa"/>
            <w:shd w:val="clear" w:color="auto" w:fill="F2F4F7"/>
            <w:tcMar>
              <w:top w:w="80" w:type="dxa"/>
              <w:left w:w="120" w:type="dxa"/>
              <w:bottom w:w="80" w:type="dxa"/>
              <w:right w:w="120" w:type="dxa"/>
            </w:tcMar>
            <w:vAlign w:val="center"/>
          </w:tcPr>
          <w:p w14:paraId="60648D47" w14:textId="77777777" w:rsidR="00F37D7A" w:rsidRDefault="002709B8">
            <w:pPr>
              <w:jc w:val="center"/>
            </w:pPr>
            <w:proofErr w:type="spellStart"/>
            <w:r>
              <w:rPr>
                <w:b/>
                <w:color w:val="0B2545"/>
                <w:sz w:val="14"/>
              </w:rPr>
              <w:t>rL</w:t>
            </w:r>
            <w:proofErr w:type="spellEnd"/>
          </w:p>
        </w:tc>
        <w:tc>
          <w:tcPr>
            <w:tcW w:w="360" w:type="dxa"/>
            <w:shd w:val="clear" w:color="auto" w:fill="F2F4F7"/>
            <w:tcMar>
              <w:top w:w="80" w:type="dxa"/>
              <w:left w:w="120" w:type="dxa"/>
              <w:bottom w:w="80" w:type="dxa"/>
              <w:right w:w="120" w:type="dxa"/>
            </w:tcMar>
            <w:vAlign w:val="center"/>
          </w:tcPr>
          <w:p w14:paraId="0C8CD43B" w14:textId="77777777" w:rsidR="00F37D7A" w:rsidRDefault="002709B8">
            <w:pPr>
              <w:jc w:val="center"/>
            </w:pPr>
            <w:proofErr w:type="spellStart"/>
            <w:r>
              <w:rPr>
                <w:b/>
                <w:color w:val="0B2545"/>
                <w:sz w:val="14"/>
              </w:rPr>
              <w:t>rI</w:t>
            </w:r>
            <w:proofErr w:type="spellEnd"/>
          </w:p>
        </w:tc>
        <w:tc>
          <w:tcPr>
            <w:tcW w:w="720" w:type="dxa"/>
            <w:shd w:val="clear" w:color="auto" w:fill="F2F4F7"/>
            <w:tcMar>
              <w:top w:w="80" w:type="dxa"/>
              <w:left w:w="120" w:type="dxa"/>
              <w:bottom w:w="80" w:type="dxa"/>
              <w:right w:w="120" w:type="dxa"/>
            </w:tcMar>
            <w:vAlign w:val="center"/>
          </w:tcPr>
          <w:p w14:paraId="11B6A371" w14:textId="77777777" w:rsidR="00F37D7A" w:rsidRDefault="002709B8">
            <w:pPr>
              <w:jc w:val="center"/>
            </w:pPr>
            <w:r>
              <w:rPr>
                <w:b/>
                <w:color w:val="0B2545"/>
                <w:sz w:val="14"/>
              </w:rPr>
              <w:t>Residual</w:t>
            </w:r>
          </w:p>
        </w:tc>
        <w:tc>
          <w:tcPr>
            <w:tcW w:w="1950" w:type="dxa"/>
            <w:shd w:val="clear" w:color="auto" w:fill="F2F4F7"/>
            <w:tcMar>
              <w:top w:w="80" w:type="dxa"/>
              <w:left w:w="120" w:type="dxa"/>
              <w:bottom w:w="80" w:type="dxa"/>
              <w:right w:w="120" w:type="dxa"/>
            </w:tcMar>
            <w:vAlign w:val="center"/>
          </w:tcPr>
          <w:p w14:paraId="26A8EEE2" w14:textId="77777777" w:rsidR="00F37D7A" w:rsidRDefault="002709B8">
            <w:pPr>
              <w:jc w:val="center"/>
            </w:pPr>
            <w:r>
              <w:rPr>
                <w:b/>
                <w:color w:val="0B2545"/>
                <w:sz w:val="14"/>
              </w:rPr>
              <w:t>Treatment</w:t>
            </w:r>
          </w:p>
        </w:tc>
        <w:tc>
          <w:tcPr>
            <w:tcW w:w="880" w:type="dxa"/>
            <w:shd w:val="clear" w:color="auto" w:fill="F2F4F7"/>
            <w:tcMar>
              <w:top w:w="80" w:type="dxa"/>
              <w:left w:w="120" w:type="dxa"/>
              <w:bottom w:w="80" w:type="dxa"/>
              <w:right w:w="120" w:type="dxa"/>
            </w:tcMar>
            <w:vAlign w:val="center"/>
          </w:tcPr>
          <w:p w14:paraId="39E11CDC" w14:textId="77777777" w:rsidR="00F37D7A" w:rsidRDefault="002709B8">
            <w:pPr>
              <w:jc w:val="center"/>
            </w:pPr>
            <w:r>
              <w:rPr>
                <w:b/>
                <w:color w:val="0B2545"/>
                <w:sz w:val="14"/>
              </w:rPr>
              <w:t>Owner</w:t>
            </w:r>
          </w:p>
        </w:tc>
      </w:tr>
      <w:tr w:rsidR="00F37D7A" w14:paraId="4873675E" w14:textId="77777777">
        <w:trPr>
          <w:cantSplit/>
        </w:trPr>
        <w:tc>
          <w:tcPr>
            <w:tcW w:w="650" w:type="dxa"/>
            <w:tcMar>
              <w:top w:w="80" w:type="dxa"/>
              <w:left w:w="120" w:type="dxa"/>
              <w:bottom w:w="80" w:type="dxa"/>
              <w:right w:w="120" w:type="dxa"/>
            </w:tcMar>
            <w:vAlign w:val="center"/>
          </w:tcPr>
          <w:p>
            <w:r>
              <w:t>HT-001</w:t>
            </w:r>
          </w:p>
        </w:tc>
        <w:tc>
          <w:tcPr>
            <w:tcW w:w="1900" w:type="dxa"/>
            <w:tcMar>
              <w:top w:w="80" w:type="dxa"/>
              <w:left w:w="120" w:type="dxa"/>
              <w:bottom w:w="80" w:type="dxa"/>
              <w:right w:w="120" w:type="dxa"/>
            </w:tcMar>
            <w:vAlign w:val="center"/>
          </w:tcPr>
          <w:p>
            <w:r>
              <w:t>Mutable MCP image tag 0.2 weakens provenance and version control</w:t>
            </w:r>
          </w:p>
        </w:tc>
        <w:tc>
          <w:tcPr>
            <w:tcW w:w="1100" w:type="dxa"/>
            <w:tcMar>
              <w:top w:w="80" w:type="dxa"/>
              <w:left w:w="120" w:type="dxa"/>
              <w:bottom w:w="80" w:type="dxa"/>
              <w:right w:w="120" w:type="dxa"/>
            </w:tcMar>
            <w:vAlign w:val="center"/>
          </w:tcPr>
          <w:p>
            <w:r>
              <w:t>VS Code optional MCP</w:t>
            </w:r>
          </w:p>
        </w:tc>
        <w:tc>
          <w:tcPr>
            <w:tcW w:w="360" w:type="dxa"/>
            <w:tcMar>
              <w:top w:w="80" w:type="dxa"/>
              <w:left w:w="120" w:type="dxa"/>
              <w:bottom w:w="80" w:type="dxa"/>
              <w:right w:w="120" w:type="dxa"/>
            </w:tcMar>
            <w:vAlign w:val="center"/>
          </w:tcPr>
          <w:p>
            <w:r>
              <w:t>4</w:t>
            </w:r>
          </w:p>
        </w:tc>
        <w:tc>
          <w:tcPr>
            <w:tcW w:w="360" w:type="dxa"/>
            <w:tcMar>
              <w:top w:w="80" w:type="dxa"/>
              <w:left w:w="120" w:type="dxa"/>
              <w:bottom w:w="80" w:type="dxa"/>
              <w:right w:w="120" w:type="dxa"/>
            </w:tcMar>
            <w:vAlign w:val="center"/>
          </w:tcPr>
          <w:p>
            <w:r>
              <w:t>5</w:t>
            </w:r>
          </w:p>
        </w:tc>
        <w:tc>
          <w:tcPr>
            <w:tcW w:w="720" w:type="dxa"/>
            <w:tcMar>
              <w:top w:w="80" w:type="dxa"/>
              <w:left w:w="120" w:type="dxa"/>
              <w:bottom w:w="80" w:type="dxa"/>
              <w:right w:w="120" w:type="dxa"/>
            </w:tcMar>
            <w:vAlign w:val="center"/>
          </w:tcPr>
          <w:p>
            <w:r>
              <w:t>20 Critical</w:t>
            </w:r>
          </w:p>
        </w:tc>
        <w:tc>
          <w:tcPr>
            <w:tcW w:w="360" w:type="dxa"/>
            <w:tcMar>
              <w:top w:w="80" w:type="dxa"/>
              <w:left w:w="120" w:type="dxa"/>
              <w:bottom w:w="80" w:type="dxa"/>
              <w:right w:w="120" w:type="dxa"/>
            </w:tcMar>
            <w:vAlign w:val="center"/>
          </w:tcPr>
          <w:p>
            <w:r>
              <w:t>3</w:t>
            </w:r>
          </w:p>
        </w:tc>
        <w:tc>
          <w:tcPr>
            <w:tcW w:w="360" w:type="dxa"/>
            <w:tcMar>
              <w:top w:w="80" w:type="dxa"/>
              <w:left w:w="120" w:type="dxa"/>
              <w:bottom w:w="80" w:type="dxa"/>
              <w:right w:w="120" w:type="dxa"/>
            </w:tcMar>
            <w:vAlign w:val="center"/>
          </w:tcPr>
          <w:p>
            <w:r>
              <w:t>5</w:t>
            </w:r>
          </w:p>
        </w:tc>
        <w:tc>
          <w:tcPr>
            <w:tcW w:w="720" w:type="dxa"/>
            <w:tcMar>
              <w:top w:w="80" w:type="dxa"/>
              <w:left w:w="120" w:type="dxa"/>
              <w:bottom w:w="80" w:type="dxa"/>
              <w:right w:w="120" w:type="dxa"/>
            </w:tcMar>
            <w:vAlign w:val="center"/>
          </w:tcPr>
          <w:p>
            <w:r>
              <w:t>15 High</w:t>
            </w:r>
          </w:p>
        </w:tc>
        <w:tc>
          <w:tcPr>
            <w:tcW w:w="1950" w:type="dxa"/>
            <w:tcMar>
              <w:top w:w="80" w:type="dxa"/>
              <w:left w:w="120" w:type="dxa"/>
              <w:bottom w:w="80" w:type="dxa"/>
              <w:right w:w="120" w:type="dxa"/>
            </w:tcMar>
            <w:vAlign w:val="center"/>
          </w:tcPr>
          <w:p>
            <w:r>
              <w:t>Keep disabled; deploy a separately assessed digest-pinned server only.</w:t>
            </w:r>
          </w:p>
        </w:tc>
        <w:tc>
          <w:tcPr>
            <w:tcW w:w="880" w:type="dxa"/>
            <w:tcMar>
              <w:top w:w="80" w:type="dxa"/>
              <w:left w:w="120" w:type="dxa"/>
              <w:bottom w:w="80" w:type="dxa"/>
              <w:right w:w="120" w:type="dxa"/>
            </w:tcMar>
            <w:vAlign w:val="center"/>
          </w:tcPr>
          <w:p>
            <w:r>
              <w:t>EUC Engineering</w:t>
            </w:r>
          </w:p>
        </w:tc>
      </w:tr>
      <w:tr w:rsidR="00F37D7A" w14:paraId="67B9FDDB" w14:textId="77777777">
        <w:trPr>
          <w:cantSplit/>
        </w:trPr>
        <w:tc>
          <w:tcPr>
            <w:tcW w:w="650" w:type="dxa"/>
            <w:tcMar>
              <w:top w:w="80" w:type="dxa"/>
              <w:left w:w="120" w:type="dxa"/>
              <w:bottom w:w="80" w:type="dxa"/>
              <w:right w:w="120" w:type="dxa"/>
            </w:tcMar>
            <w:vAlign w:val="center"/>
          </w:tcPr>
          <w:p>
            <w:r>
              <w:t>HT-002</w:t>
            </w:r>
          </w:p>
        </w:tc>
        <w:tc>
          <w:tcPr>
            <w:tcW w:w="1900" w:type="dxa"/>
            <w:tcMar>
              <w:top w:w="80" w:type="dxa"/>
              <w:left w:w="120" w:type="dxa"/>
              <w:bottom w:w="80" w:type="dxa"/>
              <w:right w:w="120" w:type="dxa"/>
            </w:tcMar>
            <w:vAlign w:val="center"/>
          </w:tcPr>
          <w:p>
            <w:r>
              <w:t>Extension/language server can execute commands in workspace context</w:t>
            </w:r>
          </w:p>
        </w:tc>
        <w:tc>
          <w:tcPr>
            <w:tcW w:w="1100" w:type="dxa"/>
            <w:tcMar>
              <w:top w:w="80" w:type="dxa"/>
              <w:left w:w="120" w:type="dxa"/>
              <w:bottom w:w="80" w:type="dxa"/>
              <w:right w:w="120" w:type="dxa"/>
            </w:tcMar>
            <w:vAlign w:val="center"/>
          </w:tcPr>
          <w:p>
            <w:r>
              <w:t>VS Code endpoint</w:t>
            </w:r>
          </w:p>
        </w:tc>
        <w:tc>
          <w:tcPr>
            <w:tcW w:w="360" w:type="dxa"/>
            <w:tcMar>
              <w:top w:w="80" w:type="dxa"/>
              <w:left w:w="120" w:type="dxa"/>
              <w:bottom w:w="80" w:type="dxa"/>
              <w:right w:w="120" w:type="dxa"/>
            </w:tcMar>
            <w:vAlign w:val="center"/>
          </w:tcPr>
          <w:p>
            <w:r>
              <w:t>3</w:t>
            </w:r>
          </w:p>
        </w:tc>
        <w:tc>
          <w:tcPr>
            <w:tcW w:w="360" w:type="dxa"/>
            <w:tcMar>
              <w:top w:w="80" w:type="dxa"/>
              <w:left w:w="120" w:type="dxa"/>
              <w:bottom w:w="80" w:type="dxa"/>
              <w:right w:w="120" w:type="dxa"/>
            </w:tcMar>
            <w:vAlign w:val="center"/>
          </w:tcPr>
          <w:p>
            <w:r>
              <w:t>5</w:t>
            </w:r>
          </w:p>
        </w:tc>
        <w:tc>
          <w:tcPr>
            <w:tcW w:w="720" w:type="dxa"/>
            <w:tcMar>
              <w:top w:w="80" w:type="dxa"/>
              <w:left w:w="120" w:type="dxa"/>
              <w:bottom w:w="80" w:type="dxa"/>
              <w:right w:w="120" w:type="dxa"/>
            </w:tcMar>
            <w:vAlign w:val="center"/>
          </w:tcPr>
          <w:p>
            <w:r>
              <w:t>15 High</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8 Moderate</w:t>
            </w:r>
          </w:p>
        </w:tc>
        <w:tc>
          <w:tcPr>
            <w:tcW w:w="1950" w:type="dxa"/>
            <w:tcMar>
              <w:top w:w="80" w:type="dxa"/>
              <w:left w:w="120" w:type="dxa"/>
              <w:bottom w:w="80" w:type="dxa"/>
              <w:right w:w="120" w:type="dxa"/>
            </w:tcMar>
            <w:vAlign w:val="center"/>
          </w:tcPr>
          <w:p>
            <w:r>
              <w:t>Workspace Trust, managed paths/args, least privilege and user approval.</w:t>
            </w:r>
          </w:p>
        </w:tc>
        <w:tc>
          <w:tcPr>
            <w:tcW w:w="880" w:type="dxa"/>
            <w:tcMar>
              <w:top w:w="80" w:type="dxa"/>
              <w:left w:w="120" w:type="dxa"/>
              <w:bottom w:w="80" w:type="dxa"/>
              <w:right w:w="120" w:type="dxa"/>
            </w:tcMar>
            <w:vAlign w:val="center"/>
          </w:tcPr>
          <w:p>
            <w:r>
              <w:t>EUC Security</w:t>
            </w:r>
          </w:p>
        </w:tc>
      </w:tr>
      <w:tr w:rsidR="00F37D7A" w14:paraId="5ADA5007" w14:textId="77777777">
        <w:trPr>
          <w:cantSplit/>
        </w:trPr>
        <w:tc>
          <w:tcPr>
            <w:tcW w:w="650" w:type="dxa"/>
            <w:tcMar>
              <w:top w:w="80" w:type="dxa"/>
              <w:left w:w="120" w:type="dxa"/>
              <w:bottom w:w="80" w:type="dxa"/>
              <w:right w:w="120" w:type="dxa"/>
            </w:tcMar>
            <w:vAlign w:val="center"/>
          </w:tcPr>
          <w:p>
            <w:r>
              <w:t>HT-003</w:t>
            </w:r>
          </w:p>
        </w:tc>
        <w:tc>
          <w:tcPr>
            <w:tcW w:w="1900" w:type="dxa"/>
            <w:tcMar>
              <w:top w:w="80" w:type="dxa"/>
              <w:left w:w="120" w:type="dxa"/>
              <w:bottom w:w="80" w:type="dxa"/>
              <w:right w:w="120" w:type="dxa"/>
            </w:tcMar>
            <w:vAlign w:val="center"/>
          </w:tcPr>
          <w:p>
            <w:r>
              <w:t>Terraform/HCP/diagnostic content can cross privacy and model boundaries</w:t>
            </w:r>
          </w:p>
        </w:tc>
        <w:tc>
          <w:tcPr>
            <w:tcW w:w="1100" w:type="dxa"/>
            <w:tcMar>
              <w:top w:w="80" w:type="dxa"/>
              <w:left w:w="120" w:type="dxa"/>
              <w:bottom w:w="80" w:type="dxa"/>
              <w:right w:w="120" w:type="dxa"/>
            </w:tcMar>
            <w:vAlign w:val="center"/>
          </w:tcPr>
          <w:p>
            <w:r>
              <w:t>Data flows</w:t>
            </w:r>
          </w:p>
        </w:tc>
        <w:tc>
          <w:tcPr>
            <w:tcW w:w="360" w:type="dxa"/>
            <w:tcMar>
              <w:top w:w="80" w:type="dxa"/>
              <w:left w:w="120" w:type="dxa"/>
              <w:bottom w:w="80" w:type="dxa"/>
              <w:right w:w="120" w:type="dxa"/>
            </w:tcMar>
            <w:vAlign w:val="center"/>
          </w:tcPr>
          <w:p>
            <w:r>
              <w:t>4</w:t>
            </w:r>
          </w:p>
        </w:tc>
        <w:tc>
          <w:tcPr>
            <w:tcW w:w="360" w:type="dxa"/>
            <w:tcMar>
              <w:top w:w="80" w:type="dxa"/>
              <w:left w:w="120" w:type="dxa"/>
              <w:bottom w:w="80" w:type="dxa"/>
              <w:right w:w="120" w:type="dxa"/>
            </w:tcMar>
            <w:vAlign w:val="center"/>
          </w:tcPr>
          <w:p>
            <w:r>
              <w:t>5</w:t>
            </w:r>
          </w:p>
        </w:tc>
        <w:tc>
          <w:tcPr>
            <w:tcW w:w="720" w:type="dxa"/>
            <w:tcMar>
              <w:top w:w="80" w:type="dxa"/>
              <w:left w:w="120" w:type="dxa"/>
              <w:bottom w:w="80" w:type="dxa"/>
              <w:right w:w="120" w:type="dxa"/>
            </w:tcMar>
            <w:vAlign w:val="center"/>
          </w:tcPr>
          <w:p>
            <w:r>
              <w:t>20 Critical</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8 Moderate</w:t>
            </w:r>
          </w:p>
        </w:tc>
        <w:tc>
          <w:tcPr>
            <w:tcW w:w="1950" w:type="dxa"/>
            <w:tcMar>
              <w:top w:w="80" w:type="dxa"/>
              <w:left w:w="120" w:type="dxa"/>
              <w:bottom w:w="80" w:type="dxa"/>
              <w:right w:w="120" w:type="dxa"/>
            </w:tcMar>
            <w:vAlign w:val="center"/>
          </w:tcPr>
          <w:p>
            <w:r>
              <w:t>No customer data; DLP, approved model, minimisation and DPIA screening.</w:t>
            </w:r>
          </w:p>
        </w:tc>
        <w:tc>
          <w:tcPr>
            <w:tcW w:w="880" w:type="dxa"/>
            <w:tcMar>
              <w:top w:w="80" w:type="dxa"/>
              <w:left w:w="120" w:type="dxa"/>
              <w:bottom w:w="80" w:type="dxa"/>
              <w:right w:w="120" w:type="dxa"/>
            </w:tcMar>
            <w:vAlign w:val="center"/>
          </w:tcPr>
          <w:p>
            <w:r>
              <w:t>DPO / Data Owner</w:t>
            </w:r>
          </w:p>
        </w:tc>
      </w:tr>
      <w:tr w:rsidR="00F37D7A" w14:paraId="413CACCF" w14:textId="77777777">
        <w:trPr>
          <w:cantSplit/>
        </w:trPr>
        <w:tc>
          <w:tcPr>
            <w:tcW w:w="650" w:type="dxa"/>
            <w:tcMar>
              <w:top w:w="80" w:type="dxa"/>
              <w:left w:w="120" w:type="dxa"/>
              <w:bottom w:w="80" w:type="dxa"/>
              <w:right w:w="120" w:type="dxa"/>
            </w:tcMar>
            <w:vAlign w:val="center"/>
          </w:tcPr>
          <w:p>
            <w:r>
              <w:t>HT-004</w:t>
            </w:r>
          </w:p>
        </w:tc>
        <w:tc>
          <w:tcPr>
            <w:tcW w:w="1900" w:type="dxa"/>
            <w:tcMar>
              <w:top w:w="80" w:type="dxa"/>
              <w:left w:w="120" w:type="dxa"/>
              <w:bottom w:w="80" w:type="dxa"/>
              <w:right w:w="120" w:type="dxa"/>
            </w:tcMar>
            <w:vAlign w:val="center"/>
          </w:tcPr>
          <w:p>
            <w:r>
              <w:t>Telemetry recipients, event fields and retention need enterprise proof</w:t>
            </w:r>
          </w:p>
        </w:tc>
        <w:tc>
          <w:tcPr>
            <w:tcW w:w="1100" w:type="dxa"/>
            <w:tcMar>
              <w:top w:w="80" w:type="dxa"/>
              <w:left w:w="120" w:type="dxa"/>
              <w:bottom w:w="80" w:type="dxa"/>
              <w:right w:w="120" w:type="dxa"/>
            </w:tcMar>
            <w:vAlign w:val="center"/>
          </w:tcPr>
          <w:p>
            <w:r>
              <w:t>Telemetry</w:t>
            </w:r>
          </w:p>
        </w:tc>
        <w:tc>
          <w:tcPr>
            <w:tcW w:w="360" w:type="dxa"/>
            <w:tcMar>
              <w:top w:w="80" w:type="dxa"/>
              <w:left w:w="120" w:type="dxa"/>
              <w:bottom w:w="80" w:type="dxa"/>
              <w:right w:w="120" w:type="dxa"/>
            </w:tcMar>
            <w:vAlign w:val="center"/>
          </w:tcPr>
          <w:p>
            <w:r>
              <w:t>3</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12 High</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3</w:t>
            </w:r>
          </w:p>
        </w:tc>
        <w:tc>
          <w:tcPr>
            <w:tcW w:w="720" w:type="dxa"/>
            <w:tcMar>
              <w:top w:w="80" w:type="dxa"/>
              <w:left w:w="120" w:type="dxa"/>
              <w:bottom w:w="80" w:type="dxa"/>
              <w:right w:w="120" w:type="dxa"/>
            </w:tcMar>
            <w:vAlign w:val="center"/>
          </w:tcPr>
          <w:p>
            <w:r>
              <w:t>6 Moderate</w:t>
            </w:r>
          </w:p>
        </w:tc>
        <w:tc>
          <w:tcPr>
            <w:tcW w:w="1950" w:type="dxa"/>
            <w:tcMar>
              <w:top w:w="80" w:type="dxa"/>
              <w:left w:w="120" w:type="dxa"/>
              <w:bottom w:w="80" w:type="dxa"/>
              <w:right w:w="120" w:type="dxa"/>
            </w:tcMar>
            <w:vAlign w:val="center"/>
          </w:tcPr>
          <w:p>
            <w:r>
              <w:t>Managed telemetry policy, proxy verification, retention and notice.</w:t>
            </w:r>
          </w:p>
        </w:tc>
        <w:tc>
          <w:tcPr>
            <w:tcW w:w="880" w:type="dxa"/>
            <w:tcMar>
              <w:top w:w="80" w:type="dxa"/>
              <w:left w:w="120" w:type="dxa"/>
              <w:bottom w:w="80" w:type="dxa"/>
              <w:right w:w="120" w:type="dxa"/>
            </w:tcMar>
            <w:vAlign w:val="center"/>
          </w:tcPr>
          <w:p>
            <w:r>
              <w:t>DPO / EUC</w:t>
            </w:r>
          </w:p>
        </w:tc>
      </w:tr>
      <w:tr w:rsidR="00F37D7A" w14:paraId="669BA49F" w14:textId="77777777">
        <w:trPr>
          <w:cantSplit/>
        </w:trPr>
        <w:tc>
          <w:tcPr>
            <w:tcW w:w="650" w:type="dxa"/>
            <w:tcMar>
              <w:top w:w="80" w:type="dxa"/>
              <w:left w:w="120" w:type="dxa"/>
              <w:bottom w:w="80" w:type="dxa"/>
              <w:right w:w="120" w:type="dxa"/>
            </w:tcMar>
            <w:vAlign w:val="center"/>
          </w:tcPr>
          <w:p>
            <w:r>
              <w:t>HT-005</w:t>
            </w:r>
          </w:p>
        </w:tc>
        <w:tc>
          <w:tcPr>
            <w:tcW w:w="1900" w:type="dxa"/>
            <w:tcMar>
              <w:top w:w="80" w:type="dxa"/>
              <w:left w:w="120" w:type="dxa"/>
              <w:bottom w:w="80" w:type="dxa"/>
              <w:right w:w="120" w:type="dxa"/>
            </w:tcMar>
            <w:vAlign w:val="center"/>
          </w:tcPr>
          <w:p>
            <w:r>
              <w:t>Bundled Go runtime has GO-2026-5856 advisory signal</w:t>
            </w:r>
          </w:p>
        </w:tc>
        <w:tc>
          <w:tcPr>
            <w:tcW w:w="1100" w:type="dxa"/>
            <w:tcMar>
              <w:top w:w="80" w:type="dxa"/>
              <w:left w:w="120" w:type="dxa"/>
              <w:bottom w:w="80" w:type="dxa"/>
              <w:right w:w="120" w:type="dxa"/>
            </w:tcMar>
            <w:vAlign w:val="center"/>
          </w:tcPr>
          <w:p>
            <w:r>
              <w:t>terraform-ls 0.38.8</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8 Moderate</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3</w:t>
            </w:r>
          </w:p>
        </w:tc>
        <w:tc>
          <w:tcPr>
            <w:tcW w:w="720" w:type="dxa"/>
            <w:tcMar>
              <w:top w:w="80" w:type="dxa"/>
              <w:left w:w="120" w:type="dxa"/>
              <w:bottom w:w="80" w:type="dxa"/>
              <w:right w:w="120" w:type="dxa"/>
            </w:tcMar>
            <w:vAlign w:val="center"/>
          </w:tcPr>
          <w:p>
            <w:r>
              <w:t>6 Moderate</w:t>
            </w:r>
          </w:p>
        </w:tc>
        <w:tc>
          <w:tcPr>
            <w:tcW w:w="1950" w:type="dxa"/>
            <w:tcMar>
              <w:top w:w="80" w:type="dxa"/>
              <w:left w:w="120" w:type="dxa"/>
              <w:bottom w:w="80" w:type="dxa"/>
              <w:right w:w="120" w:type="dxa"/>
            </w:tcMar>
            <w:vAlign w:val="center"/>
          </w:tcPr>
          <w:p>
            <w:r>
              <w:t>Vendor rebuild on fixed Go and rescan; verify reachability.</w:t>
            </w:r>
          </w:p>
        </w:tc>
        <w:tc>
          <w:tcPr>
            <w:tcW w:w="880" w:type="dxa"/>
            <w:tcMar>
              <w:top w:w="80" w:type="dxa"/>
              <w:left w:w="120" w:type="dxa"/>
              <w:bottom w:w="80" w:type="dxa"/>
              <w:right w:w="120" w:type="dxa"/>
            </w:tcMar>
            <w:vAlign w:val="center"/>
          </w:tcPr>
          <w:p>
            <w:r>
              <w:t>Vulnerability Mgmt</w:t>
            </w:r>
          </w:p>
        </w:tc>
      </w:tr>
      <w:tr w:rsidR="00F37D7A" w14:paraId="1A29088D" w14:textId="77777777">
        <w:trPr>
          <w:cantSplit/>
        </w:trPr>
        <w:tc>
          <w:tcPr>
            <w:tcW w:w="650" w:type="dxa"/>
            <w:tcMar>
              <w:top w:w="80" w:type="dxa"/>
              <w:left w:w="120" w:type="dxa"/>
              <w:bottom w:w="80" w:type="dxa"/>
              <w:right w:w="120" w:type="dxa"/>
            </w:tcMar>
            <w:vAlign w:val="center"/>
          </w:tcPr>
          <w:p>
            <w:r>
              <w:t>HT-006</w:t>
            </w:r>
          </w:p>
        </w:tc>
        <w:tc>
          <w:tcPr>
            <w:tcW w:w="1900" w:type="dxa"/>
            <w:tcMar>
              <w:top w:w="80" w:type="dxa"/>
              <w:left w:w="120" w:type="dxa"/>
              <w:bottom w:w="80" w:type="dxa"/>
              <w:right w:w="120" w:type="dxa"/>
            </w:tcMar>
            <w:vAlign w:val="center"/>
          </w:tcPr>
          <w:p>
            <w:r>
              <w:t>Source-to-VSIX reproducibility and attestation not established</w:t>
            </w:r>
          </w:p>
        </w:tc>
        <w:tc>
          <w:tcPr>
            <w:tcW w:w="1100" w:type="dxa"/>
            <w:tcMar>
              <w:top w:w="80" w:type="dxa"/>
              <w:left w:w="120" w:type="dxa"/>
              <w:bottom w:w="80" w:type="dxa"/>
              <w:right w:w="120" w:type="dxa"/>
            </w:tcMar>
            <w:vAlign w:val="center"/>
          </w:tcPr>
          <w:p>
            <w:r>
              <w:t>Supply chain</w:t>
            </w:r>
          </w:p>
        </w:tc>
        <w:tc>
          <w:tcPr>
            <w:tcW w:w="360" w:type="dxa"/>
            <w:tcMar>
              <w:top w:w="80" w:type="dxa"/>
              <w:left w:w="120" w:type="dxa"/>
              <w:bottom w:w="80" w:type="dxa"/>
              <w:right w:w="120" w:type="dxa"/>
            </w:tcMar>
            <w:vAlign w:val="center"/>
          </w:tcPr>
          <w:p>
            <w:r>
              <w:t>3</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12 High</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8 Moderate</w:t>
            </w:r>
          </w:p>
        </w:tc>
        <w:tc>
          <w:tcPr>
            <w:tcW w:w="1950" w:type="dxa"/>
            <w:tcMar>
              <w:top w:w="80" w:type="dxa"/>
              <w:left w:w="120" w:type="dxa"/>
              <w:bottom w:w="80" w:type="dxa"/>
              <w:right w:w="120" w:type="dxa"/>
            </w:tcMar>
            <w:vAlign w:val="center"/>
          </w:tcPr>
          <w:p>
            <w:r>
              <w:t>Retain hashes/signatures; request provenance/SBOM; staged updates.</w:t>
            </w:r>
          </w:p>
        </w:tc>
        <w:tc>
          <w:tcPr>
            <w:tcW w:w="880" w:type="dxa"/>
            <w:tcMar>
              <w:top w:w="80" w:type="dxa"/>
              <w:left w:w="120" w:type="dxa"/>
              <w:bottom w:w="80" w:type="dxa"/>
              <w:right w:w="120" w:type="dxa"/>
            </w:tcMar>
            <w:vAlign w:val="center"/>
          </w:tcPr>
          <w:p>
            <w:r>
              <w:t>Supply Chain Security</w:t>
            </w:r>
          </w:p>
        </w:tc>
      </w:tr>
      <w:tr w:rsidR="00F37D7A" w14:paraId="313BD95B" w14:textId="77777777">
        <w:trPr>
          <w:cantSplit/>
        </w:trPr>
        <w:tc>
          <w:tcPr>
            <w:tcW w:w="650" w:type="dxa"/>
            <w:tcMar>
              <w:top w:w="80" w:type="dxa"/>
              <w:left w:w="120" w:type="dxa"/>
              <w:bottom w:w="80" w:type="dxa"/>
              <w:right w:w="120" w:type="dxa"/>
            </w:tcMar>
            <w:vAlign w:val="center"/>
          </w:tcPr>
          <w:p>
            <w:r>
              <w:t>HT-007</w:t>
            </w:r>
          </w:p>
        </w:tc>
        <w:tc>
          <w:tcPr>
            <w:tcW w:w="1900" w:type="dxa"/>
            <w:tcMar>
              <w:top w:w="80" w:type="dxa"/>
              <w:left w:w="120" w:type="dxa"/>
              <w:bottom w:w="80" w:type="dxa"/>
              <w:right w:w="120" w:type="dxa"/>
            </w:tcMar>
            <w:vAlign w:val="center"/>
          </w:tcPr>
          <w:p>
            <w:r>
              <w:t>Configurable binary paths and arguments expand local execution trust</w:t>
            </w:r>
          </w:p>
        </w:tc>
        <w:tc>
          <w:tcPr>
            <w:tcW w:w="1100" w:type="dxa"/>
            <w:tcMar>
              <w:top w:w="80" w:type="dxa"/>
              <w:left w:w="120" w:type="dxa"/>
              <w:bottom w:w="80" w:type="dxa"/>
              <w:right w:w="120" w:type="dxa"/>
            </w:tcMar>
            <w:vAlign w:val="center"/>
          </w:tcPr>
          <w:p>
            <w:r>
              <w:t>Machine settings</w:t>
            </w:r>
          </w:p>
        </w:tc>
        <w:tc>
          <w:tcPr>
            <w:tcW w:w="360" w:type="dxa"/>
            <w:tcMar>
              <w:top w:w="80" w:type="dxa"/>
              <w:left w:w="120" w:type="dxa"/>
              <w:bottom w:w="80" w:type="dxa"/>
              <w:right w:w="120" w:type="dxa"/>
            </w:tcMar>
            <w:vAlign w:val="center"/>
          </w:tcPr>
          <w:p>
            <w:r>
              <w:t>3</w:t>
            </w:r>
          </w:p>
        </w:tc>
        <w:tc>
          <w:tcPr>
            <w:tcW w:w="360" w:type="dxa"/>
            <w:tcMar>
              <w:top w:w="80" w:type="dxa"/>
              <w:left w:w="120" w:type="dxa"/>
              <w:bottom w:w="80" w:type="dxa"/>
              <w:right w:w="120" w:type="dxa"/>
            </w:tcMar>
            <w:vAlign w:val="center"/>
          </w:tcPr>
          <w:p>
            <w:r>
              <w:t>5</w:t>
            </w:r>
          </w:p>
        </w:tc>
        <w:tc>
          <w:tcPr>
            <w:tcW w:w="720" w:type="dxa"/>
            <w:tcMar>
              <w:top w:w="80" w:type="dxa"/>
              <w:left w:w="120" w:type="dxa"/>
              <w:bottom w:w="80" w:type="dxa"/>
              <w:right w:w="120" w:type="dxa"/>
            </w:tcMar>
            <w:vAlign w:val="center"/>
          </w:tcPr>
          <w:p>
            <w:r>
              <w:t>15 High</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8 Moderate</w:t>
            </w:r>
          </w:p>
        </w:tc>
        <w:tc>
          <w:tcPr>
            <w:tcW w:w="1950" w:type="dxa"/>
            <w:tcMar>
              <w:top w:w="80" w:type="dxa"/>
              <w:left w:w="120" w:type="dxa"/>
              <w:bottom w:w="80" w:type="dxa"/>
              <w:right w:w="120" w:type="dxa"/>
            </w:tcMar>
            <w:vAlign w:val="center"/>
          </w:tcPr>
          <w:p>
            <w:r>
              <w:t>Centrally manage paths/args; hash allowlist and process telemetry.</w:t>
            </w:r>
          </w:p>
        </w:tc>
        <w:tc>
          <w:tcPr>
            <w:tcW w:w="880" w:type="dxa"/>
            <w:tcMar>
              <w:top w:w="80" w:type="dxa"/>
              <w:left w:w="120" w:type="dxa"/>
              <w:bottom w:w="80" w:type="dxa"/>
              <w:right w:w="120" w:type="dxa"/>
            </w:tcMar>
            <w:vAlign w:val="center"/>
          </w:tcPr>
          <w:p>
            <w:r>
              <w:t>Platform Engineering</w:t>
            </w:r>
          </w:p>
        </w:tc>
      </w:tr>
      <w:tr w:rsidR="00F37D7A" w14:paraId="51AEAB77" w14:textId="77777777">
        <w:trPr>
          <w:cantSplit/>
        </w:trPr>
        <w:tc>
          <w:tcPr>
            <w:tcW w:w="650" w:type="dxa"/>
            <w:tcMar>
              <w:top w:w="80" w:type="dxa"/>
              <w:left w:w="120" w:type="dxa"/>
              <w:bottom w:w="80" w:type="dxa"/>
              <w:right w:w="120" w:type="dxa"/>
            </w:tcMar>
            <w:vAlign w:val="center"/>
          </w:tcPr>
          <w:p>
            <w:r>
              <w:t>HT-008</w:t>
            </w:r>
          </w:p>
        </w:tc>
        <w:tc>
          <w:tcPr>
            <w:tcW w:w="1900" w:type="dxa"/>
            <w:tcMar>
              <w:top w:w="80" w:type="dxa"/>
              <w:left w:w="120" w:type="dxa"/>
              <w:bottom w:w="80" w:type="dxa"/>
              <w:right w:w="120" w:type="dxa"/>
            </w:tcMar>
            <w:vAlign w:val="center"/>
          </w:tcPr>
          <w:p>
            <w:r>
              <w:t>Repository content can influence language-server and agent output</w:t>
            </w:r>
          </w:p>
        </w:tc>
        <w:tc>
          <w:tcPr>
            <w:tcW w:w="1100" w:type="dxa"/>
            <w:tcMar>
              <w:top w:w="80" w:type="dxa"/>
              <w:left w:w="120" w:type="dxa"/>
              <w:bottom w:w="80" w:type="dxa"/>
              <w:right w:w="120" w:type="dxa"/>
            </w:tcMar>
            <w:vAlign w:val="center"/>
          </w:tcPr>
          <w:p>
            <w:r>
              <w:t>Workspace</w:t>
            </w:r>
          </w:p>
        </w:tc>
        <w:tc>
          <w:tcPr>
            <w:tcW w:w="360" w:type="dxa"/>
            <w:tcMar>
              <w:top w:w="80" w:type="dxa"/>
              <w:left w:w="120" w:type="dxa"/>
              <w:bottom w:w="80" w:type="dxa"/>
              <w:right w:w="120" w:type="dxa"/>
            </w:tcMar>
            <w:vAlign w:val="center"/>
          </w:tcPr>
          <w:p>
            <w:r>
              <w:t>4</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16 High</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8 Moderate</w:t>
            </w:r>
          </w:p>
        </w:tc>
        <w:tc>
          <w:tcPr>
            <w:tcW w:w="1950" w:type="dxa"/>
            <w:tcMar>
              <w:top w:w="80" w:type="dxa"/>
              <w:left w:w="120" w:type="dxa"/>
              <w:bottom w:w="80" w:type="dxa"/>
              <w:right w:w="120" w:type="dxa"/>
            </w:tcMar>
            <w:vAlign w:val="center"/>
          </w:tcPr>
          <w:p>
            <w:r>
              <w:t>Treat repos as untrusted; review, validate, plan and policy gates.</w:t>
            </w:r>
          </w:p>
        </w:tc>
        <w:tc>
          <w:tcPr>
            <w:tcW w:w="880" w:type="dxa"/>
            <w:tcMar>
              <w:top w:w="80" w:type="dxa"/>
              <w:left w:w="120" w:type="dxa"/>
              <w:bottom w:w="80" w:type="dxa"/>
              <w:right w:w="120" w:type="dxa"/>
            </w:tcMar>
            <w:vAlign w:val="center"/>
          </w:tcPr>
          <w:p>
            <w:r>
              <w:t>Engineering Controls</w:t>
            </w:r>
          </w:p>
        </w:tc>
      </w:tr>
      <w:tr w:rsidR="00F37D7A" w14:paraId="44CAD9FB" w14:textId="77777777">
        <w:trPr>
          <w:cantSplit/>
        </w:trPr>
        <w:tc>
          <w:tcPr>
            <w:tcW w:w="650" w:type="dxa"/>
            <w:tcMar>
              <w:top w:w="80" w:type="dxa"/>
              <w:left w:w="120" w:type="dxa"/>
              <w:bottom w:w="80" w:type="dxa"/>
              <w:right w:w="120" w:type="dxa"/>
            </w:tcMar>
            <w:vAlign w:val="center"/>
          </w:tcPr>
          <w:p>
            <w:r>
              <w:t>HT-009</w:t>
            </w:r>
          </w:p>
        </w:tc>
        <w:tc>
          <w:tcPr>
            <w:tcW w:w="1900" w:type="dxa"/>
            <w:tcMar>
              <w:top w:w="80" w:type="dxa"/>
              <w:left w:w="120" w:type="dxa"/>
              <w:bottom w:w="80" w:type="dxa"/>
              <w:right w:w="120" w:type="dxa"/>
            </w:tcMar>
            <w:vAlign w:val="center"/>
          </w:tcPr>
          <w:p>
            <w:r>
              <w:t>HCP authentication expands credential and cloud-data exposure</w:t>
            </w:r>
          </w:p>
        </w:tc>
        <w:tc>
          <w:tcPr>
            <w:tcW w:w="1100" w:type="dxa"/>
            <w:tcMar>
              <w:top w:w="80" w:type="dxa"/>
              <w:left w:w="120" w:type="dxa"/>
              <w:bottom w:w="80" w:type="dxa"/>
              <w:right w:w="120" w:type="dxa"/>
            </w:tcMar>
            <w:vAlign w:val="center"/>
          </w:tcPr>
          <w:p>
            <w:r>
              <w:t>HCP Terraform</w:t>
            </w:r>
          </w:p>
        </w:tc>
        <w:tc>
          <w:tcPr>
            <w:tcW w:w="360" w:type="dxa"/>
            <w:tcMar>
              <w:top w:w="80" w:type="dxa"/>
              <w:left w:w="120" w:type="dxa"/>
              <w:bottom w:w="80" w:type="dxa"/>
              <w:right w:w="120" w:type="dxa"/>
            </w:tcMar>
            <w:vAlign w:val="center"/>
          </w:tcPr>
          <w:p>
            <w:r>
              <w:t>3</w:t>
            </w:r>
          </w:p>
        </w:tc>
        <w:tc>
          <w:tcPr>
            <w:tcW w:w="360" w:type="dxa"/>
            <w:tcMar>
              <w:top w:w="80" w:type="dxa"/>
              <w:left w:w="120" w:type="dxa"/>
              <w:bottom w:w="80" w:type="dxa"/>
              <w:right w:w="120" w:type="dxa"/>
            </w:tcMar>
            <w:vAlign w:val="center"/>
          </w:tcPr>
          <w:p>
            <w:r>
              <w:t>5</w:t>
            </w:r>
          </w:p>
        </w:tc>
        <w:tc>
          <w:tcPr>
            <w:tcW w:w="720" w:type="dxa"/>
            <w:tcMar>
              <w:top w:w="80" w:type="dxa"/>
              <w:left w:w="120" w:type="dxa"/>
              <w:bottom w:w="80" w:type="dxa"/>
              <w:right w:w="120" w:type="dxa"/>
            </w:tcMar>
            <w:vAlign w:val="center"/>
          </w:tcPr>
          <w:p>
            <w:r>
              <w:t>15 High</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8 Moderate</w:t>
            </w:r>
          </w:p>
        </w:tc>
        <w:tc>
          <w:tcPr>
            <w:tcW w:w="1950" w:type="dxa"/>
            <w:tcMar>
              <w:top w:w="80" w:type="dxa"/>
              <w:left w:w="120" w:type="dxa"/>
              <w:bottom w:w="80" w:type="dxa"/>
              <w:right w:w="120" w:type="dxa"/>
            </w:tcMar>
            <w:vAlign w:val="center"/>
          </w:tcPr>
          <w:p>
            <w:r>
              <w:t>Separate approval, least-privilege token, secret storage and audit.</w:t>
            </w:r>
          </w:p>
        </w:tc>
        <w:tc>
          <w:tcPr>
            <w:tcW w:w="880" w:type="dxa"/>
            <w:tcMar>
              <w:top w:w="80" w:type="dxa"/>
              <w:left w:w="120" w:type="dxa"/>
              <w:bottom w:w="80" w:type="dxa"/>
              <w:right w:w="120" w:type="dxa"/>
            </w:tcMar>
            <w:vAlign w:val="center"/>
          </w:tcPr>
          <w:p>
            <w:r>
              <w:t>Cloud Security</w:t>
            </w:r>
          </w:p>
        </w:tc>
      </w:tr>
      <w:tr w:rsidR="00F37D7A" w14:paraId="379C554A" w14:textId="77777777">
        <w:trPr>
          <w:cantSplit/>
        </w:trPr>
        <w:tc>
          <w:tcPr>
            <w:tcW w:w="650" w:type="dxa"/>
            <w:tcMar>
              <w:top w:w="80" w:type="dxa"/>
              <w:left w:w="120" w:type="dxa"/>
              <w:bottom w:w="80" w:type="dxa"/>
              <w:right w:w="120" w:type="dxa"/>
            </w:tcMar>
            <w:vAlign w:val="center"/>
          </w:tcPr>
          <w:p>
            <w:r>
              <w:t>HT-010</w:t>
            </w:r>
          </w:p>
        </w:tc>
        <w:tc>
          <w:tcPr>
            <w:tcW w:w="1900" w:type="dxa"/>
            <w:tcMar>
              <w:top w:w="80" w:type="dxa"/>
              <w:left w:w="120" w:type="dxa"/>
              <w:bottom w:w="80" w:type="dxa"/>
              <w:right w:w="120" w:type="dxa"/>
            </w:tcMar>
            <w:vAlign w:val="center"/>
          </w:tcPr>
          <w:p>
            <w:r>
              <w:t>Update, trust and removal controls can drift across endpoints</w:t>
            </w:r>
          </w:p>
        </w:tc>
        <w:tc>
          <w:tcPr>
            <w:tcW w:w="1100" w:type="dxa"/>
            <w:tcMar>
              <w:top w:w="80" w:type="dxa"/>
              <w:left w:w="120" w:type="dxa"/>
              <w:bottom w:w="80" w:type="dxa"/>
              <w:right w:w="120" w:type="dxa"/>
            </w:tcMar>
            <w:vAlign w:val="center"/>
          </w:tcPr>
          <w:p>
            <w:r>
              <w:t>Lifecycle</w:t>
            </w:r>
          </w:p>
        </w:tc>
        <w:tc>
          <w:tcPr>
            <w:tcW w:w="360" w:type="dxa"/>
            <w:tcMar>
              <w:top w:w="80" w:type="dxa"/>
              <w:left w:w="120" w:type="dxa"/>
              <w:bottom w:w="80" w:type="dxa"/>
              <w:right w:w="120" w:type="dxa"/>
            </w:tcMar>
            <w:vAlign w:val="center"/>
          </w:tcPr>
          <w:p>
            <w:r>
              <w:t>3</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12 High</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3</w:t>
            </w:r>
          </w:p>
        </w:tc>
        <w:tc>
          <w:tcPr>
            <w:tcW w:w="720" w:type="dxa"/>
            <w:tcMar>
              <w:top w:w="80" w:type="dxa"/>
              <w:left w:w="120" w:type="dxa"/>
              <w:bottom w:w="80" w:type="dxa"/>
              <w:right w:w="120" w:type="dxa"/>
            </w:tcMar>
            <w:vAlign w:val="center"/>
          </w:tcPr>
          <w:p>
            <w:r>
              <w:t>6 Moderate</w:t>
            </w:r>
          </w:p>
        </w:tc>
        <w:tc>
          <w:tcPr>
            <w:tcW w:w="1950" w:type="dxa"/>
            <w:tcMar>
              <w:top w:w="80" w:type="dxa"/>
              <w:left w:w="120" w:type="dxa"/>
              <w:bottom w:w="80" w:type="dxa"/>
              <w:right w:w="120" w:type="dxa"/>
            </w:tcMar>
            <w:vAlign w:val="center"/>
          </w:tcPr>
          <w:p>
            <w:r>
              <w:t>Managed deployment, inventory, drift alerting and uninstall test.</w:t>
            </w:r>
          </w:p>
        </w:tc>
        <w:tc>
          <w:tcPr>
            <w:tcW w:w="880" w:type="dxa"/>
            <w:tcMar>
              <w:top w:w="80" w:type="dxa"/>
              <w:left w:w="120" w:type="dxa"/>
              <w:bottom w:w="80" w:type="dxa"/>
              <w:right w:w="120" w:type="dxa"/>
            </w:tcMar>
            <w:vAlign w:val="center"/>
          </w:tcPr>
          <w:p>
            <w:r>
              <w:t>EUC Engineering</w:t>
            </w:r>
          </w:p>
        </w:tc>
      </w:tr>
    </w:tbl>
    <w:p w14:paraId="0380CA02" w14:textId="77777777" w:rsidR="00F37D7A" w:rsidRDefault="00F37D7A">
      <w:pPr>
        <w:spacing w:after="40"/>
      </w:pPr>
    </w:p>
    <w:p w14:paraId="7ED26532" w14:textId="77777777" w:rsidR="00F37D7A" w:rsidRDefault="002709B8">
      <w:pPr>
        <w:pStyle w:val="Heading2"/>
      </w:pPr>
      <w:r>
        <w:t>Finding detail and framework mappings</w:t>
      </w:r>
    </w:p>
    <w:p w14:paraId="68813163" w14:textId="77777777" w:rsidR="00F37D7A" w:rsidRDefault="002709B8">
      <w:pPr>
        <w:pStyle w:val="Heading3"/>
      </w:pPr>
      <w:r>
        <w:t>HT-001 - Mutable MCP image tag 0.2 weakens provenance and version control</w:t>
      </w:r>
    </w:p>
    <w:p w14:paraId="3F509754" w14:textId="77777777" w:rsidR="00F37D7A" w:rsidRDefault="002709B8">
      <w:r>
        <w:rPr>
          <w:color w:val="000000"/>
          <w:sz w:val="22"/>
        </w:rPr>
        <w:t>OWASP LLM01/05/06/09; Agentic ASI01/02/06; OWASP MCP03/06/10; MITRE LLM Prompt Injection and AI Agent Tool Data Poisoning; NIST MAP/MEASURE/MANAGE.</w:t>
      </w:r>
    </w:p>
    <w:p w14:paraId="11CA4EBB" w14:textId="77777777" w:rsidR="00F37D7A" w:rsidRDefault="002709B8">
      <w:pPr>
        <w:pStyle w:val="Heading3"/>
      </w:pPr>
      <w:r>
        <w:t>HT-002 - Extension and language server can execute commands in workspace context</w:t>
      </w:r>
    </w:p>
    <w:p w14:paraId="193B0DEA" w14:textId="77777777" w:rsidR="00F37D7A" w:rsidRDefault="002709B8">
      <w:r>
        <w:rPr>
          <w:color w:val="000000"/>
          <w:sz w:val="22"/>
        </w:rPr>
        <w:t>OWASP LLM06; Agentic ASI02/03; MCP02/07; ISO Annex A access control; CIS 5/6; ASVS v5.0.0-8.3.3.</w:t>
      </w:r>
    </w:p>
    <w:p w14:paraId="09918368" w14:textId="77777777" w:rsidR="00F37D7A" w:rsidRDefault="002709B8">
      <w:pPr>
        <w:pStyle w:val="Heading3"/>
      </w:pPr>
      <w:r>
        <w:t>HT-003 - Terraform, HCP and diagnostic content can cross privacy and model boundaries</w:t>
      </w:r>
    </w:p>
    <w:p w14:paraId="2E6AE581" w14:textId="77777777" w:rsidR="00F37D7A" w:rsidRDefault="002709B8">
      <w:r>
        <w:rPr>
          <w:color w:val="000000"/>
          <w:sz w:val="22"/>
        </w:rPr>
        <w:t>OWASP LLM02; MCP01/10; UK GDPR principles; ASVS v5.0.0-13.3.1/2, 14.1.2 and 16.2.5; PRA SS2/21 data security.</w:t>
      </w:r>
    </w:p>
    <w:p w14:paraId="55F34C98" w14:textId="77777777" w:rsidR="00F37D7A" w:rsidRDefault="002709B8">
      <w:pPr>
        <w:pStyle w:val="Heading3"/>
      </w:pPr>
      <w:r>
        <w:t>HT-004 - Telemetry scope, recipients and retention require enterprise verification</w:t>
      </w:r>
    </w:p>
    <w:p w14:paraId="71CE4F0A" w14:textId="77777777" w:rsidR="00F37D7A" w:rsidRDefault="002709B8">
      <w:r>
        <w:rPr>
          <w:color w:val="000000"/>
          <w:sz w:val="22"/>
        </w:rPr>
        <w:t>MCP07/08; ASVS v5.0.0-3.4.2, 6.3.3, 12.3.5 and 13.2.1; CIS 4/6/12/13; ISO supplier/cloud/network controls.</w:t>
      </w:r>
    </w:p>
    <w:p w14:paraId="12BB1B16" w14:textId="77777777" w:rsidR="00F37D7A" w:rsidRDefault="002709B8">
      <w:pPr>
        <w:pStyle w:val="Heading3"/>
      </w:pPr>
      <w:r>
        <w:t>HT-005 - Bundled Go runtime has a current advisory signal</w:t>
      </w:r>
    </w:p>
    <w:p w14:paraId="2F0AD669" w14:textId="77777777" w:rsidR="00F37D7A" w:rsidRDefault="002709B8">
      <w:r>
        <w:rPr>
          <w:color w:val="000000"/>
          <w:sz w:val="22"/>
        </w:rPr>
        <w:t>OWASP LLM03; Agentic ASI04; MCP04/09; CIS 2/7; ASVS v5.0.0-15.1.2; NCSC secure development/deployment.</w:t>
      </w:r>
    </w:p>
    <w:p w14:paraId="4DD0558E" w14:textId="77777777" w:rsidR="00F37D7A" w:rsidRDefault="002709B8">
      <w:pPr>
        <w:pStyle w:val="Heading3"/>
      </w:pPr>
      <w:r>
        <w:t>HT-006 - Source-to-VSIX reproducibility and signed attestation are not established</w:t>
      </w:r>
    </w:p>
    <w:p w14:paraId="4C6F1981" w14:textId="77777777" w:rsidR="00F37D7A" w:rsidRDefault="002709B8">
      <w:r>
        <w:rPr>
          <w:color w:val="000000"/>
          <w:sz w:val="22"/>
        </w:rPr>
        <w:t>OWASP LLM03; Agentic ASI04; MCP04; CIS 7; ISO vulnerability management; ASVS v5.0.0-15.1.2.</w:t>
      </w:r>
    </w:p>
    <w:p w14:paraId="5D323970" w14:textId="77777777" w:rsidR="00F37D7A" w:rsidRDefault="002709B8">
      <w:pPr>
        <w:pStyle w:val="Heading3"/>
      </w:pPr>
      <w:r>
        <w:t>HT-007 - Configurable binary paths and arguments expand local execution trust</w:t>
      </w:r>
    </w:p>
    <w:p w14:paraId="6AD253C7" w14:textId="77777777" w:rsidR="00F37D7A" w:rsidRDefault="002709B8">
      <w:r>
        <w:rPr>
          <w:color w:val="000000"/>
          <w:sz w:val="22"/>
        </w:rPr>
        <w:t>OWASP LLM03; Agentic ASI04; MCP04; NCSC supply chain; CIS 2/7/15; ISO supplier relationships.</w:t>
      </w:r>
    </w:p>
    <w:p w14:paraId="21E4EE2F" w14:textId="77777777" w:rsidR="00F37D7A" w:rsidRDefault="002709B8">
      <w:pPr>
        <w:pStyle w:val="Heading3"/>
      </w:pPr>
      <w:r>
        <w:t>HT-008 - Repository content can influence language-server and agent output</w:t>
      </w:r>
    </w:p>
    <w:p w14:paraId="66924256" w14:textId="77777777" w:rsidR="00F37D7A" w:rsidRDefault="002709B8">
      <w:r>
        <w:rPr>
          <w:color w:val="000000"/>
          <w:sz w:val="22"/>
        </w:rPr>
        <w:t>OWASP LLM09; Agentic ASI02; MCP08; ASVS v5.0.0-13.1.3, 16.1.1 and 16.3.3; NIST MEASURE/MANAGE.</w:t>
      </w:r>
    </w:p>
    <w:p w14:paraId="1407BF1A" w14:textId="77777777" w:rsidR="00F37D7A" w:rsidRDefault="002709B8">
      <w:pPr>
        <w:pStyle w:val="Heading3"/>
      </w:pPr>
      <w:r>
        <w:t>HT-009 - HCP Terraform authentication expands credential and cloud-data exposure</w:t>
      </w:r>
    </w:p>
    <w:p w14:paraId="083B0477" w14:textId="77777777" w:rsidR="00F37D7A" w:rsidRDefault="002709B8">
      <w:r>
        <w:rPr>
          <w:color w:val="000000"/>
          <w:sz w:val="22"/>
        </w:rPr>
        <w:t>MCP07; ASVS v5.0.0-12.1.1, 12.2.1 and 12.3.2; CIS 3/12/13; ISO cryptography/network security.</w:t>
      </w:r>
    </w:p>
    <w:p w14:paraId="5B270FA9" w14:textId="77777777" w:rsidR="00F37D7A" w:rsidRDefault="002709B8">
      <w:pPr>
        <w:pStyle w:val="Heading3"/>
      </w:pPr>
      <w:r>
        <w:t>HT-010 - Update, trust and removal controls can drift across developer endpoints</w:t>
      </w:r>
    </w:p>
    <w:p w14:paraId="0490BCB6" w14:textId="77777777" w:rsidR="00F37D7A" w:rsidRDefault="002709B8">
      <w:r>
        <w:rPr>
          <w:color w:val="000000"/>
          <w:sz w:val="22"/>
        </w:rPr>
        <w:t>Agentic ASI01/02/03; MCP02/03/09; MITRE Modify AI Agent Configuration; CIS 4/5/6; NIST GOVERN/MANAGE.</w:t>
      </w:r>
    </w:p>
    <w:p w14:paraId="3FA43E53" w14:textId="77777777" w:rsidR="00F37D7A" w:rsidRDefault="002709B8">
      <w:pPr>
        <w:pStyle w:val="Heading1"/>
      </w:pPr>
      <w:bookmarkStart w:id="16" w:name="approval"/>
      <w:r>
        <w:t>11. Residual Risk and Approval Recommendation</w:t>
      </w:r>
      <w:bookmarkEnd w:id="16"/>
    </w:p>
    <w:tbl>
      <w:tblPr>
        <w:tblStyle w:val="TableGrid"/>
        <w:tblW w:w="9360" w:type="dxa"/>
        <w:tblInd w:w="120" w:type="dxa"/>
        <w:tblLayout w:type="fixed"/>
        <w:tblLook w:val="04A0" w:firstRow="1" w:lastRow="0" w:firstColumn="1" w:lastColumn="0" w:noHBand="0" w:noVBand="1"/>
      </w:tblPr>
      <w:tblGrid>
        <w:gridCol w:w="9360"/>
      </w:tblGrid>
      <w:tr w:rsidR="00F37D7A" w14:paraId="30EA49D3" w14:textId="77777777">
        <w:trPr>
          <w:tblHeader/>
        </w:trPr>
        <w:tc>
          <w:tcPr>
            <w:tcW w:w="9360" w:type="dxa"/>
            <w:shd w:val="clear" w:color="auto" w:fill="FFF2CC"/>
            <w:tcMar>
              <w:top w:w="80" w:type="dxa"/>
              <w:left w:w="120" w:type="dxa"/>
              <w:bottom w:w="80" w:type="dxa"/>
              <w:right w:w="120" w:type="dxa"/>
            </w:tcMar>
            <w:vAlign w:val="center"/>
          </w:tcPr>
          <w:p>
            <w:r>
              <w:t>Approval: Approve with conditions for hashicorp.terraform v2.39.4 core VS Code features on managed endpoints. MCP tag 0.2, personal/customer data, production HCP access and autonomous infrastructure change are outside approval.</w:t>
            </w:r>
          </w:p>
        </w:tc>
      </w:tr>
    </w:tbl>
    <w:p w14:paraId="271EF3E7" w14:textId="77777777" w:rsidR="00F37D7A" w:rsidRDefault="00F37D7A">
      <w:pPr>
        <w:spacing w:after="40"/>
      </w:pPr>
    </w:p>
    <w:tbl>
      <w:tblPr>
        <w:tblStyle w:val="TableGrid"/>
        <w:tblW w:w="9360" w:type="dxa"/>
        <w:tblInd w:w="120" w:type="dxa"/>
        <w:tblLayout w:type="fixed"/>
        <w:tblLook w:val="04A0" w:firstRow="1" w:lastRow="0" w:firstColumn="1" w:lastColumn="0" w:noHBand="0" w:noVBand="1"/>
      </w:tblPr>
      <w:tblGrid>
        <w:gridCol w:w="2200"/>
        <w:gridCol w:w="7160"/>
      </w:tblGrid>
      <w:tr w:rsidR="00F37D7A" w14:paraId="0084851C" w14:textId="77777777">
        <w:trPr>
          <w:tblHeader/>
        </w:trPr>
        <w:tc>
          <w:tcPr>
            <w:tcW w:w="2200" w:type="dxa"/>
            <w:shd w:val="clear" w:color="auto" w:fill="F2F4F7"/>
            <w:tcMar>
              <w:top w:w="80" w:type="dxa"/>
              <w:left w:w="120" w:type="dxa"/>
              <w:bottom w:w="80" w:type="dxa"/>
              <w:right w:w="120" w:type="dxa"/>
            </w:tcMar>
            <w:vAlign w:val="center"/>
          </w:tcPr>
          <w:p w14:paraId="697FACFF" w14:textId="77777777" w:rsidR="00F37D7A" w:rsidRDefault="002709B8">
            <w:pPr>
              <w:jc w:val="center"/>
            </w:pPr>
            <w:r>
              <w:rPr>
                <w:b/>
                <w:color w:val="0B2545"/>
                <w:sz w:val="18"/>
              </w:rPr>
              <w:t>Element</w:t>
            </w:r>
          </w:p>
        </w:tc>
        <w:tc>
          <w:tcPr>
            <w:tcW w:w="7160" w:type="dxa"/>
            <w:shd w:val="clear" w:color="auto" w:fill="F2F4F7"/>
            <w:tcMar>
              <w:top w:w="80" w:type="dxa"/>
              <w:left w:w="120" w:type="dxa"/>
              <w:bottom w:w="80" w:type="dxa"/>
              <w:right w:w="120" w:type="dxa"/>
            </w:tcMar>
            <w:vAlign w:val="center"/>
          </w:tcPr>
          <w:p w14:paraId="621CA8CC" w14:textId="77777777" w:rsidR="00F37D7A" w:rsidRDefault="002709B8">
            <w:pPr>
              <w:jc w:val="center"/>
            </w:pPr>
            <w:r>
              <w:rPr>
                <w:b/>
                <w:color w:val="0B2545"/>
                <w:sz w:val="18"/>
              </w:rPr>
              <w:t>Decision</w:t>
            </w:r>
          </w:p>
        </w:tc>
      </w:tr>
      <w:tr w:rsidR="00F37D7A" w14:paraId="3BE62152" w14:textId="77777777">
        <w:trPr>
          <w:cantSplit/>
        </w:trPr>
        <w:tc>
          <w:tcPr>
            <w:tcW w:w="2200" w:type="dxa"/>
            <w:tcMar>
              <w:top w:w="80" w:type="dxa"/>
              <w:left w:w="120" w:type="dxa"/>
              <w:bottom w:w="80" w:type="dxa"/>
              <w:right w:w="120" w:type="dxa"/>
            </w:tcMar>
            <w:vAlign w:val="center"/>
          </w:tcPr>
          <w:p>
            <w:r>
              <w:t>VS Code core extension</w:t>
            </w:r>
          </w:p>
        </w:tc>
        <w:tc>
          <w:tcPr>
            <w:tcW w:w="7160" w:type="dxa"/>
            <w:tcMar>
              <w:top w:w="80" w:type="dxa"/>
              <w:left w:w="120" w:type="dxa"/>
              <w:bottom w:w="80" w:type="dxa"/>
              <w:right w:w="120" w:type="dxa"/>
            </w:tcMar>
            <w:vAlign w:val="center"/>
          </w:tcPr>
          <w:p>
            <w:r>
              <w:t>Approve with conditions on managed endpoints.</w:t>
            </w:r>
          </w:p>
        </w:tc>
      </w:tr>
      <w:tr w:rsidR="00F37D7A" w14:paraId="3BF55777" w14:textId="77777777">
        <w:trPr>
          <w:cantSplit/>
        </w:trPr>
        <w:tc>
          <w:tcPr>
            <w:tcW w:w="2200" w:type="dxa"/>
            <w:tcMar>
              <w:top w:w="80" w:type="dxa"/>
              <w:left w:w="120" w:type="dxa"/>
              <w:bottom w:w="80" w:type="dxa"/>
              <w:right w:w="120" w:type="dxa"/>
            </w:tcMar>
            <w:vAlign w:val="center"/>
          </w:tcPr>
          <w:p>
            <w:r>
              <w:t>Visual Studio</w:t>
            </w:r>
          </w:p>
        </w:tc>
        <w:tc>
          <w:tcPr>
            <w:tcW w:w="7160" w:type="dxa"/>
            <w:tcMar>
              <w:top w:w="80" w:type="dxa"/>
              <w:left w:w="120" w:type="dxa"/>
              <w:bottom w:w="80" w:type="dxa"/>
              <w:right w:w="120" w:type="dxa"/>
            </w:tcMar>
            <w:vAlign w:val="center"/>
          </w:tcPr>
          <w:p>
            <w:r>
              <w:t>Not applicable for this VSIX.</w:t>
            </w:r>
          </w:p>
        </w:tc>
      </w:tr>
      <w:tr w:rsidR="00F37D7A" w14:paraId="06D3FDE5" w14:textId="77777777">
        <w:trPr>
          <w:cantSplit/>
        </w:trPr>
        <w:tc>
          <w:tcPr>
            <w:tcW w:w="2200" w:type="dxa"/>
            <w:tcMar>
              <w:top w:w="80" w:type="dxa"/>
              <w:left w:w="120" w:type="dxa"/>
              <w:bottom w:w="80" w:type="dxa"/>
              <w:right w:w="120" w:type="dxa"/>
            </w:tcMar>
            <w:vAlign w:val="center"/>
          </w:tcPr>
          <w:p>
            <w:r>
              <w:t>Optional MCP integration</w:t>
            </w:r>
          </w:p>
        </w:tc>
        <w:tc>
          <w:tcPr>
            <w:tcW w:w="7160" w:type="dxa"/>
            <w:tcMar>
              <w:top w:w="80" w:type="dxa"/>
              <w:left w:w="120" w:type="dxa"/>
              <w:bottom w:w="80" w:type="dxa"/>
              <w:right w:w="120" w:type="dxa"/>
            </w:tcMar>
            <w:vAlign w:val="center"/>
          </w:tcPr>
          <w:p>
            <w:r>
              <w:t>Do not approve; keep disabled because it resolves mutable tag 0.2.</w:t>
            </w:r>
          </w:p>
        </w:tc>
      </w:tr>
      <w:tr w:rsidR="00F37D7A" w14:paraId="71EAD489" w14:textId="77777777">
        <w:trPr>
          <w:cantSplit/>
        </w:trPr>
        <w:tc>
          <w:tcPr>
            <w:tcW w:w="2200" w:type="dxa"/>
            <w:tcMar>
              <w:top w:w="80" w:type="dxa"/>
              <w:left w:w="120" w:type="dxa"/>
              <w:bottom w:w="80" w:type="dxa"/>
              <w:right w:w="120" w:type="dxa"/>
            </w:tcMar>
            <w:vAlign w:val="center"/>
          </w:tcPr>
          <w:p>
            <w:r>
              <w:t>HCP Terraform views/authentication</w:t>
            </w:r>
          </w:p>
        </w:tc>
        <w:tc>
          <w:tcPr>
            <w:tcW w:w="7160" w:type="dxa"/>
            <w:tcMar>
              <w:top w:w="80" w:type="dxa"/>
              <w:left w:w="120" w:type="dxa"/>
              <w:bottom w:w="80" w:type="dxa"/>
              <w:right w:w="120" w:type="dxa"/>
            </w:tcMar>
            <w:vAlign w:val="center"/>
          </w:tcPr>
          <w:p>
            <w:r>
              <w:t>Defer pending separate RBAC, privacy and records assessment.</w:t>
            </w:r>
          </w:p>
        </w:tc>
      </w:tr>
      <w:tr w:rsidR="00F37D7A" w14:paraId="2D74165C" w14:textId="77777777">
        <w:trPr>
          <w:cantSplit/>
        </w:trPr>
        <w:tc>
          <w:tcPr>
            <w:tcW w:w="2200" w:type="dxa"/>
            <w:tcMar>
              <w:top w:w="80" w:type="dxa"/>
              <w:left w:w="120" w:type="dxa"/>
              <w:bottom w:w="80" w:type="dxa"/>
              <w:right w:w="120" w:type="dxa"/>
            </w:tcMar>
            <w:vAlign w:val="center"/>
          </w:tcPr>
          <w:p>
            <w:r>
              <w:t>Terraform write/change operations</w:t>
            </w:r>
          </w:p>
        </w:tc>
        <w:tc>
          <w:tcPr>
            <w:tcW w:w="7160" w:type="dxa"/>
            <w:tcMar>
              <w:top w:w="80" w:type="dxa"/>
              <w:left w:w="120" w:type="dxa"/>
              <w:bottom w:w="80" w:type="dxa"/>
              <w:right w:w="120" w:type="dxa"/>
            </w:tcMar>
            <w:vAlign w:val="center"/>
          </w:tcPr>
          <w:p>
            <w:r>
              <w:t>Existing enterprise change controls remain mandatory; no autonomous use.</w:t>
            </w:r>
          </w:p>
        </w:tc>
      </w:tr>
      <w:tr w:rsidR="00F37D7A" w14:paraId="2A85525B" w14:textId="77777777">
        <w:trPr>
          <w:cantSplit/>
        </w:trPr>
        <w:tc>
          <w:tcPr>
            <w:tcW w:w="2200" w:type="dxa"/>
            <w:tcMar>
              <w:top w:w="80" w:type="dxa"/>
              <w:left w:w="120" w:type="dxa"/>
              <w:bottom w:w="80" w:type="dxa"/>
              <w:right w:w="120" w:type="dxa"/>
            </w:tcMar>
            <w:vAlign w:val="center"/>
          </w:tcPr>
          <w:p>
            <w:r>
              <w:t>Expiry</w:t>
            </w:r>
          </w:p>
        </w:tc>
        <w:tc>
          <w:tcPr>
            <w:tcW w:w="7160" w:type="dxa"/>
            <w:tcMar>
              <w:top w:w="80" w:type="dxa"/>
              <w:left w:w="120" w:type="dxa"/>
              <w:bottom w:w="80" w:type="dxa"/>
              <w:right w:w="120" w:type="dxa"/>
            </w:tcMar>
            <w:vAlign w:val="center"/>
          </w:tcPr>
          <w:p>
            <w:r>
              <w:t>17 October 2026 or earlier on version, telemetry, advisory or feature change.</w:t>
            </w:r>
          </w:p>
        </w:tc>
      </w:tr>
      <w:tr w:rsidR="00F37D7A" w14:paraId="6C785CC7" w14:textId="77777777">
        <w:trPr>
          <w:cantSplit/>
        </w:trPr>
        <w:tc>
          <w:tcPr>
            <w:tcW w:w="2200" w:type="dxa"/>
            <w:tcMar>
              <w:top w:w="80" w:type="dxa"/>
              <w:left w:w="120" w:type="dxa"/>
              <w:bottom w:w="80" w:type="dxa"/>
              <w:right w:w="120" w:type="dxa"/>
            </w:tcMar>
            <w:vAlign w:val="center"/>
          </w:tcPr>
          <w:p>
            <w:r>
              <w:t>Accountable owner</w:t>
            </w:r>
          </w:p>
        </w:tc>
        <w:tc>
          <w:tcPr>
            <w:tcW w:w="7160" w:type="dxa"/>
            <w:tcMar>
              <w:top w:w="80" w:type="dxa"/>
              <w:left w:w="120" w:type="dxa"/>
              <w:bottom w:w="80" w:type="dxa"/>
              <w:right w:w="120" w:type="dxa"/>
            </w:tcMar>
            <w:vAlign w:val="center"/>
          </w:tcPr>
          <w:p>
            <w:r>
              <w:t>EUC/Developer Platform Owner with delegated risk-owner approval.</w:t>
            </w:r>
          </w:p>
        </w:tc>
      </w:tr>
    </w:tbl>
    <w:p w14:paraId="608C368D" w14:textId="77777777" w:rsidR="00F37D7A" w:rsidRDefault="00F37D7A">
      <w:pPr>
        <w:spacing w:after="40"/>
      </w:pPr>
    </w:p>
    <w:p w14:paraId="7E15AD97" w14:textId="77777777" w:rsidR="00F37D7A" w:rsidRDefault="002709B8">
      <w:r>
        <w:t>Approve with conditions for managed VS Code use of the core language features. Keep the optional MCP integration disabled. HCP Terraform use, customer data and autonomous infrastructure change remain outside approval. The Visual Studio branch is Not applicable. No framework mapping constitutes certification or legal advice.</w:t>
      </w:r>
    </w:p>
    <w:p w14:paraId="20B1690D" w14:textId="77777777" w:rsidR="00F37D7A" w:rsidRDefault="002709B8">
      <w:pPr>
        <w:pStyle w:val="Heading1"/>
      </w:pPr>
      <w:bookmarkStart w:id="17" w:name="limitations"/>
      <w:r>
        <w:t>12. Limitations and Confidence Levels</w:t>
      </w:r>
      <w:bookmarkEnd w:id="17"/>
    </w:p>
    <w:tbl>
      <w:tblPr>
        <w:tblStyle w:val="TableGrid"/>
        <w:tblW w:w="9360" w:type="dxa"/>
        <w:tblInd w:w="120" w:type="dxa"/>
        <w:tblLayout w:type="fixed"/>
        <w:tblLook w:val="04A0" w:firstRow="1" w:lastRow="0" w:firstColumn="1" w:lastColumn="0" w:noHBand="0" w:noVBand="1"/>
      </w:tblPr>
      <w:tblGrid>
        <w:gridCol w:w="2000"/>
        <w:gridCol w:w="1800"/>
        <w:gridCol w:w="5560"/>
      </w:tblGrid>
      <w:tr w:rsidR="00F37D7A" w14:paraId="0A16052F" w14:textId="77777777">
        <w:trPr>
          <w:tblHeader/>
        </w:trPr>
        <w:tc>
          <w:tcPr>
            <w:tcW w:w="2000" w:type="dxa"/>
            <w:shd w:val="clear" w:color="auto" w:fill="F2F4F7"/>
            <w:tcMar>
              <w:top w:w="80" w:type="dxa"/>
              <w:left w:w="120" w:type="dxa"/>
              <w:bottom w:w="80" w:type="dxa"/>
              <w:right w:w="120" w:type="dxa"/>
            </w:tcMar>
            <w:vAlign w:val="center"/>
          </w:tcPr>
          <w:p w14:paraId="5117E07A" w14:textId="77777777" w:rsidR="00F37D7A" w:rsidRDefault="002709B8">
            <w:pPr>
              <w:jc w:val="center"/>
            </w:pPr>
            <w:r>
              <w:rPr>
                <w:b/>
                <w:color w:val="0B2545"/>
                <w:sz w:val="16"/>
              </w:rPr>
              <w:t>Area</w:t>
            </w:r>
          </w:p>
        </w:tc>
        <w:tc>
          <w:tcPr>
            <w:tcW w:w="1800" w:type="dxa"/>
            <w:shd w:val="clear" w:color="auto" w:fill="F2F4F7"/>
            <w:tcMar>
              <w:top w:w="80" w:type="dxa"/>
              <w:left w:w="120" w:type="dxa"/>
              <w:bottom w:w="80" w:type="dxa"/>
              <w:right w:w="120" w:type="dxa"/>
            </w:tcMar>
            <w:vAlign w:val="center"/>
          </w:tcPr>
          <w:p w14:paraId="1C0B9079" w14:textId="77777777" w:rsidR="00F37D7A" w:rsidRDefault="002709B8">
            <w:pPr>
              <w:jc w:val="center"/>
            </w:pPr>
            <w:r>
              <w:rPr>
                <w:b/>
                <w:color w:val="0B2545"/>
                <w:sz w:val="16"/>
              </w:rPr>
              <w:t>State</w:t>
            </w:r>
          </w:p>
        </w:tc>
        <w:tc>
          <w:tcPr>
            <w:tcW w:w="5560" w:type="dxa"/>
            <w:shd w:val="clear" w:color="auto" w:fill="F2F4F7"/>
            <w:tcMar>
              <w:top w:w="80" w:type="dxa"/>
              <w:left w:w="120" w:type="dxa"/>
              <w:bottom w:w="80" w:type="dxa"/>
              <w:right w:w="120" w:type="dxa"/>
            </w:tcMar>
            <w:vAlign w:val="center"/>
          </w:tcPr>
          <w:p w14:paraId="02B237DF" w14:textId="77777777" w:rsidR="00F37D7A" w:rsidRDefault="002709B8">
            <w:pPr>
              <w:jc w:val="center"/>
            </w:pPr>
            <w:r>
              <w:rPr>
                <w:b/>
                <w:color w:val="0B2545"/>
                <w:sz w:val="16"/>
              </w:rPr>
              <w:t>Effect on confidence / closure</w:t>
            </w:r>
          </w:p>
        </w:tc>
      </w:tr>
      <w:tr w:rsidR="00F37D7A" w14:paraId="13249AF6" w14:textId="77777777">
        <w:trPr>
          <w:cantSplit/>
        </w:trPr>
        <w:tc>
          <w:tcPr>
            <w:tcW w:w="2000" w:type="dxa"/>
            <w:tcMar>
              <w:top w:w="80" w:type="dxa"/>
              <w:left w:w="120" w:type="dxa"/>
              <w:bottom w:w="80" w:type="dxa"/>
              <w:right w:w="120" w:type="dxa"/>
            </w:tcMar>
            <w:vAlign w:val="center"/>
          </w:tcPr>
          <w:p>
            <w:r>
              <w:t>Extension identity/VSIX</w:t>
            </w:r>
          </w:p>
        </w:tc>
        <w:tc>
          <w:tcPr>
            <w:tcW w:w="1800" w:type="dxa"/>
            <w:tcMar>
              <w:top w:w="80" w:type="dxa"/>
              <w:left w:w="120" w:type="dxa"/>
              <w:bottom w:w="80" w:type="dxa"/>
              <w:right w:w="120" w:type="dxa"/>
            </w:tcMar>
            <w:vAlign w:val="center"/>
          </w:tcPr>
          <w:p>
            <w:r>
              <w:t>Verified</w:t>
            </w:r>
          </w:p>
        </w:tc>
        <w:tc>
          <w:tcPr>
            <w:tcW w:w="5560" w:type="dxa"/>
            <w:tcMar>
              <w:top w:w="80" w:type="dxa"/>
              <w:left w:w="120" w:type="dxa"/>
              <w:bottom w:w="80" w:type="dxa"/>
              <w:right w:w="120" w:type="dxa"/>
            </w:tcMar>
            <w:vAlign w:val="center"/>
          </w:tcPr>
          <w:p>
            <w:r>
              <w:t>High confidence for exact darwin-arm64 package and version.</w:t>
            </w:r>
          </w:p>
        </w:tc>
      </w:tr>
      <w:tr w:rsidR="00F37D7A" w14:paraId="4BE3F325" w14:textId="77777777">
        <w:trPr>
          <w:cantSplit/>
        </w:trPr>
        <w:tc>
          <w:tcPr>
            <w:tcW w:w="2000" w:type="dxa"/>
            <w:tcMar>
              <w:top w:w="80" w:type="dxa"/>
              <w:left w:w="120" w:type="dxa"/>
              <w:bottom w:w="80" w:type="dxa"/>
              <w:right w:w="120" w:type="dxa"/>
            </w:tcMar>
            <w:vAlign w:val="center"/>
          </w:tcPr>
          <w:p>
            <w:r>
              <w:t>VS Code activation/runtime</w:t>
            </w:r>
          </w:p>
        </w:tc>
        <w:tc>
          <w:tcPr>
            <w:tcW w:w="1800" w:type="dxa"/>
            <w:tcMar>
              <w:top w:w="80" w:type="dxa"/>
              <w:left w:w="120" w:type="dxa"/>
              <w:bottom w:w="80" w:type="dxa"/>
              <w:right w:w="120" w:type="dxa"/>
            </w:tcMar>
            <w:vAlign w:val="center"/>
          </w:tcPr>
          <w:p>
            <w:r>
              <w:t>Verified</w:t>
            </w:r>
          </w:p>
        </w:tc>
        <w:tc>
          <w:tcPr>
            <w:tcW w:w="5560" w:type="dxa"/>
            <w:tcMar>
              <w:top w:w="80" w:type="dxa"/>
              <w:left w:w="120" w:type="dxa"/>
              <w:bottom w:w="80" w:type="dxa"/>
              <w:right w:w="120" w:type="dxa"/>
            </w:tcMar>
            <w:vAlign w:val="center"/>
          </w:tcPr>
          <w:p>
            <w:r>
              <w:t>High confidence: isolated activation and terraform-ls 0.38.8 launch observed.</w:t>
            </w:r>
          </w:p>
        </w:tc>
      </w:tr>
      <w:tr w:rsidR="00F37D7A" w14:paraId="5779BA97" w14:textId="77777777">
        <w:trPr>
          <w:cantSplit/>
        </w:trPr>
        <w:tc>
          <w:tcPr>
            <w:tcW w:w="2000" w:type="dxa"/>
            <w:tcMar>
              <w:top w:w="80" w:type="dxa"/>
              <w:left w:w="120" w:type="dxa"/>
              <w:bottom w:w="80" w:type="dxa"/>
              <w:right w:w="120" w:type="dxa"/>
            </w:tcMar>
            <w:vAlign w:val="center"/>
          </w:tcPr>
          <w:p>
            <w:r>
              <w:t>Visual Studio</w:t>
            </w:r>
          </w:p>
        </w:tc>
        <w:tc>
          <w:tcPr>
            <w:tcW w:w="1800" w:type="dxa"/>
            <w:tcMar>
              <w:top w:w="80" w:type="dxa"/>
              <w:left w:w="120" w:type="dxa"/>
              <w:bottom w:w="80" w:type="dxa"/>
              <w:right w:w="120" w:type="dxa"/>
            </w:tcMar>
            <w:vAlign w:val="center"/>
          </w:tcPr>
          <w:p>
            <w:r>
              <w:t>Not applicable</w:t>
            </w:r>
          </w:p>
        </w:tc>
        <w:tc>
          <w:tcPr>
            <w:tcW w:w="5560" w:type="dxa"/>
            <w:tcMar>
              <w:top w:w="80" w:type="dxa"/>
              <w:left w:w="120" w:type="dxa"/>
              <w:bottom w:w="80" w:type="dxa"/>
              <w:right w:w="120" w:type="dxa"/>
            </w:tcMar>
            <w:vAlign w:val="center"/>
          </w:tcPr>
          <w:p>
            <w:r>
              <w:t>No Visual Studio package or supported activation path.</w:t>
            </w:r>
          </w:p>
        </w:tc>
      </w:tr>
      <w:tr w:rsidR="00F37D7A" w14:paraId="7F21F7A5" w14:textId="77777777">
        <w:trPr>
          <w:cantSplit/>
        </w:trPr>
        <w:tc>
          <w:tcPr>
            <w:tcW w:w="2000" w:type="dxa"/>
            <w:tcMar>
              <w:top w:w="80" w:type="dxa"/>
              <w:left w:w="120" w:type="dxa"/>
              <w:bottom w:w="80" w:type="dxa"/>
              <w:right w:w="120" w:type="dxa"/>
            </w:tcMar>
            <w:vAlign w:val="center"/>
          </w:tcPr>
          <w:p>
            <w:r>
              <w:t>HCP Terraform</w:t>
            </w:r>
          </w:p>
        </w:tc>
        <w:tc>
          <w:tcPr>
            <w:tcW w:w="1800" w:type="dxa"/>
            <w:tcMar>
              <w:top w:w="80" w:type="dxa"/>
              <w:left w:w="120" w:type="dxa"/>
              <w:bottom w:w="80" w:type="dxa"/>
              <w:right w:w="120" w:type="dxa"/>
            </w:tcMar>
            <w:vAlign w:val="center"/>
          </w:tcPr>
          <w:p>
            <w:r>
              <w:t>Not executed</w:t>
            </w:r>
          </w:p>
        </w:tc>
        <w:tc>
          <w:tcPr>
            <w:tcW w:w="5560" w:type="dxa"/>
            <w:tcMar>
              <w:top w:w="80" w:type="dxa"/>
              <w:left w:w="120" w:type="dxa"/>
              <w:bottom w:w="80" w:type="dxa"/>
              <w:right w:w="120" w:type="dxa"/>
            </w:tcMar>
            <w:vAlign w:val="center"/>
          </w:tcPr>
          <w:p>
            <w:r>
              <w:t>Authentication, tenant RBAC and returned data remain Unknown.</w:t>
            </w:r>
          </w:p>
        </w:tc>
      </w:tr>
      <w:tr w:rsidR="00F37D7A" w14:paraId="60467121" w14:textId="77777777">
        <w:trPr>
          <w:cantSplit/>
        </w:trPr>
        <w:tc>
          <w:tcPr>
            <w:tcW w:w="2000" w:type="dxa"/>
            <w:tcMar>
              <w:top w:w="80" w:type="dxa"/>
              <w:left w:w="120" w:type="dxa"/>
              <w:bottom w:w="80" w:type="dxa"/>
              <w:right w:w="120" w:type="dxa"/>
            </w:tcMar>
            <w:vAlign w:val="center"/>
          </w:tcPr>
          <w:p>
            <w:r>
              <w:t>Model/provider behaviour</w:t>
            </w:r>
          </w:p>
        </w:tc>
        <w:tc>
          <w:tcPr>
            <w:tcW w:w="1800" w:type="dxa"/>
            <w:tcMar>
              <w:top w:w="80" w:type="dxa"/>
              <w:left w:w="120" w:type="dxa"/>
              <w:bottom w:w="80" w:type="dxa"/>
              <w:right w:w="120" w:type="dxa"/>
            </w:tcMar>
            <w:vAlign w:val="center"/>
          </w:tcPr>
          <w:p>
            <w:r>
              <w:t>Unknown</w:t>
            </w:r>
          </w:p>
        </w:tc>
        <w:tc>
          <w:tcPr>
            <w:tcW w:w="5560" w:type="dxa"/>
            <w:tcMar>
              <w:top w:w="80" w:type="dxa"/>
              <w:left w:w="120" w:type="dxa"/>
              <w:bottom w:w="80" w:type="dxa"/>
              <w:right w:w="120" w:type="dxa"/>
            </w:tcMar>
            <w:vAlign w:val="center"/>
          </w:tcPr>
          <w:p>
            <w:r>
              <w:t>No prompt routing, retention or model traffic capture.</w:t>
            </w:r>
          </w:p>
        </w:tc>
      </w:tr>
      <w:tr w:rsidR="00F37D7A" w14:paraId="62FCB0E7" w14:textId="77777777">
        <w:trPr>
          <w:cantSplit/>
        </w:trPr>
        <w:tc>
          <w:tcPr>
            <w:tcW w:w="2000" w:type="dxa"/>
            <w:tcMar>
              <w:top w:w="80" w:type="dxa"/>
              <w:left w:w="120" w:type="dxa"/>
              <w:bottom w:w="80" w:type="dxa"/>
              <w:right w:w="120" w:type="dxa"/>
            </w:tcMar>
            <w:vAlign w:val="center"/>
          </w:tcPr>
          <w:p>
            <w:r>
              <w:t>Dependency reachability</w:t>
            </w:r>
          </w:p>
        </w:tc>
        <w:tc>
          <w:tcPr>
            <w:tcW w:w="1800" w:type="dxa"/>
            <w:tcMar>
              <w:top w:w="80" w:type="dxa"/>
              <w:left w:w="120" w:type="dxa"/>
              <w:bottom w:w="80" w:type="dxa"/>
              <w:right w:w="120" w:type="dxa"/>
            </w:tcMar>
            <w:vAlign w:val="center"/>
          </w:tcPr>
          <w:p>
            <w:r>
              <w:t>Partly inferred</w:t>
            </w:r>
          </w:p>
        </w:tc>
        <w:tc>
          <w:tcPr>
            <w:tcW w:w="5560" w:type="dxa"/>
            <w:tcMar>
              <w:top w:w="80" w:type="dxa"/>
              <w:left w:w="120" w:type="dxa"/>
              <w:bottom w:w="80" w:type="dxa"/>
              <w:right w:w="120" w:type="dxa"/>
            </w:tcMar>
            <w:vAlign w:val="center"/>
          </w:tcPr>
          <w:p>
            <w:r>
              <w:t>GO-2026-5856 present in bundled Go runtime; exploit path not demonstrated.</w:t>
            </w:r>
          </w:p>
        </w:tc>
      </w:tr>
      <w:tr w:rsidR="00F37D7A" w14:paraId="3BABD264" w14:textId="77777777">
        <w:trPr>
          <w:cantSplit/>
        </w:trPr>
        <w:tc>
          <w:tcPr>
            <w:tcW w:w="2000" w:type="dxa"/>
            <w:tcMar>
              <w:top w:w="80" w:type="dxa"/>
              <w:left w:w="120" w:type="dxa"/>
              <w:bottom w:w="80" w:type="dxa"/>
              <w:right w:w="120" w:type="dxa"/>
            </w:tcMar>
            <w:vAlign w:val="center"/>
          </w:tcPr>
          <w:p>
            <w:r>
              <w:t>Malware conclusion</w:t>
            </w:r>
          </w:p>
        </w:tc>
        <w:tc>
          <w:tcPr>
            <w:tcW w:w="1800" w:type="dxa"/>
            <w:tcMar>
              <w:top w:w="80" w:type="dxa"/>
              <w:left w:w="120" w:type="dxa"/>
              <w:bottom w:w="80" w:type="dxa"/>
              <w:right w:w="120" w:type="dxa"/>
            </w:tcMar>
            <w:vAlign w:val="center"/>
          </w:tcPr>
          <w:p>
            <w:r>
              <w:t>Benign-appearing</w:t>
            </w:r>
          </w:p>
        </w:tc>
        <w:tc>
          <w:tcPr>
            <w:tcW w:w="5560" w:type="dxa"/>
            <w:tcMar>
              <w:top w:w="80" w:type="dxa"/>
              <w:left w:w="120" w:type="dxa"/>
              <w:bottom w:w="80" w:type="dxa"/>
              <w:right w:w="120" w:type="dxa"/>
            </w:tcMar>
            <w:vAlign w:val="center"/>
          </w:tcPr>
          <w:p>
            <w:r>
              <w:t>Current ClamAV zero infections and valid native signature; not proof of safety.</w:t>
            </w:r>
          </w:p>
        </w:tc>
      </w:tr>
      <w:tr w:rsidR="00F37D7A" w14:paraId="53348E65" w14:textId="77777777">
        <w:trPr>
          <w:cantSplit/>
        </w:trPr>
        <w:tc>
          <w:tcPr>
            <w:tcW w:w="2000" w:type="dxa"/>
            <w:tcMar>
              <w:top w:w="80" w:type="dxa"/>
              <w:left w:w="120" w:type="dxa"/>
              <w:bottom w:w="80" w:type="dxa"/>
              <w:right w:w="120" w:type="dxa"/>
            </w:tcMar>
            <w:vAlign w:val="center"/>
          </w:tcPr>
          <w:p>
            <w:r>
              <w:t>Reproducibility</w:t>
            </w:r>
          </w:p>
        </w:tc>
        <w:tc>
          <w:tcPr>
            <w:tcW w:w="1800" w:type="dxa"/>
            <w:tcMar>
              <w:top w:w="80" w:type="dxa"/>
              <w:left w:w="120" w:type="dxa"/>
              <w:bottom w:w="80" w:type="dxa"/>
              <w:right w:w="120" w:type="dxa"/>
            </w:tcMar>
            <w:vAlign w:val="center"/>
          </w:tcPr>
          <w:p>
            <w:r>
              <w:t>Not observed</w:t>
            </w:r>
          </w:p>
        </w:tc>
        <w:tc>
          <w:tcPr>
            <w:tcW w:w="5560" w:type="dxa"/>
            <w:tcMar>
              <w:top w:w="80" w:type="dxa"/>
              <w:left w:w="120" w:type="dxa"/>
              <w:bottom w:w="80" w:type="dxa"/>
              <w:right w:w="120" w:type="dxa"/>
            </w:tcMar>
            <w:vAlign w:val="center"/>
          </w:tcPr>
          <w:p>
            <w:r>
              <w:t>No deterministic source-to-VSIX rebuild or vendor attestation.</w:t>
            </w:r>
          </w:p>
        </w:tc>
      </w:tr>
      <w:tr w:rsidR="00F37D7A" w14:paraId="0C2CEFC3" w14:textId="77777777">
        <w:trPr>
          <w:cantSplit/>
        </w:trPr>
        <w:tc>
          <w:tcPr>
            <w:tcW w:w="2000" w:type="dxa"/>
            <w:tcMar>
              <w:top w:w="80" w:type="dxa"/>
              <w:left w:w="120" w:type="dxa"/>
              <w:bottom w:w="80" w:type="dxa"/>
              <w:right w:w="120" w:type="dxa"/>
            </w:tcMar>
            <w:vAlign w:val="center"/>
          </w:tcPr>
          <w:p>
            <w:r>
              <w:t>Regulatory applicability</w:t>
            </w:r>
          </w:p>
        </w:tc>
        <w:tc>
          <w:tcPr>
            <w:tcW w:w="1800" w:type="dxa"/>
            <w:tcMar>
              <w:top w:w="80" w:type="dxa"/>
              <w:left w:w="120" w:type="dxa"/>
              <w:bottom w:w="80" w:type="dxa"/>
              <w:right w:w="120" w:type="dxa"/>
            </w:tcMar>
            <w:vAlign w:val="center"/>
          </w:tcPr>
          <w:p>
            <w:r>
              <w:t>Contextual</w:t>
            </w:r>
          </w:p>
        </w:tc>
        <w:tc>
          <w:tcPr>
            <w:tcW w:w="5560" w:type="dxa"/>
            <w:tcMar>
              <w:top w:w="80" w:type="dxa"/>
              <w:left w:w="120" w:type="dxa"/>
              <w:bottom w:w="80" w:type="dxa"/>
              <w:right w:w="120" w:type="dxa"/>
            </w:tcMar>
            <w:vAlign w:val="center"/>
          </w:tcPr>
          <w:p>
            <w:r>
              <w:t>Firm must confirm legal entity, materiality and important-business-service mapping.</w:t>
            </w:r>
          </w:p>
        </w:tc>
      </w:tr>
    </w:tbl>
    <w:p w14:paraId="32F6C863" w14:textId="77777777" w:rsidR="00F37D7A" w:rsidRDefault="00F37D7A">
      <w:pPr>
        <w:spacing w:after="40"/>
      </w:pPr>
    </w:p>
    <w:p w14:paraId="40723F71" w14:textId="77777777" w:rsidR="00F37D7A" w:rsidRDefault="002709B8">
      <w:pPr>
        <w:pStyle w:val="Heading1"/>
      </w:pPr>
      <w:bookmarkStart w:id="18" w:name="evidence"/>
      <w:r>
        <w:t>13. Evidence Register</w:t>
      </w:r>
      <w:bookmarkEnd w:id="18"/>
    </w:p>
    <w:tbl>
      <w:tblPr>
        <w:tblStyle w:val="TableGrid"/>
        <w:tblW w:w="9360" w:type="dxa"/>
        <w:tblInd w:w="120" w:type="dxa"/>
        <w:tblLayout w:type="fixed"/>
        <w:tblLook w:val="04A0" w:firstRow="1" w:lastRow="0" w:firstColumn="1" w:lastColumn="0" w:noHBand="0" w:noVBand="1"/>
      </w:tblPr>
      <w:tblGrid>
        <w:gridCol w:w="850"/>
        <w:gridCol w:w="1950"/>
        <w:gridCol w:w="1350"/>
        <w:gridCol w:w="4360"/>
        <w:gridCol w:w="850"/>
      </w:tblGrid>
      <w:tr w:rsidR="00F37D7A" w14:paraId="434A00E6" w14:textId="77777777">
        <w:trPr>
          <w:tblHeader/>
        </w:trPr>
        <w:tc>
          <w:tcPr>
            <w:tcW w:w="850" w:type="dxa"/>
            <w:shd w:val="clear" w:color="auto" w:fill="E8EEF5"/>
            <w:tcMar>
              <w:top w:w="80" w:type="dxa"/>
              <w:left w:w="120" w:type="dxa"/>
              <w:bottom w:w="80" w:type="dxa"/>
              <w:right w:w="120" w:type="dxa"/>
            </w:tcMar>
            <w:vAlign w:val="center"/>
          </w:tcPr>
          <w:p w14:paraId="79F8B990" w14:textId="77777777" w:rsidR="00F37D7A" w:rsidRDefault="002709B8">
            <w:pPr>
              <w:jc w:val="center"/>
            </w:pPr>
            <w:r>
              <w:rPr>
                <w:b/>
                <w:color w:val="0B2545"/>
                <w:sz w:val="16"/>
              </w:rPr>
              <w:t>ID</w:t>
            </w:r>
          </w:p>
        </w:tc>
        <w:tc>
          <w:tcPr>
            <w:tcW w:w="1950" w:type="dxa"/>
            <w:shd w:val="clear" w:color="auto" w:fill="E8EEF5"/>
            <w:tcMar>
              <w:top w:w="80" w:type="dxa"/>
              <w:left w:w="120" w:type="dxa"/>
              <w:bottom w:w="80" w:type="dxa"/>
              <w:right w:w="120" w:type="dxa"/>
            </w:tcMar>
            <w:vAlign w:val="center"/>
          </w:tcPr>
          <w:p w14:paraId="55F3B3EF" w14:textId="77777777" w:rsidR="00F37D7A" w:rsidRDefault="002709B8">
            <w:pPr>
              <w:jc w:val="center"/>
            </w:pPr>
            <w:r>
              <w:rPr>
                <w:b/>
                <w:color w:val="0B2545"/>
                <w:sz w:val="16"/>
              </w:rPr>
              <w:t>Evidence</w:t>
            </w:r>
          </w:p>
        </w:tc>
        <w:tc>
          <w:tcPr>
            <w:tcW w:w="1350" w:type="dxa"/>
            <w:shd w:val="clear" w:color="auto" w:fill="E8EEF5"/>
            <w:tcMar>
              <w:top w:w="80" w:type="dxa"/>
              <w:left w:w="120" w:type="dxa"/>
              <w:bottom w:w="80" w:type="dxa"/>
              <w:right w:w="120" w:type="dxa"/>
            </w:tcMar>
            <w:vAlign w:val="center"/>
          </w:tcPr>
          <w:p w14:paraId="014AC3F3" w14:textId="77777777" w:rsidR="00F37D7A" w:rsidRDefault="002709B8">
            <w:pPr>
              <w:jc w:val="center"/>
            </w:pPr>
            <w:r>
              <w:rPr>
                <w:b/>
                <w:color w:val="0B2545"/>
                <w:sz w:val="16"/>
              </w:rPr>
              <w:t>Type</w:t>
            </w:r>
          </w:p>
        </w:tc>
        <w:tc>
          <w:tcPr>
            <w:tcW w:w="4360" w:type="dxa"/>
            <w:shd w:val="clear" w:color="auto" w:fill="E8EEF5"/>
            <w:tcMar>
              <w:top w:w="80" w:type="dxa"/>
              <w:left w:w="120" w:type="dxa"/>
              <w:bottom w:w="80" w:type="dxa"/>
              <w:right w:w="120" w:type="dxa"/>
            </w:tcMar>
            <w:vAlign w:val="center"/>
          </w:tcPr>
          <w:p w14:paraId="2C4BF8E0" w14:textId="77777777" w:rsidR="00F37D7A" w:rsidRDefault="002709B8">
            <w:pPr>
              <w:jc w:val="center"/>
            </w:pPr>
            <w:r>
              <w:rPr>
                <w:b/>
                <w:color w:val="0B2545"/>
                <w:sz w:val="16"/>
              </w:rPr>
              <w:t>Result / hash</w:t>
            </w:r>
          </w:p>
        </w:tc>
        <w:tc>
          <w:tcPr>
            <w:tcW w:w="850" w:type="dxa"/>
            <w:shd w:val="clear" w:color="auto" w:fill="E8EEF5"/>
            <w:tcMar>
              <w:top w:w="80" w:type="dxa"/>
              <w:left w:w="120" w:type="dxa"/>
              <w:bottom w:w="80" w:type="dxa"/>
              <w:right w:w="120" w:type="dxa"/>
            </w:tcMar>
            <w:vAlign w:val="center"/>
          </w:tcPr>
          <w:p w14:paraId="79977AAC" w14:textId="77777777" w:rsidR="00F37D7A" w:rsidRDefault="002709B8">
            <w:pPr>
              <w:jc w:val="center"/>
            </w:pPr>
            <w:r>
              <w:rPr>
                <w:b/>
                <w:color w:val="0B2545"/>
                <w:sz w:val="16"/>
              </w:rPr>
              <w:t>State</w:t>
            </w:r>
          </w:p>
        </w:tc>
      </w:tr>
      <w:tr w:rsidR="00F37D7A" w14:paraId="71CBC2BD" w14:textId="77777777">
        <w:tc>
          <w:tcPr>
            <w:tcW w:w="850" w:type="dxa"/>
            <w:tcMar>
              <w:top w:w="80" w:type="dxa"/>
              <w:left w:w="120" w:type="dxa"/>
              <w:bottom w:w="80" w:type="dxa"/>
              <w:right w:w="120" w:type="dxa"/>
            </w:tcMar>
            <w:vAlign w:val="center"/>
          </w:tcPr>
          <w:p>
            <w:r>
              <w:t>EVD-001</w:t>
            </w:r>
          </w:p>
        </w:tc>
        <w:tc>
          <w:tcPr>
            <w:tcW w:w="1950" w:type="dxa"/>
            <w:tcMar>
              <w:top w:w="80" w:type="dxa"/>
              <w:left w:w="120" w:type="dxa"/>
              <w:bottom w:w="80" w:type="dxa"/>
              <w:right w:w="120" w:type="dxa"/>
            </w:tcMar>
            <w:vAlign w:val="center"/>
          </w:tcPr>
          <w:p>
            <w:r>
              <w:t>Official darwin-arm64 VSIX</w:t>
            </w:r>
          </w:p>
        </w:tc>
        <w:tc>
          <w:tcPr>
            <w:tcW w:w="1350" w:type="dxa"/>
            <w:tcMar>
              <w:top w:w="80" w:type="dxa"/>
              <w:left w:w="120" w:type="dxa"/>
              <w:bottom w:w="80" w:type="dxa"/>
              <w:right w:w="120" w:type="dxa"/>
            </w:tcMar>
            <w:vAlign w:val="center"/>
          </w:tcPr>
          <w:p>
            <w:r>
              <w:t>Package</w:t>
            </w:r>
          </w:p>
        </w:tc>
        <w:tc>
          <w:tcPr>
            <w:tcW w:w="4360" w:type="dxa"/>
            <w:tcMar>
              <w:top w:w="80" w:type="dxa"/>
              <w:left w:w="120" w:type="dxa"/>
              <w:bottom w:w="80" w:type="dxa"/>
              <w:right w:w="120" w:type="dxa"/>
            </w:tcMar>
            <w:vAlign w:val="center"/>
          </w:tcPr>
          <w:p>
            <w:r>
              <w:t>SHA-256 794882316b66cf57e22164659a7788a11b3ce3052141b0ac864fab4875317186.</w:t>
            </w:r>
          </w:p>
        </w:tc>
        <w:tc>
          <w:tcPr>
            <w:tcW w:w="850" w:type="dxa"/>
            <w:tcMar>
              <w:top w:w="80" w:type="dxa"/>
              <w:left w:w="120" w:type="dxa"/>
              <w:bottom w:w="80" w:type="dxa"/>
              <w:right w:w="120" w:type="dxa"/>
            </w:tcMar>
            <w:vAlign w:val="center"/>
          </w:tcPr>
          <w:p>
            <w:r>
              <w:t>Verified</w:t>
            </w:r>
          </w:p>
        </w:tc>
      </w:tr>
      <w:tr w:rsidR="00F37D7A" w14:paraId="7866B059" w14:textId="77777777">
        <w:tc>
          <w:tcPr>
            <w:tcW w:w="850" w:type="dxa"/>
            <w:tcMar>
              <w:top w:w="80" w:type="dxa"/>
              <w:left w:w="120" w:type="dxa"/>
              <w:bottom w:w="80" w:type="dxa"/>
              <w:right w:w="120" w:type="dxa"/>
            </w:tcMar>
            <w:vAlign w:val="center"/>
          </w:tcPr>
          <w:p>
            <w:r>
              <w:t>EVD-002</w:t>
            </w:r>
          </w:p>
        </w:tc>
        <w:tc>
          <w:tcPr>
            <w:tcW w:w="1950" w:type="dxa"/>
            <w:tcMar>
              <w:top w:w="80" w:type="dxa"/>
              <w:left w:w="120" w:type="dxa"/>
              <w:bottom w:w="80" w:type="dxa"/>
              <w:right w:w="120" w:type="dxa"/>
            </w:tcMar>
            <w:vAlign w:val="center"/>
          </w:tcPr>
          <w:p>
            <w:r>
              <w:t>Source archive/snapshot</w:t>
            </w:r>
          </w:p>
        </w:tc>
        <w:tc>
          <w:tcPr>
            <w:tcW w:w="1350" w:type="dxa"/>
            <w:tcMar>
              <w:top w:w="80" w:type="dxa"/>
              <w:left w:w="120" w:type="dxa"/>
              <w:bottom w:w="80" w:type="dxa"/>
              <w:right w:w="120" w:type="dxa"/>
            </w:tcMar>
            <w:vAlign w:val="center"/>
          </w:tcPr>
          <w:p>
            <w:r>
              <w:t>Source</w:t>
            </w:r>
          </w:p>
        </w:tc>
        <w:tc>
          <w:tcPr>
            <w:tcW w:w="4360" w:type="dxa"/>
            <w:tcMar>
              <w:top w:w="80" w:type="dxa"/>
              <w:left w:w="120" w:type="dxa"/>
              <w:bottom w:w="80" w:type="dxa"/>
              <w:right w:w="120" w:type="dxa"/>
            </w:tcMar>
            <w:vAlign w:val="center"/>
          </w:tcPr>
          <w:p>
            <w:r>
              <w:t>SHA-256 db8f2ac13d39cabfbb18f2f7366432efe55239182e4384a952a173d1d95418cd.</w:t>
            </w:r>
          </w:p>
        </w:tc>
        <w:tc>
          <w:tcPr>
            <w:tcW w:w="850" w:type="dxa"/>
            <w:tcMar>
              <w:top w:w="80" w:type="dxa"/>
              <w:left w:w="120" w:type="dxa"/>
              <w:bottom w:w="80" w:type="dxa"/>
              <w:right w:w="120" w:type="dxa"/>
            </w:tcMar>
            <w:vAlign w:val="center"/>
          </w:tcPr>
          <w:p>
            <w:r>
              <w:t>Verified</w:t>
            </w:r>
          </w:p>
        </w:tc>
      </w:tr>
      <w:tr w:rsidR="00F37D7A" w14:paraId="44F1EDE4" w14:textId="77777777">
        <w:tc>
          <w:tcPr>
            <w:tcW w:w="850" w:type="dxa"/>
            <w:tcMar>
              <w:top w:w="80" w:type="dxa"/>
              <w:left w:w="120" w:type="dxa"/>
              <w:bottom w:w="80" w:type="dxa"/>
              <w:right w:w="120" w:type="dxa"/>
            </w:tcMar>
            <w:vAlign w:val="center"/>
          </w:tcPr>
          <w:p>
            <w:r>
              <w:t>EVD-003</w:t>
            </w:r>
          </w:p>
        </w:tc>
        <w:tc>
          <w:tcPr>
            <w:tcW w:w="1950" w:type="dxa"/>
            <w:tcMar>
              <w:top w:w="80" w:type="dxa"/>
              <w:left w:w="120" w:type="dxa"/>
              <w:bottom w:w="80" w:type="dxa"/>
              <w:right w:w="120" w:type="dxa"/>
            </w:tcMar>
            <w:vAlign w:val="center"/>
          </w:tcPr>
          <w:p>
            <w:r>
              <w:t>Manifest identity</w:t>
            </w:r>
          </w:p>
        </w:tc>
        <w:tc>
          <w:tcPr>
            <w:tcW w:w="1350" w:type="dxa"/>
            <w:tcMar>
              <w:top w:w="80" w:type="dxa"/>
              <w:left w:w="120" w:type="dxa"/>
              <w:bottom w:w="80" w:type="dxa"/>
              <w:right w:w="120" w:type="dxa"/>
            </w:tcMar>
            <w:vAlign w:val="center"/>
          </w:tcPr>
          <w:p>
            <w:r>
              <w:t>Static</w:t>
            </w:r>
          </w:p>
        </w:tc>
        <w:tc>
          <w:tcPr>
            <w:tcW w:w="4360" w:type="dxa"/>
            <w:tcMar>
              <w:top w:w="80" w:type="dxa"/>
              <w:left w:w="120" w:type="dxa"/>
              <w:bottom w:w="80" w:type="dxa"/>
              <w:right w:w="120" w:type="dxa"/>
            </w:tcMar>
            <w:vAlign w:val="center"/>
          </w:tcPr>
          <w:p>
            <w:r>
              <w:t>hashicorp.terraform 2.39.4; VS Code &gt;=1.92.2; activation events recorded.</w:t>
            </w:r>
          </w:p>
        </w:tc>
        <w:tc>
          <w:tcPr>
            <w:tcW w:w="850" w:type="dxa"/>
            <w:tcMar>
              <w:top w:w="80" w:type="dxa"/>
              <w:left w:w="120" w:type="dxa"/>
              <w:bottom w:w="80" w:type="dxa"/>
              <w:right w:w="120" w:type="dxa"/>
            </w:tcMar>
            <w:vAlign w:val="center"/>
          </w:tcPr>
          <w:p>
            <w:r>
              <w:t>Verified</w:t>
            </w:r>
          </w:p>
        </w:tc>
      </w:tr>
      <w:tr w:rsidR="00F37D7A" w14:paraId="03D6BB07" w14:textId="77777777">
        <w:tc>
          <w:tcPr>
            <w:tcW w:w="850" w:type="dxa"/>
            <w:tcMar>
              <w:top w:w="80" w:type="dxa"/>
              <w:left w:w="120" w:type="dxa"/>
              <w:bottom w:w="80" w:type="dxa"/>
              <w:right w:w="120" w:type="dxa"/>
            </w:tcMar>
            <w:vAlign w:val="center"/>
          </w:tcPr>
          <w:p>
            <w:r>
              <w:t>EVD-004</w:t>
            </w:r>
          </w:p>
        </w:tc>
        <w:tc>
          <w:tcPr>
            <w:tcW w:w="1950" w:type="dxa"/>
            <w:tcMar>
              <w:top w:w="80" w:type="dxa"/>
              <w:left w:w="120" w:type="dxa"/>
              <w:bottom w:w="80" w:type="dxa"/>
              <w:right w:w="120" w:type="dxa"/>
            </w:tcMar>
            <w:vAlign w:val="center"/>
          </w:tcPr>
          <w:p>
            <w:r>
              <w:t>Native signature</w:t>
            </w:r>
          </w:p>
        </w:tc>
        <w:tc>
          <w:tcPr>
            <w:tcW w:w="1350" w:type="dxa"/>
            <w:tcMar>
              <w:top w:w="80" w:type="dxa"/>
              <w:left w:w="120" w:type="dxa"/>
              <w:bottom w:w="80" w:type="dxa"/>
              <w:right w:w="120" w:type="dxa"/>
            </w:tcMar>
            <w:vAlign w:val="center"/>
          </w:tcPr>
          <w:p>
            <w:r>
              <w:t>codesign</w:t>
            </w:r>
          </w:p>
        </w:tc>
        <w:tc>
          <w:tcPr>
            <w:tcW w:w="4360" w:type="dxa"/>
            <w:tcMar>
              <w:top w:w="80" w:type="dxa"/>
              <w:left w:w="120" w:type="dxa"/>
              <w:bottom w:w="80" w:type="dxa"/>
              <w:right w:w="120" w:type="dxa"/>
            </w:tcMar>
            <w:vAlign w:val="center"/>
          </w:tcPr>
          <w:p>
            <w:r>
              <w:t>Developer ID Application Hashicorp, Inc. D38WU7D763; timestamp 2 July 2026.</w:t>
            </w:r>
          </w:p>
        </w:tc>
        <w:tc>
          <w:tcPr>
            <w:tcW w:w="850" w:type="dxa"/>
            <w:tcMar>
              <w:top w:w="80" w:type="dxa"/>
              <w:left w:w="120" w:type="dxa"/>
              <w:bottom w:w="80" w:type="dxa"/>
              <w:right w:w="120" w:type="dxa"/>
            </w:tcMar>
            <w:vAlign w:val="center"/>
          </w:tcPr>
          <w:p>
            <w:r>
              <w:t>Verified</w:t>
            </w:r>
          </w:p>
        </w:tc>
      </w:tr>
      <w:tr w:rsidR="00F37D7A" w14:paraId="4EE4969C" w14:textId="77777777">
        <w:tc>
          <w:tcPr>
            <w:tcW w:w="850" w:type="dxa"/>
            <w:tcMar>
              <w:top w:w="80" w:type="dxa"/>
              <w:left w:w="120" w:type="dxa"/>
              <w:bottom w:w="80" w:type="dxa"/>
              <w:right w:w="120" w:type="dxa"/>
            </w:tcMar>
            <w:vAlign w:val="center"/>
          </w:tcPr>
          <w:p>
            <w:r>
              <w:t>EVD-005</w:t>
            </w:r>
          </w:p>
        </w:tc>
        <w:tc>
          <w:tcPr>
            <w:tcW w:w="1950" w:type="dxa"/>
            <w:tcMar>
              <w:top w:w="80" w:type="dxa"/>
              <w:left w:w="120" w:type="dxa"/>
              <w:bottom w:w="80" w:type="dxa"/>
              <w:right w:w="120" w:type="dxa"/>
            </w:tcMar>
            <w:vAlign w:val="center"/>
          </w:tcPr>
          <w:p>
            <w:r>
              <w:t>VS Code runtime</w:t>
            </w:r>
          </w:p>
        </w:tc>
        <w:tc>
          <w:tcPr>
            <w:tcW w:w="1350" w:type="dxa"/>
            <w:tcMar>
              <w:top w:w="80" w:type="dxa"/>
              <w:left w:w="120" w:type="dxa"/>
              <w:bottom w:w="80" w:type="dxa"/>
              <w:right w:w="120" w:type="dxa"/>
            </w:tcMar>
            <w:vAlign w:val="center"/>
          </w:tcPr>
          <w:p>
            <w:r>
              <w:t>Dynamic</w:t>
            </w:r>
          </w:p>
        </w:tc>
        <w:tc>
          <w:tcPr>
            <w:tcW w:w="4360" w:type="dxa"/>
            <w:tcMar>
              <w:top w:w="80" w:type="dxa"/>
              <w:left w:w="120" w:type="dxa"/>
              <w:bottom w:w="80" w:type="dxa"/>
              <w:right w:w="120" w:type="dxa"/>
            </w:tcMar>
            <w:vAlign w:val="center"/>
          </w:tcPr>
          <w:p>
            <w:r>
              <w:t>Extension activated; terraform-ls 0.38.8 launched and indexed synthetic workspace.</w:t>
            </w:r>
          </w:p>
        </w:tc>
        <w:tc>
          <w:tcPr>
            <w:tcW w:w="850" w:type="dxa"/>
            <w:tcMar>
              <w:top w:w="80" w:type="dxa"/>
              <w:left w:w="120" w:type="dxa"/>
              <w:bottom w:w="80" w:type="dxa"/>
              <w:right w:w="120" w:type="dxa"/>
            </w:tcMar>
            <w:vAlign w:val="center"/>
          </w:tcPr>
          <w:p>
            <w:r>
              <w:t>Verified</w:t>
            </w:r>
          </w:p>
        </w:tc>
      </w:tr>
      <w:tr w:rsidR="00F37D7A" w14:paraId="0CD0F1BC" w14:textId="77777777">
        <w:tc>
          <w:tcPr>
            <w:tcW w:w="850" w:type="dxa"/>
            <w:tcMar>
              <w:top w:w="80" w:type="dxa"/>
              <w:left w:w="120" w:type="dxa"/>
              <w:bottom w:w="80" w:type="dxa"/>
              <w:right w:w="120" w:type="dxa"/>
            </w:tcMar>
            <w:vAlign w:val="center"/>
          </w:tcPr>
          <w:p>
            <w:r>
              <w:t>EVD-006</w:t>
            </w:r>
          </w:p>
        </w:tc>
        <w:tc>
          <w:tcPr>
            <w:tcW w:w="1950" w:type="dxa"/>
            <w:tcMar>
              <w:top w:w="80" w:type="dxa"/>
              <w:left w:w="120" w:type="dxa"/>
              <w:bottom w:w="80" w:type="dxa"/>
              <w:right w:w="120" w:type="dxa"/>
            </w:tcMar>
            <w:vAlign w:val="center"/>
          </w:tcPr>
          <w:p>
            <w:r>
              <w:t>MCP default/runtime log</w:t>
            </w:r>
          </w:p>
        </w:tc>
        <w:tc>
          <w:tcPr>
            <w:tcW w:w="1350" w:type="dxa"/>
            <w:tcMar>
              <w:top w:w="80" w:type="dxa"/>
              <w:left w:w="120" w:type="dxa"/>
              <w:bottom w:w="80" w:type="dxa"/>
              <w:right w:w="120" w:type="dxa"/>
            </w:tcMar>
            <w:vAlign w:val="center"/>
          </w:tcPr>
          <w:p>
            <w:r>
              <w:t>Dynamic</w:t>
            </w:r>
          </w:p>
        </w:tc>
        <w:tc>
          <w:tcPr>
            <w:tcW w:w="4360" w:type="dxa"/>
            <w:tcMar>
              <w:top w:w="80" w:type="dxa"/>
              <w:left w:w="120" w:type="dxa"/>
              <w:bottom w:w="80" w:type="dxa"/>
              <w:right w:w="120" w:type="dxa"/>
            </w:tcMar>
            <w:vAlign w:val="center"/>
          </w:tcPr>
          <w:p>
            <w:r>
              <w:t>Integration disabled by configuration; no MCP container launched.</w:t>
            </w:r>
          </w:p>
        </w:tc>
        <w:tc>
          <w:tcPr>
            <w:tcW w:w="850" w:type="dxa"/>
            <w:tcMar>
              <w:top w:w="80" w:type="dxa"/>
              <w:left w:w="120" w:type="dxa"/>
              <w:bottom w:w="80" w:type="dxa"/>
              <w:right w:w="120" w:type="dxa"/>
            </w:tcMar>
            <w:vAlign w:val="center"/>
          </w:tcPr>
          <w:p>
            <w:r>
              <w:t>Verified</w:t>
            </w:r>
          </w:p>
        </w:tc>
      </w:tr>
    </w:tbl>
    <w:p w14:paraId="46D6692D" w14:textId="77777777" w:rsidR="00F37D7A" w:rsidRDefault="002709B8">
      <w:pPr>
        <w:pStyle w:val="Heading2"/>
        <w:pageBreakBefore/>
      </w:pPr>
      <w:r>
        <w:t>13. Evidence Register (continued)</w:t>
      </w:r>
    </w:p>
    <w:tbl>
      <w:tblPr>
        <w:tblStyle w:val="TableGrid"/>
        <w:tblW w:w="9360" w:type="dxa"/>
        <w:tblInd w:w="120" w:type="dxa"/>
        <w:tblLayout w:type="fixed"/>
        <w:tblLook w:val="04A0" w:firstRow="1" w:lastRow="0" w:firstColumn="1" w:lastColumn="0" w:noHBand="0" w:noVBand="1"/>
      </w:tblPr>
      <w:tblGrid>
        <w:gridCol w:w="850"/>
        <w:gridCol w:w="1950"/>
        <w:gridCol w:w="1350"/>
        <w:gridCol w:w="4360"/>
        <w:gridCol w:w="850"/>
      </w:tblGrid>
      <w:tr w:rsidR="00F37D7A" w14:paraId="061E802C" w14:textId="77777777">
        <w:trPr>
          <w:tblHeader/>
        </w:trPr>
        <w:tc>
          <w:tcPr>
            <w:tcW w:w="850" w:type="dxa"/>
            <w:shd w:val="clear" w:color="auto" w:fill="E8EEF5"/>
            <w:tcMar>
              <w:top w:w="80" w:type="dxa"/>
              <w:left w:w="120" w:type="dxa"/>
              <w:bottom w:w="80" w:type="dxa"/>
              <w:right w:w="120" w:type="dxa"/>
            </w:tcMar>
            <w:vAlign w:val="center"/>
          </w:tcPr>
          <w:p w14:paraId="2A8DBFD0" w14:textId="77777777" w:rsidR="00F37D7A" w:rsidRDefault="002709B8">
            <w:pPr>
              <w:jc w:val="center"/>
            </w:pPr>
            <w:r>
              <w:rPr>
                <w:b/>
                <w:color w:val="0B2545"/>
                <w:sz w:val="16"/>
              </w:rPr>
              <w:t>ID</w:t>
            </w:r>
          </w:p>
        </w:tc>
        <w:tc>
          <w:tcPr>
            <w:tcW w:w="1950" w:type="dxa"/>
            <w:shd w:val="clear" w:color="auto" w:fill="E8EEF5"/>
            <w:tcMar>
              <w:top w:w="80" w:type="dxa"/>
              <w:left w:w="120" w:type="dxa"/>
              <w:bottom w:w="80" w:type="dxa"/>
              <w:right w:w="120" w:type="dxa"/>
            </w:tcMar>
            <w:vAlign w:val="center"/>
          </w:tcPr>
          <w:p w14:paraId="1B044796" w14:textId="77777777" w:rsidR="00F37D7A" w:rsidRDefault="002709B8">
            <w:pPr>
              <w:jc w:val="center"/>
            </w:pPr>
            <w:r>
              <w:rPr>
                <w:b/>
                <w:color w:val="0B2545"/>
                <w:sz w:val="16"/>
              </w:rPr>
              <w:t>Evidence</w:t>
            </w:r>
          </w:p>
        </w:tc>
        <w:tc>
          <w:tcPr>
            <w:tcW w:w="1350" w:type="dxa"/>
            <w:shd w:val="clear" w:color="auto" w:fill="E8EEF5"/>
            <w:tcMar>
              <w:top w:w="80" w:type="dxa"/>
              <w:left w:w="120" w:type="dxa"/>
              <w:bottom w:w="80" w:type="dxa"/>
              <w:right w:w="120" w:type="dxa"/>
            </w:tcMar>
            <w:vAlign w:val="center"/>
          </w:tcPr>
          <w:p w14:paraId="0E3B01BD" w14:textId="77777777" w:rsidR="00F37D7A" w:rsidRDefault="002709B8">
            <w:pPr>
              <w:jc w:val="center"/>
            </w:pPr>
            <w:r>
              <w:rPr>
                <w:b/>
                <w:color w:val="0B2545"/>
                <w:sz w:val="16"/>
              </w:rPr>
              <w:t>Type</w:t>
            </w:r>
          </w:p>
        </w:tc>
        <w:tc>
          <w:tcPr>
            <w:tcW w:w="4360" w:type="dxa"/>
            <w:shd w:val="clear" w:color="auto" w:fill="E8EEF5"/>
            <w:tcMar>
              <w:top w:w="80" w:type="dxa"/>
              <w:left w:w="120" w:type="dxa"/>
              <w:bottom w:w="80" w:type="dxa"/>
              <w:right w:w="120" w:type="dxa"/>
            </w:tcMar>
            <w:vAlign w:val="center"/>
          </w:tcPr>
          <w:p w14:paraId="08BE64A3" w14:textId="77777777" w:rsidR="00F37D7A" w:rsidRDefault="002709B8">
            <w:pPr>
              <w:jc w:val="center"/>
            </w:pPr>
            <w:r>
              <w:rPr>
                <w:b/>
                <w:color w:val="0B2545"/>
                <w:sz w:val="16"/>
              </w:rPr>
              <w:t>Result / hash</w:t>
            </w:r>
          </w:p>
        </w:tc>
        <w:tc>
          <w:tcPr>
            <w:tcW w:w="850" w:type="dxa"/>
            <w:shd w:val="clear" w:color="auto" w:fill="E8EEF5"/>
            <w:tcMar>
              <w:top w:w="80" w:type="dxa"/>
              <w:left w:w="120" w:type="dxa"/>
              <w:bottom w:w="80" w:type="dxa"/>
              <w:right w:w="120" w:type="dxa"/>
            </w:tcMar>
            <w:vAlign w:val="center"/>
          </w:tcPr>
          <w:p w14:paraId="0B2784CE" w14:textId="77777777" w:rsidR="00F37D7A" w:rsidRDefault="002709B8">
            <w:pPr>
              <w:jc w:val="center"/>
            </w:pPr>
            <w:r>
              <w:rPr>
                <w:b/>
                <w:color w:val="0B2545"/>
                <w:sz w:val="16"/>
              </w:rPr>
              <w:t>State</w:t>
            </w:r>
          </w:p>
        </w:tc>
      </w:tr>
      <w:tr w:rsidR="00F37D7A" w14:paraId="2CD99965" w14:textId="77777777">
        <w:tc>
          <w:tcPr>
            <w:tcW w:w="850" w:type="dxa"/>
            <w:tcMar>
              <w:top w:w="80" w:type="dxa"/>
              <w:left w:w="120" w:type="dxa"/>
              <w:bottom w:w="80" w:type="dxa"/>
              <w:right w:w="120" w:type="dxa"/>
            </w:tcMar>
            <w:vAlign w:val="center"/>
          </w:tcPr>
          <w:p>
            <w:r>
              <w:t>EVD-007</w:t>
            </w:r>
          </w:p>
        </w:tc>
        <w:tc>
          <w:tcPr>
            <w:tcW w:w="1950" w:type="dxa"/>
            <w:tcMar>
              <w:top w:w="80" w:type="dxa"/>
              <w:left w:w="120" w:type="dxa"/>
              <w:bottom w:w="80" w:type="dxa"/>
              <w:right w:w="120" w:type="dxa"/>
            </w:tcMar>
            <w:vAlign w:val="center"/>
          </w:tcPr>
          <w:p>
            <w:r>
              <w:t>MCP implementation</w:t>
            </w:r>
          </w:p>
        </w:tc>
        <w:tc>
          <w:tcPr>
            <w:tcW w:w="1350" w:type="dxa"/>
            <w:tcMar>
              <w:top w:w="80" w:type="dxa"/>
              <w:left w:w="120" w:type="dxa"/>
              <w:bottom w:w="80" w:type="dxa"/>
              <w:right w:w="120" w:type="dxa"/>
            </w:tcMar>
            <w:vAlign w:val="center"/>
          </w:tcPr>
          <w:p>
            <w:r>
              <w:t>Static</w:t>
            </w:r>
          </w:p>
        </w:tc>
        <w:tc>
          <w:tcPr>
            <w:tcW w:w="4360" w:type="dxa"/>
            <w:tcMar>
              <w:top w:w="80" w:type="dxa"/>
              <w:left w:w="120" w:type="dxa"/>
              <w:bottom w:w="80" w:type="dxa"/>
              <w:right w:w="120" w:type="dxa"/>
            </w:tcMar>
            <w:vAlign w:val="center"/>
          </w:tcPr>
          <w:p>
            <w:r>
              <w:t>Provider resolves docker/podman image hashicorp/terraform-mcp-server:0.2.</w:t>
            </w:r>
          </w:p>
        </w:tc>
        <w:tc>
          <w:tcPr>
            <w:tcW w:w="850" w:type="dxa"/>
            <w:tcMar>
              <w:top w:w="80" w:type="dxa"/>
              <w:left w:w="120" w:type="dxa"/>
              <w:bottom w:w="80" w:type="dxa"/>
              <w:right w:w="120" w:type="dxa"/>
            </w:tcMar>
            <w:vAlign w:val="center"/>
          </w:tcPr>
          <w:p>
            <w:r>
              <w:t>Verified</w:t>
            </w:r>
          </w:p>
        </w:tc>
      </w:tr>
      <w:tr w:rsidR="00F37D7A" w14:paraId="2C0F64F5" w14:textId="77777777">
        <w:tc>
          <w:tcPr>
            <w:tcW w:w="850" w:type="dxa"/>
            <w:tcMar>
              <w:top w:w="80" w:type="dxa"/>
              <w:left w:w="120" w:type="dxa"/>
              <w:bottom w:w="80" w:type="dxa"/>
              <w:right w:w="120" w:type="dxa"/>
            </w:tcMar>
            <w:vAlign w:val="center"/>
          </w:tcPr>
          <w:p>
            <w:r>
              <w:t>EVD-008</w:t>
            </w:r>
          </w:p>
        </w:tc>
        <w:tc>
          <w:tcPr>
            <w:tcW w:w="1950" w:type="dxa"/>
            <w:tcMar>
              <w:top w:w="80" w:type="dxa"/>
              <w:left w:w="120" w:type="dxa"/>
              <w:bottom w:w="80" w:type="dxa"/>
              <w:right w:w="120" w:type="dxa"/>
            </w:tcMar>
            <w:vAlign w:val="center"/>
          </w:tcPr>
          <w:p>
            <w:r>
              <w:t>Telemetry implementation</w:t>
            </w:r>
          </w:p>
        </w:tc>
        <w:tc>
          <w:tcPr>
            <w:tcW w:w="1350" w:type="dxa"/>
            <w:tcMar>
              <w:top w:w="80" w:type="dxa"/>
              <w:left w:w="120" w:type="dxa"/>
              <w:bottom w:w="80" w:type="dxa"/>
              <w:right w:w="120" w:type="dxa"/>
            </w:tcMar>
            <w:vAlign w:val="center"/>
          </w:tcPr>
          <w:p>
            <w:r>
              <w:t>Static/runtime</w:t>
            </w:r>
          </w:p>
        </w:tc>
        <w:tc>
          <w:tcPr>
            <w:tcW w:w="4360" w:type="dxa"/>
            <w:tcMar>
              <w:top w:w="80" w:type="dxa"/>
              <w:left w:w="120" w:type="dxa"/>
              <w:bottom w:w="80" w:type="dxa"/>
              <w:right w:w="120" w:type="dxa"/>
            </w:tcMar>
            <w:vAlign w:val="center"/>
          </w:tcPr>
          <w:p>
            <w:r>
              <w:t>Application Insights reporter calls present; language-server event generated; external transmission not attributed.</w:t>
            </w:r>
          </w:p>
        </w:tc>
        <w:tc>
          <w:tcPr>
            <w:tcW w:w="850" w:type="dxa"/>
            <w:tcMar>
              <w:top w:w="80" w:type="dxa"/>
              <w:left w:w="120" w:type="dxa"/>
              <w:bottom w:w="80" w:type="dxa"/>
              <w:right w:w="120" w:type="dxa"/>
            </w:tcMar>
            <w:vAlign w:val="center"/>
          </w:tcPr>
          <w:p>
            <w:r>
              <w:t>Partly verified</w:t>
            </w:r>
          </w:p>
        </w:tc>
      </w:tr>
      <w:tr w:rsidR="00F37D7A" w14:paraId="1B7B9179" w14:textId="77777777">
        <w:tc>
          <w:tcPr>
            <w:tcW w:w="850" w:type="dxa"/>
            <w:tcMar>
              <w:top w:w="80" w:type="dxa"/>
              <w:left w:w="120" w:type="dxa"/>
              <w:bottom w:w="80" w:type="dxa"/>
              <w:right w:w="120" w:type="dxa"/>
            </w:tcMar>
            <w:vAlign w:val="center"/>
          </w:tcPr>
          <w:p>
            <w:r>
              <w:t>EVD-009</w:t>
            </w:r>
          </w:p>
        </w:tc>
        <w:tc>
          <w:tcPr>
            <w:tcW w:w="1950" w:type="dxa"/>
            <w:tcMar>
              <w:top w:w="80" w:type="dxa"/>
              <w:left w:w="120" w:type="dxa"/>
              <w:bottom w:w="80" w:type="dxa"/>
              <w:right w:w="120" w:type="dxa"/>
            </w:tcMar>
            <w:vAlign w:val="center"/>
          </w:tcPr>
          <w:p>
            <w:r>
              <w:t>SBOM-style inventories</w:t>
            </w:r>
          </w:p>
        </w:tc>
        <w:tc>
          <w:tcPr>
            <w:tcW w:w="1350" w:type="dxa"/>
            <w:tcMar>
              <w:top w:w="80" w:type="dxa"/>
              <w:left w:w="120" w:type="dxa"/>
              <w:bottom w:w="80" w:type="dxa"/>
              <w:right w:w="120" w:type="dxa"/>
            </w:tcMar>
            <w:vAlign w:val="center"/>
          </w:tcPr>
          <w:p>
            <w:r>
              <w:t>Syft 1.46.0</w:t>
            </w:r>
          </w:p>
        </w:tc>
        <w:tc>
          <w:tcPr>
            <w:tcW w:w="4360" w:type="dxa"/>
            <w:tcMar>
              <w:top w:w="80" w:type="dxa"/>
              <w:left w:w="120" w:type="dxa"/>
              <w:bottom w:w="80" w:type="dxa"/>
              <w:right w:w="120" w:type="dxa"/>
            </w:tcMar>
            <w:vAlign w:val="center"/>
          </w:tcPr>
          <w:p>
            <w:r>
              <w:t>Source and extracted VSIX CycloneDX inventories retained.</w:t>
            </w:r>
          </w:p>
        </w:tc>
        <w:tc>
          <w:tcPr>
            <w:tcW w:w="850" w:type="dxa"/>
            <w:tcMar>
              <w:top w:w="80" w:type="dxa"/>
              <w:left w:w="120" w:type="dxa"/>
              <w:bottom w:w="80" w:type="dxa"/>
              <w:right w:w="120" w:type="dxa"/>
            </w:tcMar>
            <w:vAlign w:val="center"/>
          </w:tcPr>
          <w:p>
            <w:r>
              <w:t>Verified</w:t>
            </w:r>
          </w:p>
        </w:tc>
      </w:tr>
      <w:tr w:rsidR="00F37D7A" w14:paraId="6E0D9871" w14:textId="77777777">
        <w:tc>
          <w:tcPr>
            <w:tcW w:w="850" w:type="dxa"/>
            <w:tcMar>
              <w:top w:w="80" w:type="dxa"/>
              <w:left w:w="120" w:type="dxa"/>
              <w:bottom w:w="80" w:type="dxa"/>
              <w:right w:w="120" w:type="dxa"/>
            </w:tcMar>
            <w:vAlign w:val="center"/>
          </w:tcPr>
          <w:p>
            <w:r>
              <w:t>EVD-010</w:t>
            </w:r>
          </w:p>
        </w:tc>
        <w:tc>
          <w:tcPr>
            <w:tcW w:w="1950" w:type="dxa"/>
            <w:tcMar>
              <w:top w:w="80" w:type="dxa"/>
              <w:left w:w="120" w:type="dxa"/>
              <w:bottom w:w="80" w:type="dxa"/>
              <w:right w:w="120" w:type="dxa"/>
            </w:tcMar>
            <w:vAlign w:val="center"/>
          </w:tcPr>
          <w:p>
            <w:r>
              <w:t>Vulnerability scans</w:t>
            </w:r>
          </w:p>
        </w:tc>
        <w:tc>
          <w:tcPr>
            <w:tcW w:w="1350" w:type="dxa"/>
            <w:tcMar>
              <w:top w:w="80" w:type="dxa"/>
              <w:left w:w="120" w:type="dxa"/>
              <w:bottom w:w="80" w:type="dxa"/>
              <w:right w:w="120" w:type="dxa"/>
            </w:tcMar>
            <w:vAlign w:val="center"/>
          </w:tcPr>
          <w:p>
            <w:r>
              <w:t>Grype/OSV</w:t>
            </w:r>
          </w:p>
        </w:tc>
        <w:tc>
          <w:tcPr>
            <w:tcW w:w="4360" w:type="dxa"/>
            <w:tcMar>
              <w:top w:w="80" w:type="dxa"/>
              <w:left w:w="120" w:type="dxa"/>
              <w:bottom w:w="80" w:type="dxa"/>
              <w:right w:w="120" w:type="dxa"/>
            </w:tcMar>
            <w:vAlign w:val="center"/>
          </w:tcPr>
          <w:p>
            <w:r>
              <w:t>GO-2026-5856 Medium in bundled Go 1.25.11; source lockfile findings triaged by runtime scope.</w:t>
            </w:r>
          </w:p>
        </w:tc>
        <w:tc>
          <w:tcPr>
            <w:tcW w:w="850" w:type="dxa"/>
            <w:tcMar>
              <w:top w:w="80" w:type="dxa"/>
              <w:left w:w="120" w:type="dxa"/>
              <w:bottom w:w="80" w:type="dxa"/>
              <w:right w:w="120" w:type="dxa"/>
            </w:tcMar>
            <w:vAlign w:val="center"/>
          </w:tcPr>
          <w:p>
            <w:r>
              <w:t>Verified</w:t>
            </w:r>
          </w:p>
        </w:tc>
      </w:tr>
      <w:tr w:rsidR="00F37D7A" w14:paraId="73C8D1AC" w14:textId="77777777">
        <w:tc>
          <w:tcPr>
            <w:tcW w:w="850" w:type="dxa"/>
            <w:tcMar>
              <w:top w:w="80" w:type="dxa"/>
              <w:left w:w="120" w:type="dxa"/>
              <w:bottom w:w="80" w:type="dxa"/>
              <w:right w:w="120" w:type="dxa"/>
            </w:tcMar>
            <w:vAlign w:val="center"/>
          </w:tcPr>
          <w:p>
            <w:r>
              <w:t>EVD-011</w:t>
            </w:r>
          </w:p>
        </w:tc>
        <w:tc>
          <w:tcPr>
            <w:tcW w:w="1950" w:type="dxa"/>
            <w:tcMar>
              <w:top w:w="80" w:type="dxa"/>
              <w:left w:w="120" w:type="dxa"/>
              <w:bottom w:w="80" w:type="dxa"/>
              <w:right w:w="120" w:type="dxa"/>
            </w:tcMar>
            <w:vAlign w:val="center"/>
          </w:tcPr>
          <w:p>
            <w:r>
              <w:t>Static scan</w:t>
            </w:r>
          </w:p>
        </w:tc>
        <w:tc>
          <w:tcPr>
            <w:tcW w:w="1350" w:type="dxa"/>
            <w:tcMar>
              <w:top w:w="80" w:type="dxa"/>
              <w:left w:w="120" w:type="dxa"/>
              <w:bottom w:w="80" w:type="dxa"/>
              <w:right w:w="120" w:type="dxa"/>
            </w:tcMar>
            <w:vAlign w:val="center"/>
          </w:tcPr>
          <w:p>
            <w:r>
              <w:t>Semgrep 1.170.0</w:t>
            </w:r>
          </w:p>
        </w:tc>
        <w:tc>
          <w:tcPr>
            <w:tcW w:w="4360" w:type="dxa"/>
            <w:tcMar>
              <w:top w:w="80" w:type="dxa"/>
              <w:left w:w="120" w:type="dxa"/>
              <w:bottom w:w="80" w:type="dxa"/>
              <w:right w:w="120" w:type="dxa"/>
            </w:tcMar>
            <w:vAlign w:val="center"/>
          </w:tcPr>
          <w:p>
            <w:r>
              <w:t>Seven signals: upstream workflow/dependency governance and test-harness path handling; no proven runtime exploit.</w:t>
            </w:r>
          </w:p>
        </w:tc>
        <w:tc>
          <w:tcPr>
            <w:tcW w:w="850" w:type="dxa"/>
            <w:tcMar>
              <w:top w:w="80" w:type="dxa"/>
              <w:left w:w="120" w:type="dxa"/>
              <w:bottom w:w="80" w:type="dxa"/>
              <w:right w:w="120" w:type="dxa"/>
            </w:tcMar>
            <w:vAlign w:val="center"/>
          </w:tcPr>
          <w:p>
            <w:r>
              <w:t>Verified</w:t>
            </w:r>
          </w:p>
        </w:tc>
      </w:tr>
      <w:tr w:rsidR="00F37D7A" w14:paraId="52CD026E" w14:textId="77777777">
        <w:tc>
          <w:tcPr>
            <w:tcW w:w="850" w:type="dxa"/>
            <w:tcMar>
              <w:top w:w="80" w:type="dxa"/>
              <w:left w:w="120" w:type="dxa"/>
              <w:bottom w:w="80" w:type="dxa"/>
              <w:right w:w="120" w:type="dxa"/>
            </w:tcMar>
            <w:vAlign w:val="center"/>
          </w:tcPr>
          <w:p>
            <w:r>
              <w:t>EVD-012</w:t>
            </w:r>
          </w:p>
        </w:tc>
        <w:tc>
          <w:tcPr>
            <w:tcW w:w="1950" w:type="dxa"/>
            <w:tcMar>
              <w:top w:w="80" w:type="dxa"/>
              <w:left w:w="120" w:type="dxa"/>
              <w:bottom w:w="80" w:type="dxa"/>
              <w:right w:w="120" w:type="dxa"/>
            </w:tcMar>
            <w:vAlign w:val="center"/>
          </w:tcPr>
          <w:p>
            <w:r>
              <w:t>Malware scan</w:t>
            </w:r>
          </w:p>
        </w:tc>
        <w:tc>
          <w:tcPr>
            <w:tcW w:w="1350" w:type="dxa"/>
            <w:tcMar>
              <w:top w:w="80" w:type="dxa"/>
              <w:left w:w="120" w:type="dxa"/>
              <w:bottom w:w="80" w:type="dxa"/>
              <w:right w:w="120" w:type="dxa"/>
            </w:tcMar>
            <w:vAlign w:val="center"/>
          </w:tcPr>
          <w:p>
            <w:r>
              <w:t>ClamAV 1.5.3</w:t>
            </w:r>
          </w:p>
        </w:tc>
        <w:tc>
          <w:tcPr>
            <w:tcW w:w="4360" w:type="dxa"/>
            <w:tcMar>
              <w:top w:w="80" w:type="dxa"/>
              <w:left w:w="120" w:type="dxa"/>
              <w:bottom w:w="80" w:type="dxa"/>
              <w:right w:w="120" w:type="dxa"/>
            </w:tcMar>
            <w:vAlign w:val="center"/>
          </w:tcPr>
          <w:p>
            <w:r>
              <w:t>Definitions updated 17 July 2026; zero infections across source and VSIX.</w:t>
            </w:r>
          </w:p>
        </w:tc>
        <w:tc>
          <w:tcPr>
            <w:tcW w:w="850" w:type="dxa"/>
            <w:tcMar>
              <w:top w:w="80" w:type="dxa"/>
              <w:left w:w="120" w:type="dxa"/>
              <w:bottom w:w="80" w:type="dxa"/>
              <w:right w:w="120" w:type="dxa"/>
            </w:tcMar>
            <w:vAlign w:val="center"/>
          </w:tcPr>
          <w:p>
            <w:r>
              <w:t>Verified</w:t>
            </w:r>
          </w:p>
        </w:tc>
      </w:tr>
      <w:tr w:rsidR="00F37D7A" w14:paraId="7000D5B6" w14:textId="77777777">
        <w:tc>
          <w:tcPr>
            <w:tcW w:w="850" w:type="dxa"/>
            <w:tcMar>
              <w:top w:w="80" w:type="dxa"/>
              <w:left w:w="120" w:type="dxa"/>
              <w:bottom w:w="80" w:type="dxa"/>
              <w:right w:w="120" w:type="dxa"/>
            </w:tcMar>
            <w:vAlign w:val="center"/>
          </w:tcPr>
          <w:p>
            <w:r>
              <w:t>EVD-013</w:t>
            </w:r>
          </w:p>
        </w:tc>
        <w:tc>
          <w:tcPr>
            <w:tcW w:w="1950" w:type="dxa"/>
            <w:tcMar>
              <w:top w:w="80" w:type="dxa"/>
              <w:left w:w="120" w:type="dxa"/>
              <w:bottom w:w="80" w:type="dxa"/>
              <w:right w:w="120" w:type="dxa"/>
            </w:tcMar>
            <w:vAlign w:val="center"/>
          </w:tcPr>
          <w:p>
            <w:r>
              <w:t>Secret scan</w:t>
            </w:r>
          </w:p>
        </w:tc>
        <w:tc>
          <w:tcPr>
            <w:tcW w:w="1350" w:type="dxa"/>
            <w:tcMar>
              <w:top w:w="80" w:type="dxa"/>
              <w:left w:w="120" w:type="dxa"/>
              <w:bottom w:w="80" w:type="dxa"/>
              <w:right w:w="120" w:type="dxa"/>
            </w:tcMar>
            <w:vAlign w:val="center"/>
          </w:tcPr>
          <w:p>
            <w:r>
              <w:t>Gitleaks 8.30.1</w:t>
            </w:r>
          </w:p>
        </w:tc>
        <w:tc>
          <w:tcPr>
            <w:tcW w:w="4360" w:type="dxa"/>
            <w:tcMar>
              <w:top w:w="80" w:type="dxa"/>
              <w:left w:w="120" w:type="dxa"/>
              <w:bottom w:w="80" w:type="dxa"/>
              <w:right w:w="120" w:type="dxa"/>
            </w:tcMar>
            <w:vAlign w:val="center"/>
          </w:tcPr>
          <w:p>
            <w:r>
              <w:t>Published App Insights connection string triaged as identifier, not credential.</w:t>
            </w:r>
          </w:p>
        </w:tc>
        <w:tc>
          <w:tcPr>
            <w:tcW w:w="850" w:type="dxa"/>
            <w:tcMar>
              <w:top w:w="80" w:type="dxa"/>
              <w:left w:w="120" w:type="dxa"/>
              <w:bottom w:w="80" w:type="dxa"/>
              <w:right w:w="120" w:type="dxa"/>
            </w:tcMar>
            <w:vAlign w:val="center"/>
          </w:tcPr>
          <w:p>
            <w:r>
              <w:t>Verified</w:t>
            </w:r>
          </w:p>
        </w:tc>
      </w:tr>
      <w:tr w:rsidR="00F37D7A" w14:paraId="27EE39F0" w14:textId="77777777">
        <w:tc>
          <w:tcPr>
            <w:tcW w:w="850" w:type="dxa"/>
            <w:tcMar>
              <w:top w:w="80" w:type="dxa"/>
              <w:left w:w="120" w:type="dxa"/>
              <w:bottom w:w="80" w:type="dxa"/>
              <w:right w:w="120" w:type="dxa"/>
            </w:tcMar>
            <w:vAlign w:val="center"/>
          </w:tcPr>
          <w:p>
            <w:r>
              <w:t>EVD-014</w:t>
            </w:r>
          </w:p>
        </w:tc>
        <w:tc>
          <w:tcPr>
            <w:tcW w:w="1950" w:type="dxa"/>
            <w:tcMar>
              <w:top w:w="80" w:type="dxa"/>
              <w:left w:w="120" w:type="dxa"/>
              <w:bottom w:w="80" w:type="dxa"/>
              <w:right w:w="120" w:type="dxa"/>
            </w:tcMar>
            <w:vAlign w:val="center"/>
          </w:tcPr>
          <w:p>
            <w:r>
              <w:t>Runtime containment</w:t>
            </w:r>
          </w:p>
        </w:tc>
        <w:tc>
          <w:tcPr>
            <w:tcW w:w="1350" w:type="dxa"/>
            <w:tcMar>
              <w:top w:w="80" w:type="dxa"/>
              <w:left w:w="120" w:type="dxa"/>
              <w:bottom w:w="80" w:type="dxa"/>
              <w:right w:w="120" w:type="dxa"/>
            </w:tcMar>
            <w:vAlign w:val="center"/>
          </w:tcPr>
          <w:p>
            <w:r>
              <w:t>Dynamic</w:t>
            </w:r>
          </w:p>
        </w:tc>
        <w:tc>
          <w:tcPr>
            <w:tcW w:w="4360" w:type="dxa"/>
            <w:tcMar>
              <w:top w:w="80" w:type="dxa"/>
              <w:left w:w="120" w:type="dxa"/>
              <w:bottom w:w="80" w:type="dxa"/>
              <w:right w:w="120" w:type="dxa"/>
            </w:tcMar>
            <w:vAlign w:val="center"/>
          </w:tcPr>
          <w:p>
            <w:r>
              <w:t>Isolated user-data/extensions directories; synthetic file; no HCP credential; process terminated after observation.</w:t>
            </w:r>
          </w:p>
        </w:tc>
        <w:tc>
          <w:tcPr>
            <w:tcW w:w="850" w:type="dxa"/>
            <w:tcMar>
              <w:top w:w="80" w:type="dxa"/>
              <w:left w:w="120" w:type="dxa"/>
              <w:bottom w:w="80" w:type="dxa"/>
              <w:right w:w="120" w:type="dxa"/>
            </w:tcMar>
            <w:vAlign w:val="center"/>
          </w:tcPr>
          <w:p>
            <w:r>
              <w:t>Verified</w:t>
            </w:r>
          </w:p>
        </w:tc>
      </w:tr>
      <w:tr w:rsidR="00F37D7A" w14:paraId="27C28E5B" w14:textId="77777777">
        <w:tc>
          <w:tcPr>
            <w:tcW w:w="850" w:type="dxa"/>
            <w:tcMar>
              <w:top w:w="80" w:type="dxa"/>
              <w:left w:w="120" w:type="dxa"/>
              <w:bottom w:w="80" w:type="dxa"/>
              <w:right w:w="120" w:type="dxa"/>
            </w:tcMar>
            <w:vAlign w:val="center"/>
          </w:tcPr>
          <w:p>
            <w:r>
              <w:t>EVD-015</w:t>
            </w:r>
          </w:p>
        </w:tc>
        <w:tc>
          <w:tcPr>
            <w:tcW w:w="1950" w:type="dxa"/>
            <w:tcMar>
              <w:top w:w="80" w:type="dxa"/>
              <w:left w:w="120" w:type="dxa"/>
              <w:bottom w:w="80" w:type="dxa"/>
              <w:right w:w="120" w:type="dxa"/>
            </w:tcMar>
            <w:vAlign w:val="center"/>
          </w:tcPr>
          <w:p>
            <w:r>
              <w:t>Visual Studio branch</w:t>
            </w:r>
          </w:p>
        </w:tc>
        <w:tc>
          <w:tcPr>
            <w:tcW w:w="1350" w:type="dxa"/>
            <w:tcMar>
              <w:top w:w="80" w:type="dxa"/>
              <w:left w:w="120" w:type="dxa"/>
              <w:bottom w:w="80" w:type="dxa"/>
              <w:right w:w="120" w:type="dxa"/>
            </w:tcMar>
            <w:vAlign w:val="center"/>
          </w:tcPr>
          <w:p>
            <w:r>
              <w:t>Manifest/Marketplace</w:t>
            </w:r>
          </w:p>
        </w:tc>
        <w:tc>
          <w:tcPr>
            <w:tcW w:w="4360" w:type="dxa"/>
            <w:tcMar>
              <w:top w:w="80" w:type="dxa"/>
              <w:left w:w="120" w:type="dxa"/>
              <w:bottom w:w="80" w:type="dxa"/>
              <w:right w:w="120" w:type="dxa"/>
            </w:tcMar>
            <w:vAlign w:val="center"/>
          </w:tcPr>
          <w:p>
            <w:r>
              <w:t>No Visual Studio package or support claim for this VSIX.</w:t>
            </w:r>
          </w:p>
        </w:tc>
        <w:tc>
          <w:tcPr>
            <w:tcW w:w="850" w:type="dxa"/>
            <w:tcMar>
              <w:top w:w="80" w:type="dxa"/>
              <w:left w:w="120" w:type="dxa"/>
              <w:bottom w:w="80" w:type="dxa"/>
              <w:right w:w="120" w:type="dxa"/>
            </w:tcMar>
            <w:vAlign w:val="center"/>
          </w:tcPr>
          <w:p>
            <w:r>
              <w:t>Not applicable</w:t>
            </w:r>
          </w:p>
        </w:tc>
      </w:tr>
      <w:tr w:rsidR="00F37D7A" w14:paraId="12A50938" w14:textId="77777777">
        <w:tc>
          <w:tcPr>
            <w:tcW w:w="850" w:type="dxa"/>
            <w:tcMar>
              <w:top w:w="80" w:type="dxa"/>
              <w:left w:w="120" w:type="dxa"/>
              <w:bottom w:w="80" w:type="dxa"/>
              <w:right w:w="120" w:type="dxa"/>
            </w:tcMar>
            <w:vAlign w:val="center"/>
          </w:tcPr>
          <w:p>
            <w:r>
              <w:t>EVD-016</w:t>
            </w:r>
          </w:p>
        </w:tc>
        <w:tc>
          <w:tcPr>
            <w:tcW w:w="1950" w:type="dxa"/>
            <w:tcMar>
              <w:top w:w="80" w:type="dxa"/>
              <w:left w:w="120" w:type="dxa"/>
              <w:bottom w:w="80" w:type="dxa"/>
              <w:right w:w="120" w:type="dxa"/>
            </w:tcMar>
            <w:vAlign w:val="center"/>
          </w:tcPr>
          <w:p>
            <w:r>
              <w:t>Agent Skill discovery</w:t>
            </w:r>
          </w:p>
        </w:tc>
        <w:tc>
          <w:tcPr>
            <w:tcW w:w="1350" w:type="dxa"/>
            <w:tcMar>
              <w:top w:w="80" w:type="dxa"/>
              <w:left w:w="120" w:type="dxa"/>
              <w:bottom w:w="80" w:type="dxa"/>
              <w:right w:w="120" w:type="dxa"/>
            </w:tcMar>
            <w:vAlign w:val="center"/>
          </w:tcPr>
          <w:p>
            <w:r>
              <w:t>Source/package</w:t>
            </w:r>
          </w:p>
        </w:tc>
        <w:tc>
          <w:tcPr>
            <w:tcW w:w="4360" w:type="dxa"/>
            <w:tcMar>
              <w:top w:w="80" w:type="dxa"/>
              <w:left w:w="120" w:type="dxa"/>
              <w:bottom w:w="80" w:type="dxa"/>
              <w:right w:w="120" w:type="dxa"/>
            </w:tcMar>
            <w:vAlign w:val="center"/>
          </w:tcPr>
          <w:p>
            <w:r>
              <w:t>No installed or bundled Agent Skill found.</w:t>
            </w:r>
          </w:p>
        </w:tc>
        <w:tc>
          <w:tcPr>
            <w:tcW w:w="850" w:type="dxa"/>
            <w:tcMar>
              <w:top w:w="80" w:type="dxa"/>
              <w:left w:w="120" w:type="dxa"/>
              <w:bottom w:w="80" w:type="dxa"/>
              <w:right w:w="120" w:type="dxa"/>
            </w:tcMar>
            <w:vAlign w:val="center"/>
          </w:tcPr>
          <w:p>
            <w:r>
              <w:t>Not observed</w:t>
            </w:r>
          </w:p>
        </w:tc>
      </w:tr>
      <w:tr w:rsidR="00F37D7A" w14:paraId="520D469B" w14:textId="77777777">
        <w:tc>
          <w:tcPr>
            <w:tcW w:w="850" w:type="dxa"/>
            <w:tcMar>
              <w:top w:w="80" w:type="dxa"/>
              <w:left w:w="120" w:type="dxa"/>
              <w:bottom w:w="80" w:type="dxa"/>
              <w:right w:w="120" w:type="dxa"/>
            </w:tcMar>
            <w:vAlign w:val="center"/>
          </w:tcPr>
          <w:p>
            <w:r>
              <w:t>EVD-017</w:t>
            </w:r>
          </w:p>
        </w:tc>
        <w:tc>
          <w:tcPr>
            <w:tcW w:w="1950" w:type="dxa"/>
            <w:tcMar>
              <w:top w:w="80" w:type="dxa"/>
              <w:left w:w="120" w:type="dxa"/>
              <w:bottom w:w="80" w:type="dxa"/>
              <w:right w:w="120" w:type="dxa"/>
            </w:tcMar>
            <w:vAlign w:val="center"/>
          </w:tcPr>
          <w:p>
            <w:r>
              <w:t>Report QA</w:t>
            </w:r>
          </w:p>
        </w:tc>
        <w:tc>
          <w:tcPr>
            <w:tcW w:w="1350" w:type="dxa"/>
            <w:tcMar>
              <w:top w:w="80" w:type="dxa"/>
              <w:left w:w="120" w:type="dxa"/>
              <w:bottom w:w="80" w:type="dxa"/>
              <w:right w:w="120" w:type="dxa"/>
            </w:tcMar>
            <w:vAlign w:val="center"/>
          </w:tcPr>
          <w:p>
            <w:r>
              <w:t>Automated/native Word</w:t>
            </w:r>
          </w:p>
        </w:tc>
        <w:tc>
          <w:tcPr>
            <w:tcW w:w="4360" w:type="dxa"/>
            <w:tcMar>
              <w:top w:w="80" w:type="dxa"/>
              <w:left w:w="120" w:type="dxa"/>
              <w:bottom w:w="80" w:type="dxa"/>
              <w:right w:w="120" w:type="dxa"/>
            </w:tcMar>
            <w:vAlign w:val="center"/>
          </w:tcPr>
          <w:p>
            <w:r>
              <w:t>Structural, OOXML, accessibility, privacy and Microsoft Word verification.</w:t>
            </w:r>
          </w:p>
        </w:tc>
        <w:tc>
          <w:tcPr>
            <w:tcW w:w="850" w:type="dxa"/>
            <w:tcMar>
              <w:top w:w="80" w:type="dxa"/>
              <w:left w:w="120" w:type="dxa"/>
              <w:bottom w:w="80" w:type="dxa"/>
              <w:right w:w="120" w:type="dxa"/>
            </w:tcMar>
            <w:vAlign w:val="center"/>
          </w:tcPr>
          <w:p>
            <w:r>
              <w:t>Verified</w:t>
            </w:r>
          </w:p>
        </w:tc>
      </w:tr>
      <w:tr w:rsidR="00F37D7A" w14:paraId="0FA2A253" w14:textId="77777777">
        <w:tc>
          <w:tcPr>
            <w:tcW w:w="850" w:type="dxa"/>
            <w:tcMar>
              <w:top w:w="80" w:type="dxa"/>
              <w:left w:w="120" w:type="dxa"/>
              <w:bottom w:w="80" w:type="dxa"/>
              <w:right w:w="120" w:type="dxa"/>
            </w:tcMar>
            <w:vAlign w:val="center"/>
          </w:tcPr>
          <w:p>
            <w:r>
              <w:t>EVD-018</w:t>
            </w:r>
          </w:p>
        </w:tc>
        <w:tc>
          <w:tcPr>
            <w:tcW w:w="1950" w:type="dxa"/>
            <w:tcMar>
              <w:top w:w="80" w:type="dxa"/>
              <w:left w:w="120" w:type="dxa"/>
              <w:bottom w:w="80" w:type="dxa"/>
              <w:right w:w="120" w:type="dxa"/>
            </w:tcMar>
            <w:vAlign w:val="center"/>
          </w:tcPr>
          <w:p>
            <w:r>
              <w:t>Unknowns register</w:t>
            </w:r>
          </w:p>
        </w:tc>
        <w:tc>
          <w:tcPr>
            <w:tcW w:w="1350" w:type="dxa"/>
            <w:tcMar>
              <w:top w:w="80" w:type="dxa"/>
              <w:left w:w="120" w:type="dxa"/>
              <w:bottom w:w="80" w:type="dxa"/>
              <w:right w:w="120" w:type="dxa"/>
            </w:tcMar>
            <w:vAlign w:val="center"/>
          </w:tcPr>
          <w:p>
            <w:r>
              <w:t>Analyst review</w:t>
            </w:r>
          </w:p>
        </w:tc>
        <w:tc>
          <w:tcPr>
            <w:tcW w:w="4360" w:type="dxa"/>
            <w:tcMar>
              <w:top w:w="80" w:type="dxa"/>
              <w:left w:w="120" w:type="dxa"/>
              <w:bottom w:w="80" w:type="dxa"/>
              <w:right w:w="120" w:type="dxa"/>
            </w:tcMar>
            <w:vAlign w:val="center"/>
          </w:tcPr>
          <w:p>
            <w:r>
              <w:t>Production HCP, model retention, enterprise proxy event fields and multi-OS uninstall residue.</w:t>
            </w:r>
          </w:p>
        </w:tc>
        <w:tc>
          <w:tcPr>
            <w:tcW w:w="850" w:type="dxa"/>
            <w:tcMar>
              <w:top w:w="80" w:type="dxa"/>
              <w:left w:w="120" w:type="dxa"/>
              <w:bottom w:w="80" w:type="dxa"/>
              <w:right w:w="120" w:type="dxa"/>
            </w:tcMar>
            <w:vAlign w:val="center"/>
          </w:tcPr>
          <w:p>
            <w:r>
              <w:t>Unknown</w:t>
            </w:r>
          </w:p>
        </w:tc>
      </w:tr>
    </w:tbl>
    <w:p w14:paraId="6D3A0066" w14:textId="77777777" w:rsidR="00F37D7A" w:rsidRDefault="00F37D7A"/>
    <w:p w14:paraId="652E3660" w14:textId="77777777" w:rsidR="00F37D7A" w:rsidRDefault="002709B8">
      <w:pPr>
        <w:pStyle w:val="Heading1"/>
      </w:pPr>
      <w:bookmarkStart w:id="37" w:name="references"/>
      <w:r>
        <w:t>14. References</w:t>
      </w:r>
      <w:bookmarkEnd w:id="37"/>
    </w:p>
    <w:p w14:paraId="38E8DB50" w14:textId="77777777" w:rsidR="00F37D7A" w:rsidRDefault="002709B8">
      <w:r>
        <w:rPr>
          <w:color w:val="000000"/>
          <w:sz w:val="22"/>
        </w:rPr>
        <w:t>All web sources were accessed on 17 July 2026. In-text reference links jump to the corresponding entry below; each source title links externally.</w:t>
      </w:r>
    </w:p>
    <w:tbl>
      <w:tblPr>
        <w:tblStyle w:val="TableGrid"/>
        <w:tblW w:w="9360" w:type="dxa"/>
        <w:tblInd w:w="120" w:type="dxa"/>
        <w:tblLayout w:type="fixed"/>
        <w:tblLook w:val="04A0" w:firstRow="1" w:lastRow="0" w:firstColumn="1" w:lastColumn="0" w:noHBand="0" w:noVBand="1"/>
      </w:tblPr>
      <w:tblGrid>
        <w:gridCol w:w="850"/>
        <w:gridCol w:w="3000"/>
        <w:gridCol w:w="1650"/>
        <w:gridCol w:w="1100"/>
        <w:gridCol w:w="2760"/>
      </w:tblGrid>
      <w:tr w:rsidR="00F37D7A" w14:paraId="39FE155A" w14:textId="77777777">
        <w:trPr>
          <w:tblHeader/>
        </w:trPr>
        <w:tc>
          <w:tcPr>
            <w:tcW w:w="850" w:type="dxa"/>
            <w:shd w:val="clear" w:color="auto" w:fill="E8EEF5"/>
            <w:tcMar>
              <w:top w:w="80" w:type="dxa"/>
              <w:left w:w="120" w:type="dxa"/>
              <w:bottom w:w="80" w:type="dxa"/>
              <w:right w:w="120" w:type="dxa"/>
            </w:tcMar>
            <w:vAlign w:val="center"/>
          </w:tcPr>
          <w:p w14:paraId="58326F1E" w14:textId="77777777" w:rsidR="00F37D7A" w:rsidRDefault="002709B8">
            <w:pPr>
              <w:jc w:val="center"/>
            </w:pPr>
            <w:r>
              <w:rPr>
                <w:b/>
                <w:color w:val="0B2545"/>
                <w:sz w:val="16"/>
              </w:rPr>
              <w:t>ID</w:t>
            </w:r>
          </w:p>
        </w:tc>
        <w:tc>
          <w:tcPr>
            <w:tcW w:w="3000" w:type="dxa"/>
            <w:shd w:val="clear" w:color="auto" w:fill="E8EEF5"/>
            <w:tcMar>
              <w:top w:w="80" w:type="dxa"/>
              <w:left w:w="120" w:type="dxa"/>
              <w:bottom w:w="80" w:type="dxa"/>
              <w:right w:w="120" w:type="dxa"/>
            </w:tcMar>
            <w:vAlign w:val="center"/>
          </w:tcPr>
          <w:p w14:paraId="21DDB0AF" w14:textId="77777777" w:rsidR="00F37D7A" w:rsidRDefault="002709B8">
            <w:pPr>
              <w:jc w:val="center"/>
            </w:pPr>
            <w:r>
              <w:rPr>
                <w:b/>
                <w:color w:val="0B2545"/>
                <w:sz w:val="16"/>
              </w:rPr>
              <w:t>Source</w:t>
            </w:r>
          </w:p>
        </w:tc>
        <w:tc>
          <w:tcPr>
            <w:tcW w:w="1650" w:type="dxa"/>
            <w:shd w:val="clear" w:color="auto" w:fill="E8EEF5"/>
            <w:tcMar>
              <w:top w:w="80" w:type="dxa"/>
              <w:left w:w="120" w:type="dxa"/>
              <w:bottom w:w="80" w:type="dxa"/>
              <w:right w:w="120" w:type="dxa"/>
            </w:tcMar>
            <w:vAlign w:val="center"/>
          </w:tcPr>
          <w:p w14:paraId="50CFFACC" w14:textId="77777777" w:rsidR="00F37D7A" w:rsidRDefault="002709B8">
            <w:pPr>
              <w:jc w:val="center"/>
            </w:pPr>
            <w:r>
              <w:rPr>
                <w:b/>
                <w:color w:val="0B2545"/>
                <w:sz w:val="16"/>
              </w:rPr>
              <w:t>Publisher</w:t>
            </w:r>
          </w:p>
        </w:tc>
        <w:tc>
          <w:tcPr>
            <w:tcW w:w="1100" w:type="dxa"/>
            <w:shd w:val="clear" w:color="auto" w:fill="E8EEF5"/>
            <w:tcMar>
              <w:top w:w="80" w:type="dxa"/>
              <w:left w:w="120" w:type="dxa"/>
              <w:bottom w:w="80" w:type="dxa"/>
              <w:right w:w="120" w:type="dxa"/>
            </w:tcMar>
            <w:vAlign w:val="center"/>
          </w:tcPr>
          <w:p w14:paraId="55D53A0D" w14:textId="77777777" w:rsidR="00F37D7A" w:rsidRDefault="002709B8">
            <w:pPr>
              <w:jc w:val="center"/>
            </w:pPr>
            <w:r>
              <w:rPr>
                <w:b/>
                <w:color w:val="0B2545"/>
                <w:sz w:val="16"/>
              </w:rPr>
              <w:t>Accessed</w:t>
            </w:r>
          </w:p>
        </w:tc>
        <w:tc>
          <w:tcPr>
            <w:tcW w:w="2760" w:type="dxa"/>
            <w:shd w:val="clear" w:color="auto" w:fill="E8EEF5"/>
            <w:tcMar>
              <w:top w:w="80" w:type="dxa"/>
              <w:left w:w="120" w:type="dxa"/>
              <w:bottom w:w="80" w:type="dxa"/>
              <w:right w:w="120" w:type="dxa"/>
            </w:tcMar>
            <w:vAlign w:val="center"/>
          </w:tcPr>
          <w:p w14:paraId="7020EBAC" w14:textId="77777777" w:rsidR="00F37D7A" w:rsidRDefault="002709B8">
            <w:pPr>
              <w:jc w:val="center"/>
            </w:pPr>
            <w:r>
              <w:rPr>
                <w:b/>
                <w:color w:val="0B2545"/>
                <w:sz w:val="16"/>
              </w:rPr>
              <w:t>Use</w:t>
            </w:r>
          </w:p>
        </w:tc>
      </w:tr>
      <w:tr w:rsidR="00F37D7A" w14:paraId="216E57AC" w14:textId="77777777">
        <w:tc>
          <w:tcPr>
            <w:tcW w:w="850" w:type="dxa"/>
            <w:tcMar>
              <w:top w:w="80" w:type="dxa"/>
              <w:left w:w="120" w:type="dxa"/>
              <w:bottom w:w="80" w:type="dxa"/>
              <w:right w:w="120" w:type="dxa"/>
            </w:tcMar>
            <w:vAlign w:val="center"/>
          </w:tcPr>
          <w:p w14:paraId="6385FEE0" w14:textId="77777777" w:rsidR="00F37D7A" w:rsidRDefault="002709B8">
            <w:pPr>
              <w:jc w:val="center"/>
            </w:pPr>
            <w:bookmarkStart w:id="38" w:name="REF_001"/>
            <w:r>
              <w:rPr>
                <w:b/>
                <w:color w:val="000000"/>
                <w:sz w:val="15"/>
              </w:rPr>
              <w:t>REF-001</w:t>
            </w:r>
            <w:bookmarkEnd w:id="38"/>
          </w:p>
        </w:tc>
        <w:tc>
          <w:tcPr>
            <w:tcW w:w="3000" w:type="dxa"/>
            <w:tcMar>
              <w:top w:w="80" w:type="dxa"/>
              <w:left w:w="120" w:type="dxa"/>
              <w:bottom w:w="80" w:type="dxa"/>
              <w:right w:w="120" w:type="dxa"/>
            </w:tcMar>
            <w:vAlign w:val="center"/>
          </w:tcPr>
          <w:p w14:paraId="268FC7C5" w14:textId="77777777" w:rsidR="00F37D7A" w:rsidRDefault="002709B8">
            <w:hyperlink r:id="rId9">
              <w:r>
                <w:rPr>
                  <w:color w:val="2E74B5"/>
                  <w:u w:val="single"/>
                </w:rPr>
                <w:t>Terraform MCP Server v1.1.0 release</w:t>
              </w:r>
            </w:hyperlink>
          </w:p>
        </w:tc>
        <w:tc>
          <w:tcPr>
            <w:tcW w:w="1650" w:type="dxa"/>
            <w:tcMar>
              <w:top w:w="80" w:type="dxa"/>
              <w:left w:w="120" w:type="dxa"/>
              <w:bottom w:w="80" w:type="dxa"/>
              <w:right w:w="120" w:type="dxa"/>
            </w:tcMar>
            <w:vAlign w:val="center"/>
          </w:tcPr>
          <w:p w14:paraId="74EF95B9" w14:textId="77777777" w:rsidR="00F37D7A" w:rsidRDefault="002709B8">
            <w:r>
              <w:rPr>
                <w:color w:val="000000"/>
                <w:sz w:val="15"/>
              </w:rPr>
              <w:t>HashiCorp / GitHub</w:t>
            </w:r>
          </w:p>
        </w:tc>
        <w:tc>
          <w:tcPr>
            <w:tcW w:w="1100" w:type="dxa"/>
            <w:tcMar>
              <w:top w:w="80" w:type="dxa"/>
              <w:left w:w="120" w:type="dxa"/>
              <w:bottom w:w="80" w:type="dxa"/>
              <w:right w:w="120" w:type="dxa"/>
            </w:tcMar>
            <w:vAlign w:val="center"/>
          </w:tcPr>
          <w:p w14:paraId="264FCD26"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5E7DF6B5" w14:textId="77777777" w:rsidR="00F37D7A" w:rsidRDefault="002709B8">
            <w:r>
              <w:rPr>
                <w:color w:val="000000"/>
                <w:sz w:val="15"/>
              </w:rPr>
              <w:t>Version identity, release date and signed tag commit.</w:t>
            </w:r>
          </w:p>
        </w:tc>
      </w:tr>
      <w:tr w:rsidR="00F37D7A" w14:paraId="33D1D63F" w14:textId="77777777">
        <w:tc>
          <w:tcPr>
            <w:tcW w:w="850" w:type="dxa"/>
            <w:tcMar>
              <w:top w:w="80" w:type="dxa"/>
              <w:left w:w="120" w:type="dxa"/>
              <w:bottom w:w="80" w:type="dxa"/>
              <w:right w:w="120" w:type="dxa"/>
            </w:tcMar>
            <w:vAlign w:val="center"/>
          </w:tcPr>
          <w:p w14:paraId="212613C3" w14:textId="77777777" w:rsidR="00F37D7A" w:rsidRDefault="002709B8">
            <w:pPr>
              <w:jc w:val="center"/>
            </w:pPr>
            <w:bookmarkStart w:id="39" w:name="REF_002"/>
            <w:r>
              <w:rPr>
                <w:b/>
                <w:color w:val="000000"/>
                <w:sz w:val="15"/>
              </w:rPr>
              <w:t>REF-002</w:t>
            </w:r>
            <w:bookmarkEnd w:id="39"/>
          </w:p>
        </w:tc>
        <w:tc>
          <w:tcPr>
            <w:tcW w:w="3000" w:type="dxa"/>
            <w:tcMar>
              <w:top w:w="80" w:type="dxa"/>
              <w:left w:w="120" w:type="dxa"/>
              <w:bottom w:w="80" w:type="dxa"/>
              <w:right w:w="120" w:type="dxa"/>
            </w:tcMar>
            <w:vAlign w:val="center"/>
          </w:tcPr>
          <w:p w14:paraId="4CD0F51C" w14:textId="77777777" w:rsidR="00F37D7A" w:rsidRDefault="002709B8">
            <w:hyperlink r:id="rId10">
              <w:r>
                <w:rPr>
                  <w:color w:val="2E74B5"/>
                  <w:u w:val="single"/>
                </w:rPr>
                <w:t>Terraform MCP Server README at v1.1.0</w:t>
              </w:r>
            </w:hyperlink>
          </w:p>
        </w:tc>
        <w:tc>
          <w:tcPr>
            <w:tcW w:w="1650" w:type="dxa"/>
            <w:tcMar>
              <w:top w:w="80" w:type="dxa"/>
              <w:left w:w="120" w:type="dxa"/>
              <w:bottom w:w="80" w:type="dxa"/>
              <w:right w:w="120" w:type="dxa"/>
            </w:tcMar>
            <w:vAlign w:val="center"/>
          </w:tcPr>
          <w:p w14:paraId="075801C7" w14:textId="77777777" w:rsidR="00F37D7A" w:rsidRDefault="002709B8">
            <w:r>
              <w:rPr>
                <w:color w:val="000000"/>
                <w:sz w:val="15"/>
              </w:rPr>
              <w:t>HashiCorp</w:t>
            </w:r>
          </w:p>
        </w:tc>
        <w:tc>
          <w:tcPr>
            <w:tcW w:w="1100" w:type="dxa"/>
            <w:tcMar>
              <w:top w:w="80" w:type="dxa"/>
              <w:left w:w="120" w:type="dxa"/>
              <w:bottom w:w="80" w:type="dxa"/>
              <w:right w:w="120" w:type="dxa"/>
            </w:tcMar>
            <w:vAlign w:val="center"/>
          </w:tcPr>
          <w:p w14:paraId="5648D129"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428CEFA1" w14:textId="77777777" w:rsidR="00F37D7A" w:rsidRDefault="002709B8">
            <w:r>
              <w:rPr>
                <w:color w:val="000000"/>
                <w:sz w:val="15"/>
              </w:rPr>
              <w:t>Architecture, configuration, transports, tools, credentials and IDE examples.</w:t>
            </w:r>
          </w:p>
        </w:tc>
      </w:tr>
      <w:tr w:rsidR="00F37D7A" w14:paraId="08DD4042" w14:textId="77777777">
        <w:tc>
          <w:tcPr>
            <w:tcW w:w="850" w:type="dxa"/>
            <w:tcMar>
              <w:top w:w="80" w:type="dxa"/>
              <w:left w:w="120" w:type="dxa"/>
              <w:bottom w:w="80" w:type="dxa"/>
              <w:right w:w="120" w:type="dxa"/>
            </w:tcMar>
            <w:vAlign w:val="center"/>
          </w:tcPr>
          <w:p w14:paraId="1414F1CD" w14:textId="77777777" w:rsidR="00F37D7A" w:rsidRDefault="002709B8">
            <w:pPr>
              <w:jc w:val="center"/>
            </w:pPr>
            <w:bookmarkStart w:id="40" w:name="REF_003"/>
            <w:r>
              <w:rPr>
                <w:b/>
                <w:color w:val="000000"/>
                <w:sz w:val="15"/>
              </w:rPr>
              <w:t>REF-003</w:t>
            </w:r>
            <w:bookmarkEnd w:id="40"/>
          </w:p>
        </w:tc>
        <w:tc>
          <w:tcPr>
            <w:tcW w:w="3000" w:type="dxa"/>
            <w:tcMar>
              <w:top w:w="80" w:type="dxa"/>
              <w:left w:w="120" w:type="dxa"/>
              <w:bottom w:w="80" w:type="dxa"/>
              <w:right w:w="120" w:type="dxa"/>
            </w:tcMar>
            <w:vAlign w:val="center"/>
          </w:tcPr>
          <w:p w14:paraId="028D00D2" w14:textId="77777777" w:rsidR="00F37D7A" w:rsidRDefault="002709B8">
            <w:hyperlink r:id="rId11">
              <w:r>
                <w:rPr>
                  <w:color w:val="2E74B5"/>
                  <w:u w:val="single"/>
                </w:rPr>
                <w:t>Deploy the Terraform MCP server overview</w:t>
              </w:r>
            </w:hyperlink>
          </w:p>
        </w:tc>
        <w:tc>
          <w:tcPr>
            <w:tcW w:w="1650" w:type="dxa"/>
            <w:tcMar>
              <w:top w:w="80" w:type="dxa"/>
              <w:left w:w="120" w:type="dxa"/>
              <w:bottom w:w="80" w:type="dxa"/>
              <w:right w:w="120" w:type="dxa"/>
            </w:tcMar>
            <w:vAlign w:val="center"/>
          </w:tcPr>
          <w:p w14:paraId="7665265E" w14:textId="77777777" w:rsidR="00F37D7A" w:rsidRDefault="002709B8">
            <w:r>
              <w:rPr>
                <w:color w:val="000000"/>
                <w:sz w:val="15"/>
              </w:rPr>
              <w:t>HashiCorp Developer</w:t>
            </w:r>
          </w:p>
        </w:tc>
        <w:tc>
          <w:tcPr>
            <w:tcW w:w="1100" w:type="dxa"/>
            <w:tcMar>
              <w:top w:w="80" w:type="dxa"/>
              <w:left w:w="120" w:type="dxa"/>
              <w:bottom w:w="80" w:type="dxa"/>
              <w:right w:w="120" w:type="dxa"/>
            </w:tcMar>
            <w:vAlign w:val="center"/>
          </w:tcPr>
          <w:p w14:paraId="217DD931"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401EC90" w14:textId="77777777" w:rsidR="00F37D7A" w:rsidRDefault="002709B8">
            <w:r>
              <w:rPr>
                <w:color w:val="000000"/>
                <w:sz w:val="15"/>
              </w:rPr>
              <w:t>Secure deployment recommendations, local and remote deployment.</w:t>
            </w:r>
          </w:p>
        </w:tc>
      </w:tr>
      <w:tr w:rsidR="00F37D7A" w14:paraId="0AD843B3" w14:textId="77777777">
        <w:tc>
          <w:tcPr>
            <w:tcW w:w="850" w:type="dxa"/>
            <w:tcMar>
              <w:top w:w="80" w:type="dxa"/>
              <w:left w:w="120" w:type="dxa"/>
              <w:bottom w:w="80" w:type="dxa"/>
              <w:right w:w="120" w:type="dxa"/>
            </w:tcMar>
            <w:vAlign w:val="center"/>
          </w:tcPr>
          <w:p w14:paraId="2AF6E5B1" w14:textId="77777777" w:rsidR="00F37D7A" w:rsidRDefault="002709B8">
            <w:pPr>
              <w:jc w:val="center"/>
            </w:pPr>
            <w:bookmarkStart w:id="41" w:name="REF_004"/>
            <w:r>
              <w:rPr>
                <w:b/>
                <w:color w:val="000000"/>
                <w:sz w:val="15"/>
              </w:rPr>
              <w:t>REF-004</w:t>
            </w:r>
            <w:bookmarkEnd w:id="41"/>
          </w:p>
        </w:tc>
        <w:tc>
          <w:tcPr>
            <w:tcW w:w="3000" w:type="dxa"/>
            <w:tcMar>
              <w:top w:w="80" w:type="dxa"/>
              <w:left w:w="120" w:type="dxa"/>
              <w:bottom w:w="80" w:type="dxa"/>
              <w:right w:w="120" w:type="dxa"/>
            </w:tcMar>
            <w:vAlign w:val="center"/>
          </w:tcPr>
          <w:p w14:paraId="5CD6763D" w14:textId="77777777" w:rsidR="00F37D7A" w:rsidRDefault="002709B8">
            <w:hyperlink r:id="rId12">
              <w:r>
                <w:rPr>
                  <w:color w:val="2E74B5"/>
                  <w:u w:val="single"/>
                </w:rPr>
                <w:t>Terraform MCP server reference</w:t>
              </w:r>
            </w:hyperlink>
          </w:p>
        </w:tc>
        <w:tc>
          <w:tcPr>
            <w:tcW w:w="1650" w:type="dxa"/>
            <w:tcMar>
              <w:top w:w="80" w:type="dxa"/>
              <w:left w:w="120" w:type="dxa"/>
              <w:bottom w:w="80" w:type="dxa"/>
              <w:right w:w="120" w:type="dxa"/>
            </w:tcMar>
            <w:vAlign w:val="center"/>
          </w:tcPr>
          <w:p w14:paraId="2A82F22E" w14:textId="77777777" w:rsidR="00F37D7A" w:rsidRDefault="002709B8">
            <w:r>
              <w:rPr>
                <w:color w:val="000000"/>
                <w:sz w:val="15"/>
              </w:rPr>
              <w:t>HashiCorp Developer</w:t>
            </w:r>
          </w:p>
        </w:tc>
        <w:tc>
          <w:tcPr>
            <w:tcW w:w="1100" w:type="dxa"/>
            <w:tcMar>
              <w:top w:w="80" w:type="dxa"/>
              <w:left w:w="120" w:type="dxa"/>
              <w:bottom w:w="80" w:type="dxa"/>
              <w:right w:w="120" w:type="dxa"/>
            </w:tcMar>
            <w:vAlign w:val="center"/>
          </w:tcPr>
          <w:p w14:paraId="7C919763"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869B882" w14:textId="77777777" w:rsidR="00F37D7A" w:rsidRDefault="002709B8">
            <w:r>
              <w:rPr>
                <w:color w:val="000000"/>
                <w:sz w:val="15"/>
              </w:rPr>
              <w:t>Toolsets, operations, destructive controls and telemetry.</w:t>
            </w:r>
          </w:p>
        </w:tc>
      </w:tr>
      <w:tr w:rsidR="00F37D7A" w14:paraId="3E899A59" w14:textId="77777777">
        <w:tc>
          <w:tcPr>
            <w:tcW w:w="850" w:type="dxa"/>
            <w:tcMar>
              <w:top w:w="80" w:type="dxa"/>
              <w:left w:w="120" w:type="dxa"/>
              <w:bottom w:w="80" w:type="dxa"/>
              <w:right w:w="120" w:type="dxa"/>
            </w:tcMar>
            <w:vAlign w:val="center"/>
          </w:tcPr>
          <w:p w14:paraId="25A9CFDE" w14:textId="77777777" w:rsidR="00F37D7A" w:rsidRDefault="002709B8">
            <w:pPr>
              <w:jc w:val="center"/>
            </w:pPr>
            <w:bookmarkStart w:id="42" w:name="REF_005"/>
            <w:r>
              <w:rPr>
                <w:b/>
                <w:color w:val="000000"/>
                <w:sz w:val="15"/>
              </w:rPr>
              <w:t>REF-005</w:t>
            </w:r>
            <w:bookmarkEnd w:id="42"/>
          </w:p>
        </w:tc>
        <w:tc>
          <w:tcPr>
            <w:tcW w:w="3000" w:type="dxa"/>
            <w:tcMar>
              <w:top w:w="80" w:type="dxa"/>
              <w:left w:w="120" w:type="dxa"/>
              <w:bottom w:w="80" w:type="dxa"/>
              <w:right w:w="120" w:type="dxa"/>
            </w:tcMar>
            <w:vAlign w:val="center"/>
          </w:tcPr>
          <w:p w14:paraId="7E984712" w14:textId="77777777" w:rsidR="00F37D7A" w:rsidRDefault="002709B8">
            <w:hyperlink r:id="rId13">
              <w:r>
                <w:rPr>
                  <w:color w:val="2E74B5"/>
                  <w:u w:val="single"/>
                </w:rPr>
                <w:t>HashiCorp Terraform extension marketplace listing</w:t>
              </w:r>
            </w:hyperlink>
          </w:p>
        </w:tc>
        <w:tc>
          <w:tcPr>
            <w:tcW w:w="1650" w:type="dxa"/>
            <w:tcMar>
              <w:top w:w="80" w:type="dxa"/>
              <w:left w:w="120" w:type="dxa"/>
              <w:bottom w:w="80" w:type="dxa"/>
              <w:right w:w="120" w:type="dxa"/>
            </w:tcMar>
            <w:vAlign w:val="center"/>
          </w:tcPr>
          <w:p w14:paraId="32EB6C0F" w14:textId="77777777" w:rsidR="00F37D7A" w:rsidRDefault="002709B8">
            <w:r>
              <w:rPr>
                <w:color w:val="000000"/>
                <w:sz w:val="15"/>
              </w:rPr>
              <w:t>Visual Studio Marketplace / HashiCorp</w:t>
            </w:r>
          </w:p>
        </w:tc>
        <w:tc>
          <w:tcPr>
            <w:tcW w:w="1100" w:type="dxa"/>
            <w:tcMar>
              <w:top w:w="80" w:type="dxa"/>
              <w:left w:w="120" w:type="dxa"/>
              <w:bottom w:w="80" w:type="dxa"/>
              <w:right w:w="120" w:type="dxa"/>
            </w:tcMar>
            <w:vAlign w:val="center"/>
          </w:tcPr>
          <w:p w14:paraId="0C9D524B"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0A6ACEBB" w14:textId="77777777" w:rsidR="00F37D7A" w:rsidRDefault="002709B8">
            <w:r>
              <w:rPr>
                <w:color w:val="000000"/>
                <w:sz w:val="15"/>
              </w:rPr>
              <w:t>VS Code extension identity and documented MCP integration.</w:t>
            </w:r>
          </w:p>
        </w:tc>
      </w:tr>
      <w:tr w:rsidR="00F37D7A" w14:paraId="6B29F00C" w14:textId="77777777">
        <w:tc>
          <w:tcPr>
            <w:tcW w:w="850" w:type="dxa"/>
            <w:tcMar>
              <w:top w:w="80" w:type="dxa"/>
              <w:left w:w="120" w:type="dxa"/>
              <w:bottom w:w="80" w:type="dxa"/>
              <w:right w:w="120" w:type="dxa"/>
            </w:tcMar>
            <w:vAlign w:val="center"/>
          </w:tcPr>
          <w:p w14:paraId="3FF32DEF" w14:textId="77777777" w:rsidR="00F37D7A" w:rsidRDefault="002709B8">
            <w:pPr>
              <w:jc w:val="center"/>
            </w:pPr>
            <w:bookmarkStart w:id="43" w:name="REF_006"/>
            <w:r>
              <w:rPr>
                <w:b/>
                <w:color w:val="000000"/>
                <w:sz w:val="15"/>
              </w:rPr>
              <w:t>REF-006</w:t>
            </w:r>
            <w:bookmarkEnd w:id="43"/>
          </w:p>
        </w:tc>
        <w:tc>
          <w:tcPr>
            <w:tcW w:w="3000" w:type="dxa"/>
            <w:tcMar>
              <w:top w:w="80" w:type="dxa"/>
              <w:left w:w="120" w:type="dxa"/>
              <w:bottom w:w="80" w:type="dxa"/>
              <w:right w:w="120" w:type="dxa"/>
            </w:tcMar>
            <w:vAlign w:val="center"/>
          </w:tcPr>
          <w:p w14:paraId="6F360F59" w14:textId="77777777" w:rsidR="00F37D7A" w:rsidRDefault="002709B8">
            <w:hyperlink r:id="rId14">
              <w:r>
                <w:rPr>
                  <w:color w:val="2E74B5"/>
                  <w:u w:val="single"/>
                </w:rPr>
                <w:t>Add and manage MCP servers in VS Code</w:t>
              </w:r>
            </w:hyperlink>
          </w:p>
        </w:tc>
        <w:tc>
          <w:tcPr>
            <w:tcW w:w="1650" w:type="dxa"/>
            <w:tcMar>
              <w:top w:w="80" w:type="dxa"/>
              <w:left w:w="120" w:type="dxa"/>
              <w:bottom w:w="80" w:type="dxa"/>
              <w:right w:w="120" w:type="dxa"/>
            </w:tcMar>
            <w:vAlign w:val="center"/>
          </w:tcPr>
          <w:p w14:paraId="07F7CE42" w14:textId="77777777" w:rsidR="00F37D7A" w:rsidRDefault="002709B8">
            <w:r>
              <w:rPr>
                <w:color w:val="000000"/>
                <w:sz w:val="15"/>
              </w:rPr>
              <w:t>Microsoft</w:t>
            </w:r>
          </w:p>
        </w:tc>
        <w:tc>
          <w:tcPr>
            <w:tcW w:w="1100" w:type="dxa"/>
            <w:tcMar>
              <w:top w:w="80" w:type="dxa"/>
              <w:left w:w="120" w:type="dxa"/>
              <w:bottom w:w="80" w:type="dxa"/>
              <w:right w:w="120" w:type="dxa"/>
            </w:tcMar>
            <w:vAlign w:val="center"/>
          </w:tcPr>
          <w:p w14:paraId="48B0764B"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34B6FD8E" w14:textId="77777777" w:rsidR="00F37D7A" w:rsidRDefault="002709B8">
            <w:r>
              <w:rPr>
                <w:color w:val="000000"/>
                <w:sz w:val="15"/>
              </w:rPr>
              <w:t>VS Code configuration, server trust, lifecycle and logs.</w:t>
            </w:r>
          </w:p>
        </w:tc>
      </w:tr>
      <w:tr w:rsidR="00F37D7A" w14:paraId="55824664" w14:textId="77777777">
        <w:tc>
          <w:tcPr>
            <w:tcW w:w="850" w:type="dxa"/>
            <w:tcMar>
              <w:top w:w="80" w:type="dxa"/>
              <w:left w:w="120" w:type="dxa"/>
              <w:bottom w:w="80" w:type="dxa"/>
              <w:right w:w="120" w:type="dxa"/>
            </w:tcMar>
            <w:vAlign w:val="center"/>
          </w:tcPr>
          <w:p w14:paraId="42EAF6CB" w14:textId="77777777" w:rsidR="00F37D7A" w:rsidRDefault="002709B8">
            <w:pPr>
              <w:jc w:val="center"/>
            </w:pPr>
            <w:bookmarkStart w:id="44" w:name="REF_007"/>
            <w:r>
              <w:rPr>
                <w:b/>
                <w:color w:val="000000"/>
                <w:sz w:val="15"/>
              </w:rPr>
              <w:t>REF-007</w:t>
            </w:r>
            <w:bookmarkEnd w:id="44"/>
          </w:p>
        </w:tc>
        <w:tc>
          <w:tcPr>
            <w:tcW w:w="3000" w:type="dxa"/>
            <w:tcMar>
              <w:top w:w="80" w:type="dxa"/>
              <w:left w:w="120" w:type="dxa"/>
              <w:bottom w:w="80" w:type="dxa"/>
              <w:right w:w="120" w:type="dxa"/>
            </w:tcMar>
            <w:vAlign w:val="center"/>
          </w:tcPr>
          <w:p w14:paraId="4B0A9BF1" w14:textId="77777777" w:rsidR="00F37D7A" w:rsidRDefault="002709B8">
            <w:hyperlink r:id="rId15">
              <w:r>
                <w:rPr>
                  <w:color w:val="2E74B5"/>
                  <w:u w:val="single"/>
                </w:rPr>
                <w:t>Security for AI and agents in VS Code</w:t>
              </w:r>
            </w:hyperlink>
          </w:p>
        </w:tc>
        <w:tc>
          <w:tcPr>
            <w:tcW w:w="1650" w:type="dxa"/>
            <w:tcMar>
              <w:top w:w="80" w:type="dxa"/>
              <w:left w:w="120" w:type="dxa"/>
              <w:bottom w:w="80" w:type="dxa"/>
              <w:right w:w="120" w:type="dxa"/>
            </w:tcMar>
            <w:vAlign w:val="center"/>
          </w:tcPr>
          <w:p w14:paraId="710D505A" w14:textId="77777777" w:rsidR="00F37D7A" w:rsidRDefault="002709B8">
            <w:r>
              <w:rPr>
                <w:color w:val="000000"/>
                <w:sz w:val="15"/>
              </w:rPr>
              <w:t>Microsoft</w:t>
            </w:r>
          </w:p>
        </w:tc>
        <w:tc>
          <w:tcPr>
            <w:tcW w:w="1100" w:type="dxa"/>
            <w:tcMar>
              <w:top w:w="80" w:type="dxa"/>
              <w:left w:w="120" w:type="dxa"/>
              <w:bottom w:w="80" w:type="dxa"/>
              <w:right w:w="120" w:type="dxa"/>
            </w:tcMar>
            <w:vAlign w:val="center"/>
          </w:tcPr>
          <w:p w14:paraId="26D08ACD"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2969A8ED" w14:textId="77777777" w:rsidR="00F37D7A" w:rsidRDefault="002709B8">
            <w:r>
              <w:rPr>
                <w:color w:val="000000"/>
                <w:sz w:val="15"/>
              </w:rPr>
              <w:t>Trust boundaries, MCP integrity, workspace trust and sandboxing.</w:t>
            </w:r>
          </w:p>
        </w:tc>
      </w:tr>
      <w:tr w:rsidR="00F37D7A" w14:paraId="0362F818" w14:textId="77777777">
        <w:tc>
          <w:tcPr>
            <w:tcW w:w="850" w:type="dxa"/>
            <w:tcMar>
              <w:top w:w="80" w:type="dxa"/>
              <w:left w:w="120" w:type="dxa"/>
              <w:bottom w:w="80" w:type="dxa"/>
              <w:right w:w="120" w:type="dxa"/>
            </w:tcMar>
            <w:vAlign w:val="center"/>
          </w:tcPr>
          <w:p w14:paraId="01D3504F" w14:textId="77777777" w:rsidR="00F37D7A" w:rsidRDefault="002709B8">
            <w:pPr>
              <w:jc w:val="center"/>
            </w:pPr>
            <w:bookmarkStart w:id="45" w:name="REF_008"/>
            <w:r>
              <w:rPr>
                <w:b/>
                <w:color w:val="000000"/>
                <w:sz w:val="15"/>
              </w:rPr>
              <w:t>REF-008</w:t>
            </w:r>
            <w:bookmarkEnd w:id="45"/>
          </w:p>
        </w:tc>
        <w:tc>
          <w:tcPr>
            <w:tcW w:w="3000" w:type="dxa"/>
            <w:tcMar>
              <w:top w:w="80" w:type="dxa"/>
              <w:left w:w="120" w:type="dxa"/>
              <w:bottom w:w="80" w:type="dxa"/>
              <w:right w:w="120" w:type="dxa"/>
            </w:tcMar>
            <w:vAlign w:val="center"/>
          </w:tcPr>
          <w:p w14:paraId="22BCA258" w14:textId="77777777" w:rsidR="00F37D7A" w:rsidRDefault="002709B8">
            <w:hyperlink r:id="rId16">
              <w:r>
                <w:rPr>
                  <w:color w:val="2E74B5"/>
                  <w:u w:val="single"/>
                </w:rPr>
                <w:t>Use MCP servers in Visual Studio</w:t>
              </w:r>
            </w:hyperlink>
          </w:p>
        </w:tc>
        <w:tc>
          <w:tcPr>
            <w:tcW w:w="1650" w:type="dxa"/>
            <w:tcMar>
              <w:top w:w="80" w:type="dxa"/>
              <w:left w:w="120" w:type="dxa"/>
              <w:bottom w:w="80" w:type="dxa"/>
              <w:right w:w="120" w:type="dxa"/>
            </w:tcMar>
            <w:vAlign w:val="center"/>
          </w:tcPr>
          <w:p w14:paraId="39ACD3ED" w14:textId="77777777" w:rsidR="00F37D7A" w:rsidRDefault="002709B8">
            <w:r>
              <w:rPr>
                <w:color w:val="000000"/>
                <w:sz w:val="15"/>
              </w:rPr>
              <w:t>Microsoft Learn</w:t>
            </w:r>
          </w:p>
        </w:tc>
        <w:tc>
          <w:tcPr>
            <w:tcW w:w="1100" w:type="dxa"/>
            <w:tcMar>
              <w:top w:w="80" w:type="dxa"/>
              <w:left w:w="120" w:type="dxa"/>
              <w:bottom w:w="80" w:type="dxa"/>
              <w:right w:w="120" w:type="dxa"/>
            </w:tcMar>
            <w:vAlign w:val="center"/>
          </w:tcPr>
          <w:p w14:paraId="364B004B"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65704E0" w14:textId="77777777" w:rsidR="00F37D7A" w:rsidRDefault="002709B8">
            <w:r>
              <w:rPr>
                <w:color w:val="000000"/>
                <w:sz w:val="15"/>
              </w:rPr>
              <w:t>Visual Studio 2022/2026 support, configuration, trust, tool lifecycle and policy.</w:t>
            </w:r>
          </w:p>
        </w:tc>
      </w:tr>
      <w:tr w:rsidR="00F37D7A" w14:paraId="08B9FAE2" w14:textId="77777777">
        <w:tc>
          <w:tcPr>
            <w:tcW w:w="850" w:type="dxa"/>
            <w:tcMar>
              <w:top w:w="80" w:type="dxa"/>
              <w:left w:w="120" w:type="dxa"/>
              <w:bottom w:w="80" w:type="dxa"/>
              <w:right w:w="120" w:type="dxa"/>
            </w:tcMar>
            <w:vAlign w:val="center"/>
          </w:tcPr>
          <w:p w14:paraId="06D467CB" w14:textId="77777777" w:rsidR="00F37D7A" w:rsidRDefault="002709B8">
            <w:pPr>
              <w:jc w:val="center"/>
            </w:pPr>
            <w:bookmarkStart w:id="46" w:name="REF_009"/>
            <w:r>
              <w:rPr>
                <w:b/>
                <w:color w:val="000000"/>
                <w:sz w:val="15"/>
              </w:rPr>
              <w:t>REF-009</w:t>
            </w:r>
            <w:bookmarkEnd w:id="46"/>
          </w:p>
        </w:tc>
        <w:tc>
          <w:tcPr>
            <w:tcW w:w="3000" w:type="dxa"/>
            <w:tcMar>
              <w:top w:w="80" w:type="dxa"/>
              <w:left w:w="120" w:type="dxa"/>
              <w:bottom w:w="80" w:type="dxa"/>
              <w:right w:w="120" w:type="dxa"/>
            </w:tcMar>
            <w:vAlign w:val="center"/>
          </w:tcPr>
          <w:p w14:paraId="1D9E9DA1" w14:textId="77777777" w:rsidR="00F37D7A" w:rsidRDefault="002709B8">
            <w:hyperlink r:id="rId17">
              <w:r>
                <w:rPr>
                  <w:color w:val="2E74B5"/>
                  <w:u w:val="single"/>
                </w:rPr>
                <w:t>Admin controls for GitHub Copilot in Visual Studio</w:t>
              </w:r>
            </w:hyperlink>
          </w:p>
        </w:tc>
        <w:tc>
          <w:tcPr>
            <w:tcW w:w="1650" w:type="dxa"/>
            <w:tcMar>
              <w:top w:w="80" w:type="dxa"/>
              <w:left w:w="120" w:type="dxa"/>
              <w:bottom w:w="80" w:type="dxa"/>
              <w:right w:w="120" w:type="dxa"/>
            </w:tcMar>
            <w:vAlign w:val="center"/>
          </w:tcPr>
          <w:p w14:paraId="6911FCE2" w14:textId="77777777" w:rsidR="00F37D7A" w:rsidRDefault="002709B8">
            <w:r>
              <w:rPr>
                <w:color w:val="000000"/>
                <w:sz w:val="15"/>
              </w:rPr>
              <w:t>Microsoft Learn</w:t>
            </w:r>
          </w:p>
        </w:tc>
        <w:tc>
          <w:tcPr>
            <w:tcW w:w="1100" w:type="dxa"/>
            <w:tcMar>
              <w:top w:w="80" w:type="dxa"/>
              <w:left w:w="120" w:type="dxa"/>
              <w:bottom w:w="80" w:type="dxa"/>
              <w:right w:w="120" w:type="dxa"/>
            </w:tcMar>
            <w:vAlign w:val="center"/>
          </w:tcPr>
          <w:p w14:paraId="721F4A4F"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35729B3B" w14:textId="77777777" w:rsidR="00F37D7A" w:rsidRDefault="002709B8">
            <w:r>
              <w:rPr>
                <w:color w:val="000000"/>
                <w:sz w:val="15"/>
              </w:rPr>
              <w:t>Enterprise policy, MCP allowlisting and content exclusions.</w:t>
            </w:r>
          </w:p>
        </w:tc>
      </w:tr>
      <w:tr w:rsidR="00F37D7A" w14:paraId="74BDE3F5" w14:textId="77777777">
        <w:tc>
          <w:tcPr>
            <w:tcW w:w="850" w:type="dxa"/>
            <w:tcMar>
              <w:top w:w="80" w:type="dxa"/>
              <w:left w:w="120" w:type="dxa"/>
              <w:bottom w:w="80" w:type="dxa"/>
              <w:right w:w="120" w:type="dxa"/>
            </w:tcMar>
            <w:vAlign w:val="center"/>
          </w:tcPr>
          <w:p w14:paraId="61DA5869" w14:textId="77777777" w:rsidR="00F37D7A" w:rsidRDefault="002709B8">
            <w:pPr>
              <w:jc w:val="center"/>
            </w:pPr>
            <w:bookmarkStart w:id="47" w:name="REF_010"/>
            <w:r>
              <w:rPr>
                <w:b/>
                <w:color w:val="000000"/>
                <w:sz w:val="15"/>
              </w:rPr>
              <w:t>REF-010</w:t>
            </w:r>
            <w:bookmarkEnd w:id="47"/>
          </w:p>
        </w:tc>
        <w:tc>
          <w:tcPr>
            <w:tcW w:w="3000" w:type="dxa"/>
            <w:tcMar>
              <w:top w:w="80" w:type="dxa"/>
              <w:left w:w="120" w:type="dxa"/>
              <w:bottom w:w="80" w:type="dxa"/>
              <w:right w:w="120" w:type="dxa"/>
            </w:tcMar>
            <w:vAlign w:val="center"/>
          </w:tcPr>
          <w:p w14:paraId="107EA9B6" w14:textId="77777777" w:rsidR="00F37D7A" w:rsidRDefault="002709B8">
            <w:hyperlink r:id="rId18">
              <w:r>
                <w:rPr>
                  <w:color w:val="2E74B5"/>
                  <w:u w:val="single"/>
                </w:rPr>
                <w:t>OWASP Top 10 for LLM Applications 2025</w:t>
              </w:r>
            </w:hyperlink>
          </w:p>
        </w:tc>
        <w:tc>
          <w:tcPr>
            <w:tcW w:w="1650" w:type="dxa"/>
            <w:tcMar>
              <w:top w:w="80" w:type="dxa"/>
              <w:left w:w="120" w:type="dxa"/>
              <w:bottom w:w="80" w:type="dxa"/>
              <w:right w:w="120" w:type="dxa"/>
            </w:tcMar>
            <w:vAlign w:val="center"/>
          </w:tcPr>
          <w:p w14:paraId="66415E5E" w14:textId="77777777" w:rsidR="00F37D7A" w:rsidRDefault="002709B8">
            <w:r>
              <w:rPr>
                <w:color w:val="000000"/>
                <w:sz w:val="15"/>
              </w:rPr>
              <w:t>OWASP</w:t>
            </w:r>
          </w:p>
        </w:tc>
        <w:tc>
          <w:tcPr>
            <w:tcW w:w="1100" w:type="dxa"/>
            <w:tcMar>
              <w:top w:w="80" w:type="dxa"/>
              <w:left w:w="120" w:type="dxa"/>
              <w:bottom w:w="80" w:type="dxa"/>
              <w:right w:w="120" w:type="dxa"/>
            </w:tcMar>
            <w:vAlign w:val="center"/>
          </w:tcPr>
          <w:p w14:paraId="74CE1F47"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2292CC8C" w14:textId="77777777" w:rsidR="00F37D7A" w:rsidRDefault="002709B8">
            <w:r>
              <w:rPr>
                <w:color w:val="000000"/>
                <w:sz w:val="15"/>
              </w:rPr>
              <w:t>LLM application security baseline.</w:t>
            </w:r>
          </w:p>
        </w:tc>
      </w:tr>
      <w:tr w:rsidR="00F37D7A" w14:paraId="5B285F78" w14:textId="77777777">
        <w:tc>
          <w:tcPr>
            <w:tcW w:w="850" w:type="dxa"/>
            <w:tcMar>
              <w:top w:w="80" w:type="dxa"/>
              <w:left w:w="120" w:type="dxa"/>
              <w:bottom w:w="80" w:type="dxa"/>
              <w:right w:w="120" w:type="dxa"/>
            </w:tcMar>
            <w:vAlign w:val="center"/>
          </w:tcPr>
          <w:p w14:paraId="33DF2AB0" w14:textId="77777777" w:rsidR="00F37D7A" w:rsidRDefault="002709B8">
            <w:pPr>
              <w:jc w:val="center"/>
            </w:pPr>
            <w:bookmarkStart w:id="48" w:name="REF_011"/>
            <w:r>
              <w:rPr>
                <w:b/>
                <w:color w:val="000000"/>
                <w:sz w:val="15"/>
              </w:rPr>
              <w:t>REF-011</w:t>
            </w:r>
            <w:bookmarkEnd w:id="48"/>
          </w:p>
        </w:tc>
        <w:tc>
          <w:tcPr>
            <w:tcW w:w="3000" w:type="dxa"/>
            <w:tcMar>
              <w:top w:w="80" w:type="dxa"/>
              <w:left w:w="120" w:type="dxa"/>
              <w:bottom w:w="80" w:type="dxa"/>
              <w:right w:w="120" w:type="dxa"/>
            </w:tcMar>
            <w:vAlign w:val="center"/>
          </w:tcPr>
          <w:p w14:paraId="13755F02" w14:textId="77777777" w:rsidR="00F37D7A" w:rsidRDefault="002709B8">
            <w:hyperlink r:id="rId19">
              <w:r>
                <w:rPr>
                  <w:color w:val="2E74B5"/>
                  <w:u w:val="single"/>
                </w:rPr>
                <w:t>OWASP Top 10 for Agentic Applications 2026</w:t>
              </w:r>
            </w:hyperlink>
          </w:p>
        </w:tc>
        <w:tc>
          <w:tcPr>
            <w:tcW w:w="1650" w:type="dxa"/>
            <w:tcMar>
              <w:top w:w="80" w:type="dxa"/>
              <w:left w:w="120" w:type="dxa"/>
              <w:bottom w:w="80" w:type="dxa"/>
              <w:right w:w="120" w:type="dxa"/>
            </w:tcMar>
            <w:vAlign w:val="center"/>
          </w:tcPr>
          <w:p w14:paraId="18CA84A1" w14:textId="77777777" w:rsidR="00F37D7A" w:rsidRDefault="002709B8">
            <w:r>
              <w:rPr>
                <w:color w:val="000000"/>
                <w:sz w:val="15"/>
              </w:rPr>
              <w:t>OWASP GenAI Security Project</w:t>
            </w:r>
          </w:p>
        </w:tc>
        <w:tc>
          <w:tcPr>
            <w:tcW w:w="1100" w:type="dxa"/>
            <w:tcMar>
              <w:top w:w="80" w:type="dxa"/>
              <w:left w:w="120" w:type="dxa"/>
              <w:bottom w:w="80" w:type="dxa"/>
              <w:right w:w="120" w:type="dxa"/>
            </w:tcMar>
            <w:vAlign w:val="center"/>
          </w:tcPr>
          <w:p w14:paraId="2C4ED11B"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66B8D09F" w14:textId="77777777" w:rsidR="00F37D7A" w:rsidRDefault="002709B8">
            <w:r>
              <w:rPr>
                <w:color w:val="000000"/>
                <w:sz w:val="15"/>
              </w:rPr>
              <w:t>Agent goal, tool, identity, supply-chain and context risks.</w:t>
            </w:r>
          </w:p>
        </w:tc>
      </w:tr>
      <w:tr w:rsidR="00F37D7A" w14:paraId="4E737219" w14:textId="77777777">
        <w:tc>
          <w:tcPr>
            <w:tcW w:w="850" w:type="dxa"/>
            <w:tcMar>
              <w:top w:w="80" w:type="dxa"/>
              <w:left w:w="120" w:type="dxa"/>
              <w:bottom w:w="80" w:type="dxa"/>
              <w:right w:w="120" w:type="dxa"/>
            </w:tcMar>
            <w:vAlign w:val="center"/>
          </w:tcPr>
          <w:p w14:paraId="36E3542A" w14:textId="77777777" w:rsidR="00F37D7A" w:rsidRDefault="002709B8">
            <w:pPr>
              <w:jc w:val="center"/>
            </w:pPr>
            <w:bookmarkStart w:id="49" w:name="REF_012"/>
            <w:r>
              <w:rPr>
                <w:b/>
                <w:color w:val="000000"/>
                <w:sz w:val="15"/>
              </w:rPr>
              <w:t>REF-012</w:t>
            </w:r>
            <w:bookmarkEnd w:id="49"/>
          </w:p>
        </w:tc>
        <w:tc>
          <w:tcPr>
            <w:tcW w:w="3000" w:type="dxa"/>
            <w:tcMar>
              <w:top w:w="80" w:type="dxa"/>
              <w:left w:w="120" w:type="dxa"/>
              <w:bottom w:w="80" w:type="dxa"/>
              <w:right w:w="120" w:type="dxa"/>
            </w:tcMar>
            <w:vAlign w:val="center"/>
          </w:tcPr>
          <w:p w14:paraId="4A20935E" w14:textId="77777777" w:rsidR="00F37D7A" w:rsidRDefault="002709B8">
            <w:hyperlink r:id="rId20">
              <w:r>
                <w:rPr>
                  <w:color w:val="2E74B5"/>
                  <w:u w:val="single"/>
                </w:rPr>
                <w:t>OWASP MCP Top 10</w:t>
              </w:r>
            </w:hyperlink>
          </w:p>
        </w:tc>
        <w:tc>
          <w:tcPr>
            <w:tcW w:w="1650" w:type="dxa"/>
            <w:tcMar>
              <w:top w:w="80" w:type="dxa"/>
              <w:left w:w="120" w:type="dxa"/>
              <w:bottom w:w="80" w:type="dxa"/>
              <w:right w:w="120" w:type="dxa"/>
            </w:tcMar>
            <w:vAlign w:val="center"/>
          </w:tcPr>
          <w:p w14:paraId="5EC25B42" w14:textId="77777777" w:rsidR="00F37D7A" w:rsidRDefault="002709B8">
            <w:r>
              <w:rPr>
                <w:color w:val="000000"/>
                <w:sz w:val="15"/>
              </w:rPr>
              <w:t>OWASP</w:t>
            </w:r>
          </w:p>
        </w:tc>
        <w:tc>
          <w:tcPr>
            <w:tcW w:w="1100" w:type="dxa"/>
            <w:tcMar>
              <w:top w:w="80" w:type="dxa"/>
              <w:left w:w="120" w:type="dxa"/>
              <w:bottom w:w="80" w:type="dxa"/>
              <w:right w:w="120" w:type="dxa"/>
            </w:tcMar>
            <w:vAlign w:val="center"/>
          </w:tcPr>
          <w:p w14:paraId="6133D235"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1C14364A" w14:textId="77777777" w:rsidR="00F37D7A" w:rsidRDefault="002709B8">
            <w:r>
              <w:rPr>
                <w:color w:val="000000"/>
                <w:sz w:val="15"/>
              </w:rPr>
              <w:t>Beta MCP-specific risk taxonomy.</w:t>
            </w:r>
          </w:p>
        </w:tc>
      </w:tr>
      <w:tr w:rsidR="00F37D7A" w14:paraId="22388D50" w14:textId="77777777">
        <w:tc>
          <w:tcPr>
            <w:tcW w:w="850" w:type="dxa"/>
            <w:tcMar>
              <w:top w:w="80" w:type="dxa"/>
              <w:left w:w="120" w:type="dxa"/>
              <w:bottom w:w="80" w:type="dxa"/>
              <w:right w:w="120" w:type="dxa"/>
            </w:tcMar>
            <w:vAlign w:val="center"/>
          </w:tcPr>
          <w:p w14:paraId="3DED1248" w14:textId="77777777" w:rsidR="00F37D7A" w:rsidRDefault="002709B8">
            <w:pPr>
              <w:jc w:val="center"/>
            </w:pPr>
            <w:bookmarkStart w:id="50" w:name="REF_013"/>
            <w:r>
              <w:rPr>
                <w:b/>
                <w:color w:val="000000"/>
                <w:sz w:val="15"/>
              </w:rPr>
              <w:t>REF-013</w:t>
            </w:r>
            <w:bookmarkEnd w:id="50"/>
          </w:p>
        </w:tc>
        <w:tc>
          <w:tcPr>
            <w:tcW w:w="3000" w:type="dxa"/>
            <w:tcMar>
              <w:top w:w="80" w:type="dxa"/>
              <w:left w:w="120" w:type="dxa"/>
              <w:bottom w:w="80" w:type="dxa"/>
              <w:right w:w="120" w:type="dxa"/>
            </w:tcMar>
            <w:vAlign w:val="center"/>
          </w:tcPr>
          <w:p w14:paraId="4AE32EE5" w14:textId="77777777" w:rsidR="00F37D7A" w:rsidRDefault="002709B8">
            <w:hyperlink r:id="rId21">
              <w:r>
                <w:rPr>
                  <w:color w:val="2E74B5"/>
                  <w:u w:val="single"/>
                </w:rPr>
                <w:t>OWASP Application Security Verification Standard 5.0.0</w:t>
              </w:r>
            </w:hyperlink>
          </w:p>
        </w:tc>
        <w:tc>
          <w:tcPr>
            <w:tcW w:w="1650" w:type="dxa"/>
            <w:tcMar>
              <w:top w:w="80" w:type="dxa"/>
              <w:left w:w="120" w:type="dxa"/>
              <w:bottom w:w="80" w:type="dxa"/>
              <w:right w:w="120" w:type="dxa"/>
            </w:tcMar>
            <w:vAlign w:val="center"/>
          </w:tcPr>
          <w:p w14:paraId="088ADFC3" w14:textId="77777777" w:rsidR="00F37D7A" w:rsidRDefault="002709B8">
            <w:r>
              <w:rPr>
                <w:color w:val="000000"/>
                <w:sz w:val="15"/>
              </w:rPr>
              <w:t>OWASP</w:t>
            </w:r>
          </w:p>
        </w:tc>
        <w:tc>
          <w:tcPr>
            <w:tcW w:w="1100" w:type="dxa"/>
            <w:tcMar>
              <w:top w:w="80" w:type="dxa"/>
              <w:left w:w="120" w:type="dxa"/>
              <w:bottom w:w="80" w:type="dxa"/>
              <w:right w:w="120" w:type="dxa"/>
            </w:tcMar>
            <w:vAlign w:val="center"/>
          </w:tcPr>
          <w:p w14:paraId="52B6E3C7"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4D4D1C03" w14:textId="77777777" w:rsidR="00F37D7A" w:rsidRDefault="002709B8">
            <w:r>
              <w:rPr>
                <w:color w:val="000000"/>
                <w:sz w:val="15"/>
              </w:rPr>
              <w:t>Application security requirements; Level 2 used for applicable HTTP/service controls.</w:t>
            </w:r>
          </w:p>
        </w:tc>
      </w:tr>
      <w:tr w:rsidR="00F37D7A" w14:paraId="18DFFB78" w14:textId="77777777">
        <w:tc>
          <w:tcPr>
            <w:tcW w:w="850" w:type="dxa"/>
            <w:tcMar>
              <w:top w:w="80" w:type="dxa"/>
              <w:left w:w="120" w:type="dxa"/>
              <w:bottom w:w="80" w:type="dxa"/>
              <w:right w:w="120" w:type="dxa"/>
            </w:tcMar>
            <w:vAlign w:val="center"/>
          </w:tcPr>
          <w:p w14:paraId="6E91F0F4" w14:textId="77777777" w:rsidR="00F37D7A" w:rsidRDefault="002709B8">
            <w:pPr>
              <w:jc w:val="center"/>
            </w:pPr>
            <w:bookmarkStart w:id="51" w:name="REF_014"/>
            <w:r>
              <w:rPr>
                <w:b/>
                <w:color w:val="000000"/>
                <w:sz w:val="15"/>
              </w:rPr>
              <w:t>REF-014</w:t>
            </w:r>
            <w:bookmarkEnd w:id="51"/>
          </w:p>
        </w:tc>
        <w:tc>
          <w:tcPr>
            <w:tcW w:w="3000" w:type="dxa"/>
            <w:tcMar>
              <w:top w:w="80" w:type="dxa"/>
              <w:left w:w="120" w:type="dxa"/>
              <w:bottom w:w="80" w:type="dxa"/>
              <w:right w:w="120" w:type="dxa"/>
            </w:tcMar>
            <w:vAlign w:val="center"/>
          </w:tcPr>
          <w:p w14:paraId="6FD5B800" w14:textId="77777777" w:rsidR="00F37D7A" w:rsidRDefault="002709B8">
            <w:hyperlink r:id="rId22">
              <w:r>
                <w:rPr>
                  <w:color w:val="2E74B5"/>
                  <w:u w:val="single"/>
                </w:rPr>
                <w:t>MITRE ATLAS</w:t>
              </w:r>
            </w:hyperlink>
          </w:p>
        </w:tc>
        <w:tc>
          <w:tcPr>
            <w:tcW w:w="1650" w:type="dxa"/>
            <w:tcMar>
              <w:top w:w="80" w:type="dxa"/>
              <w:left w:w="120" w:type="dxa"/>
              <w:bottom w:w="80" w:type="dxa"/>
              <w:right w:w="120" w:type="dxa"/>
            </w:tcMar>
            <w:vAlign w:val="center"/>
          </w:tcPr>
          <w:p w14:paraId="7500BF79" w14:textId="77777777" w:rsidR="00F37D7A" w:rsidRDefault="002709B8">
            <w:r>
              <w:rPr>
                <w:color w:val="000000"/>
                <w:sz w:val="15"/>
              </w:rPr>
              <w:t>MITRE</w:t>
            </w:r>
          </w:p>
        </w:tc>
        <w:tc>
          <w:tcPr>
            <w:tcW w:w="1100" w:type="dxa"/>
            <w:tcMar>
              <w:top w:w="80" w:type="dxa"/>
              <w:left w:w="120" w:type="dxa"/>
              <w:bottom w:w="80" w:type="dxa"/>
              <w:right w:w="120" w:type="dxa"/>
            </w:tcMar>
            <w:vAlign w:val="center"/>
          </w:tcPr>
          <w:p w14:paraId="38BE7F51"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F2711BA" w14:textId="77777777" w:rsidR="00F37D7A" w:rsidRDefault="002709B8">
            <w:r>
              <w:rPr>
                <w:color w:val="000000"/>
                <w:sz w:val="15"/>
              </w:rPr>
              <w:t>AI and agentic adversary techniques.</w:t>
            </w:r>
          </w:p>
        </w:tc>
      </w:tr>
      <w:tr w:rsidR="00F37D7A" w14:paraId="7F39C3E6" w14:textId="77777777">
        <w:tc>
          <w:tcPr>
            <w:tcW w:w="850" w:type="dxa"/>
            <w:tcMar>
              <w:top w:w="80" w:type="dxa"/>
              <w:left w:w="120" w:type="dxa"/>
              <w:bottom w:w="80" w:type="dxa"/>
              <w:right w:w="120" w:type="dxa"/>
            </w:tcMar>
            <w:vAlign w:val="center"/>
          </w:tcPr>
          <w:p w14:paraId="63BED779" w14:textId="77777777" w:rsidR="00F37D7A" w:rsidRDefault="002709B8">
            <w:pPr>
              <w:jc w:val="center"/>
            </w:pPr>
            <w:bookmarkStart w:id="52" w:name="REF_015"/>
            <w:r>
              <w:rPr>
                <w:b/>
                <w:color w:val="000000"/>
                <w:sz w:val="15"/>
              </w:rPr>
              <w:t>REF-015</w:t>
            </w:r>
            <w:bookmarkEnd w:id="52"/>
          </w:p>
        </w:tc>
        <w:tc>
          <w:tcPr>
            <w:tcW w:w="3000" w:type="dxa"/>
            <w:tcMar>
              <w:top w:w="80" w:type="dxa"/>
              <w:left w:w="120" w:type="dxa"/>
              <w:bottom w:w="80" w:type="dxa"/>
              <w:right w:w="120" w:type="dxa"/>
            </w:tcMar>
            <w:vAlign w:val="center"/>
          </w:tcPr>
          <w:p w14:paraId="2B5D3598" w14:textId="77777777" w:rsidR="00F37D7A" w:rsidRDefault="002709B8">
            <w:hyperlink r:id="rId23">
              <w:r>
                <w:rPr>
                  <w:color w:val="2E74B5"/>
                  <w:u w:val="single"/>
                </w:rPr>
                <w:t>AI Risk Management Framework</w:t>
              </w:r>
            </w:hyperlink>
          </w:p>
        </w:tc>
        <w:tc>
          <w:tcPr>
            <w:tcW w:w="1650" w:type="dxa"/>
            <w:tcMar>
              <w:top w:w="80" w:type="dxa"/>
              <w:left w:w="120" w:type="dxa"/>
              <w:bottom w:w="80" w:type="dxa"/>
              <w:right w:w="120" w:type="dxa"/>
            </w:tcMar>
            <w:vAlign w:val="center"/>
          </w:tcPr>
          <w:p w14:paraId="31DDCCA1" w14:textId="77777777" w:rsidR="00F37D7A" w:rsidRDefault="002709B8">
            <w:r>
              <w:rPr>
                <w:color w:val="000000"/>
                <w:sz w:val="15"/>
              </w:rPr>
              <w:t>NIST</w:t>
            </w:r>
          </w:p>
        </w:tc>
        <w:tc>
          <w:tcPr>
            <w:tcW w:w="1100" w:type="dxa"/>
            <w:tcMar>
              <w:top w:w="80" w:type="dxa"/>
              <w:left w:w="120" w:type="dxa"/>
              <w:bottom w:w="80" w:type="dxa"/>
              <w:right w:w="120" w:type="dxa"/>
            </w:tcMar>
            <w:vAlign w:val="center"/>
          </w:tcPr>
          <w:p w14:paraId="2500101C"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0E76D0ED" w14:textId="77777777" w:rsidR="00F37D7A" w:rsidRDefault="002709B8">
            <w:r>
              <w:rPr>
                <w:color w:val="000000"/>
                <w:sz w:val="15"/>
              </w:rPr>
              <w:t>AI RMF 1.0 and revision status.</w:t>
            </w:r>
          </w:p>
        </w:tc>
      </w:tr>
      <w:tr w:rsidR="00F37D7A" w14:paraId="55A60567" w14:textId="77777777">
        <w:tc>
          <w:tcPr>
            <w:tcW w:w="850" w:type="dxa"/>
            <w:tcMar>
              <w:top w:w="80" w:type="dxa"/>
              <w:left w:w="120" w:type="dxa"/>
              <w:bottom w:w="80" w:type="dxa"/>
              <w:right w:w="120" w:type="dxa"/>
            </w:tcMar>
            <w:vAlign w:val="center"/>
          </w:tcPr>
          <w:p w14:paraId="661D4A69" w14:textId="77777777" w:rsidR="00F37D7A" w:rsidRDefault="002709B8">
            <w:pPr>
              <w:jc w:val="center"/>
            </w:pPr>
            <w:bookmarkStart w:id="53" w:name="REF_016"/>
            <w:r>
              <w:rPr>
                <w:b/>
                <w:color w:val="000000"/>
                <w:sz w:val="15"/>
              </w:rPr>
              <w:t>REF-016</w:t>
            </w:r>
            <w:bookmarkEnd w:id="53"/>
          </w:p>
        </w:tc>
        <w:tc>
          <w:tcPr>
            <w:tcW w:w="3000" w:type="dxa"/>
            <w:tcMar>
              <w:top w:w="80" w:type="dxa"/>
              <w:left w:w="120" w:type="dxa"/>
              <w:bottom w:w="80" w:type="dxa"/>
              <w:right w:w="120" w:type="dxa"/>
            </w:tcMar>
            <w:vAlign w:val="center"/>
          </w:tcPr>
          <w:p w14:paraId="0CBC81BA" w14:textId="77777777" w:rsidR="00F37D7A" w:rsidRPr="005A0E06" w:rsidRDefault="002709B8">
            <w:pPr>
              <w:rPr>
                <w:lang w:val="it-IT"/>
              </w:rPr>
            </w:pPr>
            <w:hyperlink r:id="rId24">
              <w:r w:rsidRPr="005A0E06">
                <w:rPr>
                  <w:color w:val="2E74B5"/>
                  <w:u w:val="single"/>
                  <w:lang w:val="it-IT"/>
                </w:rPr>
                <w:t xml:space="preserve">NIST AI 600-1: Generative AI </w:t>
              </w:r>
              <w:proofErr w:type="spellStart"/>
              <w:r w:rsidRPr="005A0E06">
                <w:rPr>
                  <w:color w:val="2E74B5"/>
                  <w:u w:val="single"/>
                  <w:lang w:val="it-IT"/>
                </w:rPr>
                <w:t>Profile</w:t>
              </w:r>
              <w:proofErr w:type="spellEnd"/>
            </w:hyperlink>
          </w:p>
        </w:tc>
        <w:tc>
          <w:tcPr>
            <w:tcW w:w="1650" w:type="dxa"/>
            <w:tcMar>
              <w:top w:w="80" w:type="dxa"/>
              <w:left w:w="120" w:type="dxa"/>
              <w:bottom w:w="80" w:type="dxa"/>
              <w:right w:w="120" w:type="dxa"/>
            </w:tcMar>
            <w:vAlign w:val="center"/>
          </w:tcPr>
          <w:p w14:paraId="36C97F68" w14:textId="77777777" w:rsidR="00F37D7A" w:rsidRDefault="002709B8">
            <w:r>
              <w:rPr>
                <w:color w:val="000000"/>
                <w:sz w:val="15"/>
              </w:rPr>
              <w:t>NIST</w:t>
            </w:r>
          </w:p>
        </w:tc>
        <w:tc>
          <w:tcPr>
            <w:tcW w:w="1100" w:type="dxa"/>
            <w:tcMar>
              <w:top w:w="80" w:type="dxa"/>
              <w:left w:w="120" w:type="dxa"/>
              <w:bottom w:w="80" w:type="dxa"/>
              <w:right w:w="120" w:type="dxa"/>
            </w:tcMar>
            <w:vAlign w:val="center"/>
          </w:tcPr>
          <w:p w14:paraId="6B299384"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350D2DE2" w14:textId="77777777" w:rsidR="00F37D7A" w:rsidRDefault="002709B8">
            <w:r>
              <w:rPr>
                <w:color w:val="000000"/>
                <w:sz w:val="15"/>
              </w:rPr>
              <w:t>Generative AI risk profile and governance actions.</w:t>
            </w:r>
          </w:p>
        </w:tc>
      </w:tr>
    </w:tbl>
    <w:p w14:paraId="5D2A1323" w14:textId="77777777" w:rsidR="00F37D7A" w:rsidRDefault="002709B8">
      <w:pPr>
        <w:pStyle w:val="Heading2"/>
        <w:pageBreakBefore/>
      </w:pPr>
      <w:r>
        <w:t>14. References (continued)</w:t>
      </w:r>
    </w:p>
    <w:tbl>
      <w:tblPr>
        <w:tblStyle w:val="TableGrid"/>
        <w:tblW w:w="9360" w:type="dxa"/>
        <w:tblInd w:w="120" w:type="dxa"/>
        <w:tblLayout w:type="fixed"/>
        <w:tblLook w:val="04A0" w:firstRow="1" w:lastRow="0" w:firstColumn="1" w:lastColumn="0" w:noHBand="0" w:noVBand="1"/>
      </w:tblPr>
      <w:tblGrid>
        <w:gridCol w:w="850"/>
        <w:gridCol w:w="3000"/>
        <w:gridCol w:w="1650"/>
        <w:gridCol w:w="1100"/>
        <w:gridCol w:w="2760"/>
      </w:tblGrid>
      <w:tr w:rsidR="00F37D7A" w14:paraId="09DBEA05" w14:textId="77777777">
        <w:trPr>
          <w:tblHeader/>
        </w:trPr>
        <w:tc>
          <w:tcPr>
            <w:tcW w:w="850" w:type="dxa"/>
            <w:shd w:val="clear" w:color="auto" w:fill="E8EEF5"/>
            <w:tcMar>
              <w:top w:w="80" w:type="dxa"/>
              <w:left w:w="120" w:type="dxa"/>
              <w:bottom w:w="80" w:type="dxa"/>
              <w:right w:w="120" w:type="dxa"/>
            </w:tcMar>
            <w:vAlign w:val="center"/>
          </w:tcPr>
          <w:p w14:paraId="322D13EF" w14:textId="77777777" w:rsidR="00F37D7A" w:rsidRDefault="002709B8">
            <w:pPr>
              <w:jc w:val="center"/>
            </w:pPr>
            <w:r>
              <w:rPr>
                <w:b/>
                <w:color w:val="0B2545"/>
                <w:sz w:val="16"/>
              </w:rPr>
              <w:t>ID</w:t>
            </w:r>
          </w:p>
        </w:tc>
        <w:tc>
          <w:tcPr>
            <w:tcW w:w="3000" w:type="dxa"/>
            <w:shd w:val="clear" w:color="auto" w:fill="E8EEF5"/>
            <w:tcMar>
              <w:top w:w="80" w:type="dxa"/>
              <w:left w:w="120" w:type="dxa"/>
              <w:bottom w:w="80" w:type="dxa"/>
              <w:right w:w="120" w:type="dxa"/>
            </w:tcMar>
            <w:vAlign w:val="center"/>
          </w:tcPr>
          <w:p w14:paraId="06629916" w14:textId="77777777" w:rsidR="00F37D7A" w:rsidRDefault="002709B8">
            <w:pPr>
              <w:jc w:val="center"/>
            </w:pPr>
            <w:r>
              <w:rPr>
                <w:b/>
                <w:color w:val="0B2545"/>
                <w:sz w:val="16"/>
              </w:rPr>
              <w:t>Source</w:t>
            </w:r>
          </w:p>
        </w:tc>
        <w:tc>
          <w:tcPr>
            <w:tcW w:w="1650" w:type="dxa"/>
            <w:shd w:val="clear" w:color="auto" w:fill="E8EEF5"/>
            <w:tcMar>
              <w:top w:w="80" w:type="dxa"/>
              <w:left w:w="120" w:type="dxa"/>
              <w:bottom w:w="80" w:type="dxa"/>
              <w:right w:w="120" w:type="dxa"/>
            </w:tcMar>
            <w:vAlign w:val="center"/>
          </w:tcPr>
          <w:p w14:paraId="0F978BA1" w14:textId="77777777" w:rsidR="00F37D7A" w:rsidRDefault="002709B8">
            <w:pPr>
              <w:jc w:val="center"/>
            </w:pPr>
            <w:r>
              <w:rPr>
                <w:b/>
                <w:color w:val="0B2545"/>
                <w:sz w:val="16"/>
              </w:rPr>
              <w:t>Publisher</w:t>
            </w:r>
          </w:p>
        </w:tc>
        <w:tc>
          <w:tcPr>
            <w:tcW w:w="1100" w:type="dxa"/>
            <w:shd w:val="clear" w:color="auto" w:fill="E8EEF5"/>
            <w:tcMar>
              <w:top w:w="80" w:type="dxa"/>
              <w:left w:w="120" w:type="dxa"/>
              <w:bottom w:w="80" w:type="dxa"/>
              <w:right w:w="120" w:type="dxa"/>
            </w:tcMar>
            <w:vAlign w:val="center"/>
          </w:tcPr>
          <w:p w14:paraId="43D46087" w14:textId="77777777" w:rsidR="00F37D7A" w:rsidRDefault="002709B8">
            <w:pPr>
              <w:jc w:val="center"/>
            </w:pPr>
            <w:r>
              <w:rPr>
                <w:b/>
                <w:color w:val="0B2545"/>
                <w:sz w:val="16"/>
              </w:rPr>
              <w:t>Accessed</w:t>
            </w:r>
          </w:p>
        </w:tc>
        <w:tc>
          <w:tcPr>
            <w:tcW w:w="2760" w:type="dxa"/>
            <w:shd w:val="clear" w:color="auto" w:fill="E8EEF5"/>
            <w:tcMar>
              <w:top w:w="80" w:type="dxa"/>
              <w:left w:w="120" w:type="dxa"/>
              <w:bottom w:w="80" w:type="dxa"/>
              <w:right w:w="120" w:type="dxa"/>
            </w:tcMar>
            <w:vAlign w:val="center"/>
          </w:tcPr>
          <w:p w14:paraId="4587E7FF" w14:textId="77777777" w:rsidR="00F37D7A" w:rsidRDefault="002709B8">
            <w:pPr>
              <w:jc w:val="center"/>
            </w:pPr>
            <w:r>
              <w:rPr>
                <w:b/>
                <w:color w:val="0B2545"/>
                <w:sz w:val="16"/>
              </w:rPr>
              <w:t>Use</w:t>
            </w:r>
          </w:p>
        </w:tc>
      </w:tr>
      <w:tr w:rsidR="00F37D7A" w14:paraId="3720D32C" w14:textId="77777777">
        <w:tc>
          <w:tcPr>
            <w:tcW w:w="850" w:type="dxa"/>
            <w:tcMar>
              <w:top w:w="80" w:type="dxa"/>
              <w:left w:w="120" w:type="dxa"/>
              <w:bottom w:w="80" w:type="dxa"/>
              <w:right w:w="120" w:type="dxa"/>
            </w:tcMar>
            <w:vAlign w:val="center"/>
          </w:tcPr>
          <w:p w14:paraId="54AD8720" w14:textId="77777777" w:rsidR="00F37D7A" w:rsidRDefault="002709B8">
            <w:pPr>
              <w:jc w:val="center"/>
            </w:pPr>
            <w:bookmarkStart w:id="54" w:name="REF_017"/>
            <w:r>
              <w:rPr>
                <w:b/>
                <w:color w:val="000000"/>
                <w:sz w:val="15"/>
              </w:rPr>
              <w:t>REF-017</w:t>
            </w:r>
            <w:bookmarkEnd w:id="54"/>
          </w:p>
        </w:tc>
        <w:tc>
          <w:tcPr>
            <w:tcW w:w="3000" w:type="dxa"/>
            <w:tcMar>
              <w:top w:w="80" w:type="dxa"/>
              <w:left w:w="120" w:type="dxa"/>
              <w:bottom w:w="80" w:type="dxa"/>
              <w:right w:w="120" w:type="dxa"/>
            </w:tcMar>
            <w:vAlign w:val="center"/>
          </w:tcPr>
          <w:p w14:paraId="2025B124" w14:textId="77777777" w:rsidR="00F37D7A" w:rsidRDefault="002709B8">
            <w:hyperlink r:id="rId25">
              <w:r>
                <w:rPr>
                  <w:color w:val="2E74B5"/>
                  <w:u w:val="single"/>
                </w:rPr>
                <w:t>CIS Critical Security Controls v8.1</w:t>
              </w:r>
            </w:hyperlink>
          </w:p>
        </w:tc>
        <w:tc>
          <w:tcPr>
            <w:tcW w:w="1650" w:type="dxa"/>
            <w:tcMar>
              <w:top w:w="80" w:type="dxa"/>
              <w:left w:w="120" w:type="dxa"/>
              <w:bottom w:w="80" w:type="dxa"/>
              <w:right w:w="120" w:type="dxa"/>
            </w:tcMar>
            <w:vAlign w:val="center"/>
          </w:tcPr>
          <w:p w14:paraId="610975BD" w14:textId="77777777" w:rsidR="00F37D7A" w:rsidRDefault="002709B8">
            <w:proofErr w:type="spellStart"/>
            <w:r>
              <w:rPr>
                <w:color w:val="000000"/>
                <w:sz w:val="15"/>
              </w:rPr>
              <w:t>Center</w:t>
            </w:r>
            <w:proofErr w:type="spellEnd"/>
            <w:r>
              <w:rPr>
                <w:color w:val="000000"/>
                <w:sz w:val="15"/>
              </w:rPr>
              <w:t xml:space="preserve"> for Internet Security</w:t>
            </w:r>
          </w:p>
        </w:tc>
        <w:tc>
          <w:tcPr>
            <w:tcW w:w="1100" w:type="dxa"/>
            <w:tcMar>
              <w:top w:w="80" w:type="dxa"/>
              <w:left w:w="120" w:type="dxa"/>
              <w:bottom w:w="80" w:type="dxa"/>
              <w:right w:w="120" w:type="dxa"/>
            </w:tcMar>
            <w:vAlign w:val="center"/>
          </w:tcPr>
          <w:p w14:paraId="42F6AE53"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0C8A77C1" w14:textId="77777777" w:rsidR="00F37D7A" w:rsidRDefault="002709B8">
            <w:r>
              <w:rPr>
                <w:color w:val="000000"/>
                <w:sz w:val="15"/>
              </w:rPr>
              <w:t>Prioritised cyber safeguards.</w:t>
            </w:r>
          </w:p>
        </w:tc>
      </w:tr>
      <w:tr w:rsidR="00F37D7A" w14:paraId="73250AF8" w14:textId="77777777">
        <w:tc>
          <w:tcPr>
            <w:tcW w:w="850" w:type="dxa"/>
            <w:tcMar>
              <w:top w:w="80" w:type="dxa"/>
              <w:left w:w="120" w:type="dxa"/>
              <w:bottom w:w="80" w:type="dxa"/>
              <w:right w:w="120" w:type="dxa"/>
            </w:tcMar>
            <w:vAlign w:val="center"/>
          </w:tcPr>
          <w:p w14:paraId="01521156" w14:textId="77777777" w:rsidR="00F37D7A" w:rsidRDefault="002709B8">
            <w:pPr>
              <w:jc w:val="center"/>
            </w:pPr>
            <w:bookmarkStart w:id="55" w:name="REF_018"/>
            <w:r>
              <w:rPr>
                <w:b/>
                <w:color w:val="000000"/>
                <w:sz w:val="15"/>
              </w:rPr>
              <w:t>REF-018</w:t>
            </w:r>
            <w:bookmarkEnd w:id="55"/>
          </w:p>
        </w:tc>
        <w:tc>
          <w:tcPr>
            <w:tcW w:w="3000" w:type="dxa"/>
            <w:tcMar>
              <w:top w:w="80" w:type="dxa"/>
              <w:left w:w="120" w:type="dxa"/>
              <w:bottom w:w="80" w:type="dxa"/>
              <w:right w:w="120" w:type="dxa"/>
            </w:tcMar>
            <w:vAlign w:val="center"/>
          </w:tcPr>
          <w:p w14:paraId="446FB542" w14:textId="77777777" w:rsidR="00F37D7A" w:rsidRDefault="002709B8">
            <w:hyperlink r:id="rId26">
              <w:r>
                <w:rPr>
                  <w:color w:val="2E74B5"/>
                  <w:u w:val="single"/>
                </w:rPr>
                <w:t>ISO/IEC 27001:2022</w:t>
              </w:r>
            </w:hyperlink>
          </w:p>
        </w:tc>
        <w:tc>
          <w:tcPr>
            <w:tcW w:w="1650" w:type="dxa"/>
            <w:tcMar>
              <w:top w:w="80" w:type="dxa"/>
              <w:left w:w="120" w:type="dxa"/>
              <w:bottom w:w="80" w:type="dxa"/>
              <w:right w:w="120" w:type="dxa"/>
            </w:tcMar>
            <w:vAlign w:val="center"/>
          </w:tcPr>
          <w:p w14:paraId="0C89747B" w14:textId="77777777" w:rsidR="00F37D7A" w:rsidRDefault="002709B8">
            <w:r>
              <w:rPr>
                <w:color w:val="000000"/>
                <w:sz w:val="15"/>
              </w:rPr>
              <w:t>ISO</w:t>
            </w:r>
          </w:p>
        </w:tc>
        <w:tc>
          <w:tcPr>
            <w:tcW w:w="1100" w:type="dxa"/>
            <w:tcMar>
              <w:top w:w="80" w:type="dxa"/>
              <w:left w:w="120" w:type="dxa"/>
              <w:bottom w:w="80" w:type="dxa"/>
              <w:right w:w="120" w:type="dxa"/>
            </w:tcMar>
            <w:vAlign w:val="center"/>
          </w:tcPr>
          <w:p w14:paraId="104646E9"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31B2345" w14:textId="77777777" w:rsidR="00F37D7A" w:rsidRDefault="002709B8">
            <w:r>
              <w:rPr>
                <w:color w:val="000000"/>
                <w:sz w:val="15"/>
              </w:rPr>
              <w:t>Information security management system and Annex A control context.</w:t>
            </w:r>
          </w:p>
        </w:tc>
      </w:tr>
      <w:tr w:rsidR="00F37D7A" w14:paraId="16A4E0AB" w14:textId="77777777">
        <w:tc>
          <w:tcPr>
            <w:tcW w:w="850" w:type="dxa"/>
            <w:tcMar>
              <w:top w:w="80" w:type="dxa"/>
              <w:left w:w="120" w:type="dxa"/>
              <w:bottom w:w="80" w:type="dxa"/>
              <w:right w:w="120" w:type="dxa"/>
            </w:tcMar>
            <w:vAlign w:val="center"/>
          </w:tcPr>
          <w:p w14:paraId="6F22C480" w14:textId="77777777" w:rsidR="00F37D7A" w:rsidRDefault="002709B8">
            <w:pPr>
              <w:jc w:val="center"/>
            </w:pPr>
            <w:bookmarkStart w:id="56" w:name="REF_019"/>
            <w:r>
              <w:rPr>
                <w:b/>
                <w:color w:val="000000"/>
                <w:sz w:val="15"/>
              </w:rPr>
              <w:t>REF-019</w:t>
            </w:r>
            <w:bookmarkEnd w:id="56"/>
          </w:p>
        </w:tc>
        <w:tc>
          <w:tcPr>
            <w:tcW w:w="3000" w:type="dxa"/>
            <w:tcMar>
              <w:top w:w="80" w:type="dxa"/>
              <w:left w:w="120" w:type="dxa"/>
              <w:bottom w:w="80" w:type="dxa"/>
              <w:right w:w="120" w:type="dxa"/>
            </w:tcMar>
            <w:vAlign w:val="center"/>
          </w:tcPr>
          <w:p w14:paraId="23D95ECF" w14:textId="77777777" w:rsidR="00F37D7A" w:rsidRDefault="002709B8">
            <w:hyperlink r:id="rId27">
              <w:r>
                <w:rPr>
                  <w:color w:val="2E74B5"/>
                  <w:u w:val="single"/>
                </w:rPr>
                <w:t>Guidelines for secure AI system development v1.0</w:t>
              </w:r>
            </w:hyperlink>
          </w:p>
        </w:tc>
        <w:tc>
          <w:tcPr>
            <w:tcW w:w="1650" w:type="dxa"/>
            <w:tcMar>
              <w:top w:w="80" w:type="dxa"/>
              <w:left w:w="120" w:type="dxa"/>
              <w:bottom w:w="80" w:type="dxa"/>
              <w:right w:w="120" w:type="dxa"/>
            </w:tcMar>
            <w:vAlign w:val="center"/>
          </w:tcPr>
          <w:p w14:paraId="6516EBDC" w14:textId="77777777" w:rsidR="00F37D7A" w:rsidRDefault="002709B8">
            <w:r>
              <w:rPr>
                <w:color w:val="000000"/>
                <w:sz w:val="15"/>
              </w:rPr>
              <w:t>UK NCSC</w:t>
            </w:r>
          </w:p>
        </w:tc>
        <w:tc>
          <w:tcPr>
            <w:tcW w:w="1100" w:type="dxa"/>
            <w:tcMar>
              <w:top w:w="80" w:type="dxa"/>
              <w:left w:w="120" w:type="dxa"/>
              <w:bottom w:w="80" w:type="dxa"/>
              <w:right w:w="120" w:type="dxa"/>
            </w:tcMar>
            <w:vAlign w:val="center"/>
          </w:tcPr>
          <w:p w14:paraId="3B634DC2"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6BAAE876" w14:textId="77777777" w:rsidR="00F37D7A" w:rsidRDefault="002709B8">
            <w:r>
              <w:rPr>
                <w:color w:val="000000"/>
                <w:sz w:val="15"/>
              </w:rPr>
              <w:t>Secure design, development, deployment and operation.</w:t>
            </w:r>
          </w:p>
        </w:tc>
      </w:tr>
      <w:tr w:rsidR="00F37D7A" w14:paraId="5DCB5AD2" w14:textId="77777777">
        <w:tc>
          <w:tcPr>
            <w:tcW w:w="850" w:type="dxa"/>
            <w:tcMar>
              <w:top w:w="80" w:type="dxa"/>
              <w:left w:w="120" w:type="dxa"/>
              <w:bottom w:w="80" w:type="dxa"/>
              <w:right w:w="120" w:type="dxa"/>
            </w:tcMar>
            <w:vAlign w:val="center"/>
          </w:tcPr>
          <w:p w14:paraId="4E4BC5E1" w14:textId="77777777" w:rsidR="00F37D7A" w:rsidRDefault="002709B8">
            <w:pPr>
              <w:jc w:val="center"/>
            </w:pPr>
            <w:bookmarkStart w:id="57" w:name="REF_020"/>
            <w:r>
              <w:rPr>
                <w:b/>
                <w:color w:val="000000"/>
                <w:sz w:val="15"/>
              </w:rPr>
              <w:t>REF-020</w:t>
            </w:r>
            <w:bookmarkEnd w:id="57"/>
          </w:p>
        </w:tc>
        <w:tc>
          <w:tcPr>
            <w:tcW w:w="3000" w:type="dxa"/>
            <w:tcMar>
              <w:top w:w="80" w:type="dxa"/>
              <w:left w:w="120" w:type="dxa"/>
              <w:bottom w:w="80" w:type="dxa"/>
              <w:right w:w="120" w:type="dxa"/>
            </w:tcMar>
            <w:vAlign w:val="center"/>
          </w:tcPr>
          <w:p w14:paraId="4BF326B3" w14:textId="77777777" w:rsidR="00F37D7A" w:rsidRDefault="002709B8">
            <w:hyperlink r:id="rId28">
              <w:r>
                <w:rPr>
                  <w:color w:val="2E74B5"/>
                  <w:u w:val="single"/>
                </w:rPr>
                <w:t>ICO guidance on AI and data protection</w:t>
              </w:r>
            </w:hyperlink>
          </w:p>
        </w:tc>
        <w:tc>
          <w:tcPr>
            <w:tcW w:w="1650" w:type="dxa"/>
            <w:tcMar>
              <w:top w:w="80" w:type="dxa"/>
              <w:left w:w="120" w:type="dxa"/>
              <w:bottom w:w="80" w:type="dxa"/>
              <w:right w:w="120" w:type="dxa"/>
            </w:tcMar>
            <w:vAlign w:val="center"/>
          </w:tcPr>
          <w:p w14:paraId="4A207253" w14:textId="77777777" w:rsidR="00F37D7A" w:rsidRDefault="002709B8">
            <w:r>
              <w:rPr>
                <w:color w:val="000000"/>
                <w:sz w:val="15"/>
              </w:rPr>
              <w:t>Information Commissioner's Office</w:t>
            </w:r>
          </w:p>
        </w:tc>
        <w:tc>
          <w:tcPr>
            <w:tcW w:w="1100" w:type="dxa"/>
            <w:tcMar>
              <w:top w:w="80" w:type="dxa"/>
              <w:left w:w="120" w:type="dxa"/>
              <w:bottom w:w="80" w:type="dxa"/>
              <w:right w:w="120" w:type="dxa"/>
            </w:tcMar>
            <w:vAlign w:val="center"/>
          </w:tcPr>
          <w:p w14:paraId="59CEB710"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6A51C3A4" w14:textId="77777777" w:rsidR="00F37D7A" w:rsidRDefault="002709B8">
            <w:r>
              <w:rPr>
                <w:color w:val="000000"/>
                <w:sz w:val="15"/>
              </w:rPr>
              <w:t>UK privacy, accountability and AI processing guidance.</w:t>
            </w:r>
          </w:p>
        </w:tc>
      </w:tr>
      <w:tr w:rsidR="00F37D7A" w14:paraId="7B5D7EC4" w14:textId="77777777">
        <w:tc>
          <w:tcPr>
            <w:tcW w:w="850" w:type="dxa"/>
            <w:tcMar>
              <w:top w:w="80" w:type="dxa"/>
              <w:left w:w="120" w:type="dxa"/>
              <w:bottom w:w="80" w:type="dxa"/>
              <w:right w:w="120" w:type="dxa"/>
            </w:tcMar>
            <w:vAlign w:val="center"/>
          </w:tcPr>
          <w:p w14:paraId="5D6807DF" w14:textId="77777777" w:rsidR="00F37D7A" w:rsidRDefault="002709B8">
            <w:pPr>
              <w:jc w:val="center"/>
            </w:pPr>
            <w:bookmarkStart w:id="58" w:name="REF_021"/>
            <w:r>
              <w:rPr>
                <w:b/>
                <w:color w:val="000000"/>
                <w:sz w:val="15"/>
              </w:rPr>
              <w:t>REF-021</w:t>
            </w:r>
            <w:bookmarkEnd w:id="58"/>
          </w:p>
        </w:tc>
        <w:tc>
          <w:tcPr>
            <w:tcW w:w="3000" w:type="dxa"/>
            <w:tcMar>
              <w:top w:w="80" w:type="dxa"/>
              <w:left w:w="120" w:type="dxa"/>
              <w:bottom w:w="80" w:type="dxa"/>
              <w:right w:w="120" w:type="dxa"/>
            </w:tcMar>
            <w:vAlign w:val="center"/>
          </w:tcPr>
          <w:p w14:paraId="7B02F131" w14:textId="77777777" w:rsidR="00F37D7A" w:rsidRDefault="002709B8">
            <w:hyperlink r:id="rId29">
              <w:r>
                <w:rPr>
                  <w:color w:val="2E74B5"/>
                  <w:u w:val="single"/>
                </w:rPr>
                <w:t>Data protection by design and by default</w:t>
              </w:r>
            </w:hyperlink>
          </w:p>
        </w:tc>
        <w:tc>
          <w:tcPr>
            <w:tcW w:w="1650" w:type="dxa"/>
            <w:tcMar>
              <w:top w:w="80" w:type="dxa"/>
              <w:left w:w="120" w:type="dxa"/>
              <w:bottom w:w="80" w:type="dxa"/>
              <w:right w:w="120" w:type="dxa"/>
            </w:tcMar>
            <w:vAlign w:val="center"/>
          </w:tcPr>
          <w:p w14:paraId="3AEBD651" w14:textId="77777777" w:rsidR="00F37D7A" w:rsidRDefault="002709B8">
            <w:r>
              <w:rPr>
                <w:color w:val="000000"/>
                <w:sz w:val="15"/>
              </w:rPr>
              <w:t>Information Commissioner's Office</w:t>
            </w:r>
          </w:p>
        </w:tc>
        <w:tc>
          <w:tcPr>
            <w:tcW w:w="1100" w:type="dxa"/>
            <w:tcMar>
              <w:top w:w="80" w:type="dxa"/>
              <w:left w:w="120" w:type="dxa"/>
              <w:bottom w:w="80" w:type="dxa"/>
              <w:right w:w="120" w:type="dxa"/>
            </w:tcMar>
            <w:vAlign w:val="center"/>
          </w:tcPr>
          <w:p w14:paraId="0489C276"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33F5E4F6" w14:textId="77777777" w:rsidR="00F37D7A" w:rsidRDefault="002709B8">
            <w:r>
              <w:rPr>
                <w:color w:val="000000"/>
                <w:sz w:val="15"/>
              </w:rPr>
              <w:t>Lifecycle privacy and minimisation requirements.</w:t>
            </w:r>
          </w:p>
        </w:tc>
      </w:tr>
      <w:tr w:rsidR="00F37D7A" w14:paraId="782516C7" w14:textId="77777777">
        <w:tc>
          <w:tcPr>
            <w:tcW w:w="850" w:type="dxa"/>
            <w:tcMar>
              <w:top w:w="80" w:type="dxa"/>
              <w:left w:w="120" w:type="dxa"/>
              <w:bottom w:w="80" w:type="dxa"/>
              <w:right w:w="120" w:type="dxa"/>
            </w:tcMar>
            <w:vAlign w:val="center"/>
          </w:tcPr>
          <w:p w14:paraId="4CD51765" w14:textId="77777777" w:rsidR="00F37D7A" w:rsidRDefault="002709B8">
            <w:pPr>
              <w:jc w:val="center"/>
            </w:pPr>
            <w:bookmarkStart w:id="59" w:name="REF_022"/>
            <w:r>
              <w:rPr>
                <w:b/>
                <w:color w:val="000000"/>
                <w:sz w:val="15"/>
              </w:rPr>
              <w:t>REF-022</w:t>
            </w:r>
            <w:bookmarkEnd w:id="59"/>
          </w:p>
        </w:tc>
        <w:tc>
          <w:tcPr>
            <w:tcW w:w="3000" w:type="dxa"/>
            <w:tcMar>
              <w:top w:w="80" w:type="dxa"/>
              <w:left w:w="120" w:type="dxa"/>
              <w:bottom w:w="80" w:type="dxa"/>
              <w:right w:w="120" w:type="dxa"/>
            </w:tcMar>
            <w:vAlign w:val="center"/>
          </w:tcPr>
          <w:p w14:paraId="25EF50A4" w14:textId="77777777" w:rsidR="00F37D7A" w:rsidRDefault="002709B8">
            <w:hyperlink r:id="rId30">
              <w:r>
                <w:rPr>
                  <w:color w:val="2E74B5"/>
                  <w:u w:val="single"/>
                </w:rPr>
                <w:t>Data Use and Access Act 2025: organisational guidance</w:t>
              </w:r>
            </w:hyperlink>
          </w:p>
        </w:tc>
        <w:tc>
          <w:tcPr>
            <w:tcW w:w="1650" w:type="dxa"/>
            <w:tcMar>
              <w:top w:w="80" w:type="dxa"/>
              <w:left w:w="120" w:type="dxa"/>
              <w:bottom w:w="80" w:type="dxa"/>
              <w:right w:w="120" w:type="dxa"/>
            </w:tcMar>
            <w:vAlign w:val="center"/>
          </w:tcPr>
          <w:p w14:paraId="68F559F9" w14:textId="77777777" w:rsidR="00F37D7A" w:rsidRDefault="002709B8">
            <w:r>
              <w:rPr>
                <w:color w:val="000000"/>
                <w:sz w:val="15"/>
              </w:rPr>
              <w:t>Information Commissioner's Office</w:t>
            </w:r>
          </w:p>
        </w:tc>
        <w:tc>
          <w:tcPr>
            <w:tcW w:w="1100" w:type="dxa"/>
            <w:tcMar>
              <w:top w:w="80" w:type="dxa"/>
              <w:left w:w="120" w:type="dxa"/>
              <w:bottom w:w="80" w:type="dxa"/>
              <w:right w:w="120" w:type="dxa"/>
            </w:tcMar>
            <w:vAlign w:val="center"/>
          </w:tcPr>
          <w:p w14:paraId="2789A0B7"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65E75E9A" w14:textId="77777777" w:rsidR="00F37D7A" w:rsidRDefault="002709B8">
            <w:r>
              <w:rPr>
                <w:color w:val="000000"/>
                <w:sz w:val="15"/>
              </w:rPr>
              <w:t>Current UK data-protection amendments in force.</w:t>
            </w:r>
          </w:p>
        </w:tc>
      </w:tr>
      <w:tr w:rsidR="00F37D7A" w14:paraId="36304D0E" w14:textId="77777777">
        <w:tc>
          <w:tcPr>
            <w:tcW w:w="850" w:type="dxa"/>
            <w:tcMar>
              <w:top w:w="80" w:type="dxa"/>
              <w:left w:w="120" w:type="dxa"/>
              <w:bottom w:w="80" w:type="dxa"/>
              <w:right w:w="120" w:type="dxa"/>
            </w:tcMar>
            <w:vAlign w:val="center"/>
          </w:tcPr>
          <w:p w14:paraId="41E7D285" w14:textId="77777777" w:rsidR="00F37D7A" w:rsidRDefault="002709B8">
            <w:pPr>
              <w:jc w:val="center"/>
            </w:pPr>
            <w:bookmarkStart w:id="60" w:name="REF_023"/>
            <w:r>
              <w:rPr>
                <w:b/>
                <w:color w:val="000000"/>
                <w:sz w:val="15"/>
              </w:rPr>
              <w:t>REF-023</w:t>
            </w:r>
            <w:bookmarkEnd w:id="60"/>
          </w:p>
        </w:tc>
        <w:tc>
          <w:tcPr>
            <w:tcW w:w="3000" w:type="dxa"/>
            <w:tcMar>
              <w:top w:w="80" w:type="dxa"/>
              <w:left w:w="120" w:type="dxa"/>
              <w:bottom w:w="80" w:type="dxa"/>
              <w:right w:w="120" w:type="dxa"/>
            </w:tcMar>
            <w:vAlign w:val="center"/>
          </w:tcPr>
          <w:p w14:paraId="75840650" w14:textId="77777777" w:rsidR="00F37D7A" w:rsidRDefault="002709B8">
            <w:hyperlink r:id="rId31">
              <w:r>
                <w:rPr>
                  <w:color w:val="2E74B5"/>
                  <w:u w:val="single"/>
                </w:rPr>
                <w:t>FCA operational resilience</w:t>
              </w:r>
            </w:hyperlink>
          </w:p>
        </w:tc>
        <w:tc>
          <w:tcPr>
            <w:tcW w:w="1650" w:type="dxa"/>
            <w:tcMar>
              <w:top w:w="80" w:type="dxa"/>
              <w:left w:w="120" w:type="dxa"/>
              <w:bottom w:w="80" w:type="dxa"/>
              <w:right w:w="120" w:type="dxa"/>
            </w:tcMar>
            <w:vAlign w:val="center"/>
          </w:tcPr>
          <w:p w14:paraId="64F32EA2" w14:textId="77777777" w:rsidR="00F37D7A" w:rsidRDefault="002709B8">
            <w:r>
              <w:rPr>
                <w:color w:val="000000"/>
                <w:sz w:val="15"/>
              </w:rPr>
              <w:t>Financial Conduct Authority</w:t>
            </w:r>
          </w:p>
        </w:tc>
        <w:tc>
          <w:tcPr>
            <w:tcW w:w="1100" w:type="dxa"/>
            <w:tcMar>
              <w:top w:w="80" w:type="dxa"/>
              <w:left w:w="120" w:type="dxa"/>
              <w:bottom w:w="80" w:type="dxa"/>
              <w:right w:w="120" w:type="dxa"/>
            </w:tcMar>
            <w:vAlign w:val="center"/>
          </w:tcPr>
          <w:p w14:paraId="6050FB8E"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1DCF5659" w14:textId="77777777" w:rsidR="00F37D7A" w:rsidRDefault="002709B8">
            <w:r>
              <w:rPr>
                <w:color w:val="000000"/>
                <w:sz w:val="15"/>
              </w:rPr>
              <w:t>Rules and current expectations for in-scope insurers.</w:t>
            </w:r>
          </w:p>
        </w:tc>
      </w:tr>
      <w:tr w:rsidR="00F37D7A" w14:paraId="1E66167A" w14:textId="77777777">
        <w:tc>
          <w:tcPr>
            <w:tcW w:w="850" w:type="dxa"/>
            <w:tcMar>
              <w:top w:w="80" w:type="dxa"/>
              <w:left w:w="120" w:type="dxa"/>
              <w:bottom w:w="80" w:type="dxa"/>
              <w:right w:w="120" w:type="dxa"/>
            </w:tcMar>
            <w:vAlign w:val="center"/>
          </w:tcPr>
          <w:p w14:paraId="7608D8D1" w14:textId="77777777" w:rsidR="00F37D7A" w:rsidRDefault="002709B8">
            <w:pPr>
              <w:jc w:val="center"/>
            </w:pPr>
            <w:bookmarkStart w:id="61" w:name="REF_024"/>
            <w:r>
              <w:rPr>
                <w:b/>
                <w:color w:val="000000"/>
                <w:sz w:val="15"/>
              </w:rPr>
              <w:t>REF-024</w:t>
            </w:r>
            <w:bookmarkEnd w:id="61"/>
          </w:p>
        </w:tc>
        <w:tc>
          <w:tcPr>
            <w:tcW w:w="3000" w:type="dxa"/>
            <w:tcMar>
              <w:top w:w="80" w:type="dxa"/>
              <w:left w:w="120" w:type="dxa"/>
              <w:bottom w:w="80" w:type="dxa"/>
              <w:right w:w="120" w:type="dxa"/>
            </w:tcMar>
            <w:vAlign w:val="center"/>
          </w:tcPr>
          <w:p w14:paraId="4C72B5BF" w14:textId="77777777" w:rsidR="00F37D7A" w:rsidRDefault="002709B8">
            <w:hyperlink r:id="rId32">
              <w:r>
                <w:rPr>
                  <w:color w:val="2E74B5"/>
                  <w:u w:val="single"/>
                </w:rPr>
                <w:t>FCA Handbook SYSC 15A.2</w:t>
              </w:r>
            </w:hyperlink>
          </w:p>
        </w:tc>
        <w:tc>
          <w:tcPr>
            <w:tcW w:w="1650" w:type="dxa"/>
            <w:tcMar>
              <w:top w:w="80" w:type="dxa"/>
              <w:left w:w="120" w:type="dxa"/>
              <w:bottom w:w="80" w:type="dxa"/>
              <w:right w:w="120" w:type="dxa"/>
            </w:tcMar>
            <w:vAlign w:val="center"/>
          </w:tcPr>
          <w:p w14:paraId="67B348E9" w14:textId="77777777" w:rsidR="00F37D7A" w:rsidRDefault="002709B8">
            <w:r>
              <w:rPr>
                <w:color w:val="000000"/>
                <w:sz w:val="15"/>
              </w:rPr>
              <w:t>Financial Conduct Authority</w:t>
            </w:r>
          </w:p>
        </w:tc>
        <w:tc>
          <w:tcPr>
            <w:tcW w:w="1100" w:type="dxa"/>
            <w:tcMar>
              <w:top w:w="80" w:type="dxa"/>
              <w:left w:w="120" w:type="dxa"/>
              <w:bottom w:w="80" w:type="dxa"/>
              <w:right w:w="120" w:type="dxa"/>
            </w:tcMar>
            <w:vAlign w:val="center"/>
          </w:tcPr>
          <w:p w14:paraId="6400FB64"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14B928FC" w14:textId="77777777" w:rsidR="00F37D7A" w:rsidRDefault="002709B8">
            <w:r>
              <w:rPr>
                <w:color w:val="000000"/>
                <w:sz w:val="15"/>
              </w:rPr>
              <w:t>Important business services and annual review requirements.</w:t>
            </w:r>
          </w:p>
        </w:tc>
      </w:tr>
      <w:tr w:rsidR="00F37D7A" w14:paraId="457AC02D" w14:textId="77777777">
        <w:tc>
          <w:tcPr>
            <w:tcW w:w="850" w:type="dxa"/>
            <w:tcMar>
              <w:top w:w="80" w:type="dxa"/>
              <w:left w:w="120" w:type="dxa"/>
              <w:bottom w:w="80" w:type="dxa"/>
              <w:right w:w="120" w:type="dxa"/>
            </w:tcMar>
            <w:vAlign w:val="center"/>
          </w:tcPr>
          <w:p w14:paraId="4D79125F" w14:textId="77777777" w:rsidR="00F37D7A" w:rsidRDefault="002709B8">
            <w:pPr>
              <w:jc w:val="center"/>
            </w:pPr>
            <w:bookmarkStart w:id="62" w:name="REF_025"/>
            <w:r>
              <w:rPr>
                <w:b/>
                <w:color w:val="000000"/>
                <w:sz w:val="15"/>
              </w:rPr>
              <w:t>REF-025</w:t>
            </w:r>
            <w:bookmarkEnd w:id="62"/>
          </w:p>
        </w:tc>
        <w:tc>
          <w:tcPr>
            <w:tcW w:w="3000" w:type="dxa"/>
            <w:tcMar>
              <w:top w:w="80" w:type="dxa"/>
              <w:left w:w="120" w:type="dxa"/>
              <w:bottom w:w="80" w:type="dxa"/>
              <w:right w:w="120" w:type="dxa"/>
            </w:tcMar>
            <w:vAlign w:val="center"/>
          </w:tcPr>
          <w:p w14:paraId="38C2AE5D" w14:textId="77777777" w:rsidR="00F37D7A" w:rsidRDefault="002709B8">
            <w:hyperlink r:id="rId33">
              <w:r>
                <w:rPr>
                  <w:color w:val="2E74B5"/>
                  <w:u w:val="single"/>
                </w:rPr>
                <w:t>PRA SS2/21: Outsourcing and third-party risk management</w:t>
              </w:r>
            </w:hyperlink>
          </w:p>
        </w:tc>
        <w:tc>
          <w:tcPr>
            <w:tcW w:w="1650" w:type="dxa"/>
            <w:tcMar>
              <w:top w:w="80" w:type="dxa"/>
              <w:left w:w="120" w:type="dxa"/>
              <w:bottom w:w="80" w:type="dxa"/>
              <w:right w:w="120" w:type="dxa"/>
            </w:tcMar>
            <w:vAlign w:val="center"/>
          </w:tcPr>
          <w:p w14:paraId="1FA7F62F" w14:textId="77777777" w:rsidR="00F37D7A" w:rsidRDefault="002709B8">
            <w:r>
              <w:rPr>
                <w:color w:val="000000"/>
                <w:sz w:val="15"/>
              </w:rPr>
              <w:t>Bank of England / PRA</w:t>
            </w:r>
          </w:p>
        </w:tc>
        <w:tc>
          <w:tcPr>
            <w:tcW w:w="1100" w:type="dxa"/>
            <w:tcMar>
              <w:top w:w="80" w:type="dxa"/>
              <w:left w:w="120" w:type="dxa"/>
              <w:bottom w:w="80" w:type="dxa"/>
              <w:right w:w="120" w:type="dxa"/>
            </w:tcMar>
            <w:vAlign w:val="center"/>
          </w:tcPr>
          <w:p w14:paraId="099C3F18"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4A2D4346" w14:textId="77777777" w:rsidR="00F37D7A" w:rsidRDefault="002709B8">
            <w:r>
              <w:rPr>
                <w:color w:val="000000"/>
                <w:sz w:val="15"/>
              </w:rPr>
              <w:t>Current expectations for insurers; November 2024 version effective at assessment date.</w:t>
            </w:r>
          </w:p>
        </w:tc>
      </w:tr>
      <w:tr w:rsidR="00F37D7A" w14:paraId="109E81E7" w14:textId="77777777">
        <w:tc>
          <w:tcPr>
            <w:tcW w:w="850" w:type="dxa"/>
            <w:tcMar>
              <w:top w:w="80" w:type="dxa"/>
              <w:left w:w="120" w:type="dxa"/>
              <w:bottom w:w="80" w:type="dxa"/>
              <w:right w:w="120" w:type="dxa"/>
            </w:tcMar>
            <w:vAlign w:val="center"/>
          </w:tcPr>
          <w:p w14:paraId="112B5FD5" w14:textId="77777777" w:rsidR="00F37D7A" w:rsidRDefault="002709B8">
            <w:pPr>
              <w:jc w:val="center"/>
            </w:pPr>
            <w:bookmarkStart w:id="63" w:name="REF_026"/>
            <w:r>
              <w:rPr>
                <w:b/>
                <w:color w:val="000000"/>
                <w:sz w:val="15"/>
              </w:rPr>
              <w:t>REF-026</w:t>
            </w:r>
            <w:bookmarkEnd w:id="63"/>
          </w:p>
        </w:tc>
        <w:tc>
          <w:tcPr>
            <w:tcW w:w="3000" w:type="dxa"/>
            <w:tcMar>
              <w:top w:w="80" w:type="dxa"/>
              <w:left w:w="120" w:type="dxa"/>
              <w:bottom w:w="80" w:type="dxa"/>
              <w:right w:w="120" w:type="dxa"/>
            </w:tcMar>
            <w:vAlign w:val="center"/>
          </w:tcPr>
          <w:p w14:paraId="48082DEB" w14:textId="77777777" w:rsidR="00F37D7A" w:rsidRDefault="002709B8">
            <w:hyperlink r:id="rId34">
              <w:r>
                <w:rPr>
                  <w:color w:val="2E74B5"/>
                  <w:u w:val="single"/>
                </w:rPr>
                <w:t>Go vulnerability GO-2026-5942</w:t>
              </w:r>
            </w:hyperlink>
          </w:p>
        </w:tc>
        <w:tc>
          <w:tcPr>
            <w:tcW w:w="1650" w:type="dxa"/>
            <w:tcMar>
              <w:top w:w="80" w:type="dxa"/>
              <w:left w:w="120" w:type="dxa"/>
              <w:bottom w:w="80" w:type="dxa"/>
              <w:right w:w="120" w:type="dxa"/>
            </w:tcMar>
            <w:vAlign w:val="center"/>
          </w:tcPr>
          <w:p w14:paraId="7CD66B68" w14:textId="77777777" w:rsidR="00F37D7A" w:rsidRDefault="002709B8">
            <w:r>
              <w:rPr>
                <w:color w:val="000000"/>
                <w:sz w:val="15"/>
              </w:rPr>
              <w:t>Go Vulnerability Database</w:t>
            </w:r>
          </w:p>
        </w:tc>
        <w:tc>
          <w:tcPr>
            <w:tcW w:w="1100" w:type="dxa"/>
            <w:tcMar>
              <w:top w:w="80" w:type="dxa"/>
              <w:left w:w="120" w:type="dxa"/>
              <w:bottom w:w="80" w:type="dxa"/>
              <w:right w:w="120" w:type="dxa"/>
            </w:tcMar>
            <w:vAlign w:val="center"/>
          </w:tcPr>
          <w:p w14:paraId="48E36938"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57486D86" w14:textId="77777777" w:rsidR="00F37D7A" w:rsidRDefault="002709B8">
            <w:r>
              <w:rPr>
                <w:color w:val="000000"/>
                <w:sz w:val="15"/>
              </w:rPr>
              <w:t xml:space="preserve">Reviewed x/net </w:t>
            </w:r>
            <w:proofErr w:type="spellStart"/>
            <w:r>
              <w:rPr>
                <w:color w:val="000000"/>
                <w:sz w:val="15"/>
              </w:rPr>
              <w:t>dnsmessage</w:t>
            </w:r>
            <w:proofErr w:type="spellEnd"/>
            <w:r>
              <w:rPr>
                <w:color w:val="000000"/>
                <w:sz w:val="15"/>
              </w:rPr>
              <w:t xml:space="preserve"> panic advisory; fixed in 0.56.0.</w:t>
            </w:r>
          </w:p>
        </w:tc>
      </w:tr>
      <w:tr w:rsidR="00F37D7A" w14:paraId="6E6F08A6" w14:textId="77777777">
        <w:tc>
          <w:tcPr>
            <w:tcW w:w="850" w:type="dxa"/>
            <w:tcMar>
              <w:top w:w="80" w:type="dxa"/>
              <w:left w:w="120" w:type="dxa"/>
              <w:bottom w:w="80" w:type="dxa"/>
              <w:right w:w="120" w:type="dxa"/>
            </w:tcMar>
            <w:vAlign w:val="center"/>
          </w:tcPr>
          <w:p w14:paraId="2BEA34B0" w14:textId="77777777" w:rsidR="00F37D7A" w:rsidRDefault="002709B8">
            <w:pPr>
              <w:jc w:val="center"/>
            </w:pPr>
            <w:bookmarkStart w:id="64" w:name="REF_027"/>
            <w:r>
              <w:rPr>
                <w:b/>
                <w:color w:val="000000"/>
                <w:sz w:val="15"/>
              </w:rPr>
              <w:t>REF-027</w:t>
            </w:r>
            <w:bookmarkEnd w:id="64"/>
          </w:p>
        </w:tc>
        <w:tc>
          <w:tcPr>
            <w:tcW w:w="3000" w:type="dxa"/>
            <w:tcMar>
              <w:top w:w="80" w:type="dxa"/>
              <w:left w:w="120" w:type="dxa"/>
              <w:bottom w:w="80" w:type="dxa"/>
              <w:right w:w="120" w:type="dxa"/>
            </w:tcMar>
            <w:vAlign w:val="center"/>
          </w:tcPr>
          <w:p w14:paraId="52F41F80" w14:textId="77777777" w:rsidR="00F37D7A" w:rsidRDefault="002709B8">
            <w:hyperlink r:id="rId35">
              <w:r>
                <w:rPr>
                  <w:color w:val="2E74B5"/>
                  <w:u w:val="single"/>
                </w:rPr>
                <w:t>Go vulnerability GO-2026-5970</w:t>
              </w:r>
            </w:hyperlink>
          </w:p>
        </w:tc>
        <w:tc>
          <w:tcPr>
            <w:tcW w:w="1650" w:type="dxa"/>
            <w:tcMar>
              <w:top w:w="80" w:type="dxa"/>
              <w:left w:w="120" w:type="dxa"/>
              <w:bottom w:w="80" w:type="dxa"/>
              <w:right w:w="120" w:type="dxa"/>
            </w:tcMar>
            <w:vAlign w:val="center"/>
          </w:tcPr>
          <w:p w14:paraId="7A6949FD" w14:textId="77777777" w:rsidR="00F37D7A" w:rsidRDefault="002709B8">
            <w:r>
              <w:rPr>
                <w:color w:val="000000"/>
                <w:sz w:val="15"/>
              </w:rPr>
              <w:t>Go Vulnerability Database</w:t>
            </w:r>
          </w:p>
        </w:tc>
        <w:tc>
          <w:tcPr>
            <w:tcW w:w="1100" w:type="dxa"/>
            <w:tcMar>
              <w:top w:w="80" w:type="dxa"/>
              <w:left w:w="120" w:type="dxa"/>
              <w:bottom w:w="80" w:type="dxa"/>
              <w:right w:w="120" w:type="dxa"/>
            </w:tcMar>
            <w:vAlign w:val="center"/>
          </w:tcPr>
          <w:p w14:paraId="34485C9B"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57157D26" w14:textId="77777777" w:rsidR="00F37D7A" w:rsidRDefault="002709B8">
            <w:r>
              <w:rPr>
                <w:color w:val="000000"/>
                <w:sz w:val="15"/>
              </w:rPr>
              <w:t>Reviewed x/text invalid-input infinite-loop advisory; fixed in 0.39.0.</w:t>
            </w:r>
          </w:p>
        </w:tc>
      </w:tr>
    </w:tbl>
    <w:p w14:paraId="34ABAD16" w14:textId="77777777" w:rsidR="00F37D7A" w:rsidRDefault="00F37D7A"/>
    <w:p w14:paraId="391BE44F" w14:textId="77777777" w:rsidR="00F37D7A" w:rsidRDefault="002709B8">
      <w:pPr>
        <w:pStyle w:val="Heading1"/>
      </w:pPr>
      <w:bookmarkStart w:id="65" w:name="appendices"/>
      <w:r>
        <w:t>Appendices</w:t>
      </w:r>
      <w:bookmarkEnd w:id="65"/>
    </w:p>
    <w:p w14:paraId="7E1270D4" w14:textId="77777777" w:rsidR="00F37D7A" w:rsidRDefault="002709B8">
      <w:pPr>
        <w:pStyle w:val="Heading2"/>
      </w:pPr>
      <w:r>
        <w:t>Appendix A - Runtime Test Record</w:t>
      </w:r>
    </w:p>
    <w:tbl>
      <w:tblPr>
        <w:tblStyle w:val="TableGrid"/>
        <w:tblW w:w="9360" w:type="dxa"/>
        <w:tblInd w:w="120" w:type="dxa"/>
        <w:tblLayout w:type="fixed"/>
        <w:tblLook w:val="04A0" w:firstRow="1" w:lastRow="0" w:firstColumn="1" w:lastColumn="0" w:noHBand="0" w:noVBand="1"/>
      </w:tblPr>
      <w:tblGrid>
        <w:gridCol w:w="1900"/>
        <w:gridCol w:w="2600"/>
        <w:gridCol w:w="3460"/>
        <w:gridCol w:w="1400"/>
      </w:tblGrid>
      <w:tr w:rsidR="00F37D7A" w14:paraId="6FDF9492" w14:textId="77777777">
        <w:trPr>
          <w:tblHeader/>
        </w:trPr>
        <w:tc>
          <w:tcPr>
            <w:tcW w:w="1900" w:type="dxa"/>
            <w:shd w:val="clear" w:color="auto" w:fill="F2F4F7"/>
            <w:tcMar>
              <w:top w:w="80" w:type="dxa"/>
              <w:left w:w="120" w:type="dxa"/>
              <w:bottom w:w="80" w:type="dxa"/>
              <w:right w:w="120" w:type="dxa"/>
            </w:tcMar>
            <w:vAlign w:val="center"/>
          </w:tcPr>
          <w:p w14:paraId="247F75D2" w14:textId="77777777" w:rsidR="00F37D7A" w:rsidRDefault="002709B8">
            <w:pPr>
              <w:jc w:val="center"/>
            </w:pPr>
            <w:r>
              <w:rPr>
                <w:b/>
                <w:color w:val="0B2545"/>
                <w:sz w:val="16"/>
              </w:rPr>
              <w:t>Test</w:t>
            </w:r>
          </w:p>
        </w:tc>
        <w:tc>
          <w:tcPr>
            <w:tcW w:w="2600" w:type="dxa"/>
            <w:shd w:val="clear" w:color="auto" w:fill="F2F4F7"/>
            <w:tcMar>
              <w:top w:w="80" w:type="dxa"/>
              <w:left w:w="120" w:type="dxa"/>
              <w:bottom w:w="80" w:type="dxa"/>
              <w:right w:w="120" w:type="dxa"/>
            </w:tcMar>
            <w:vAlign w:val="center"/>
          </w:tcPr>
          <w:p w14:paraId="48D7B60E" w14:textId="77777777" w:rsidR="00F37D7A" w:rsidRDefault="002709B8">
            <w:pPr>
              <w:jc w:val="center"/>
            </w:pPr>
            <w:r>
              <w:rPr>
                <w:b/>
                <w:color w:val="0B2545"/>
                <w:sz w:val="16"/>
              </w:rPr>
              <w:t>Expected</w:t>
            </w:r>
          </w:p>
        </w:tc>
        <w:tc>
          <w:tcPr>
            <w:tcW w:w="3460" w:type="dxa"/>
            <w:shd w:val="clear" w:color="auto" w:fill="F2F4F7"/>
            <w:tcMar>
              <w:top w:w="80" w:type="dxa"/>
              <w:left w:w="120" w:type="dxa"/>
              <w:bottom w:w="80" w:type="dxa"/>
              <w:right w:w="120" w:type="dxa"/>
            </w:tcMar>
            <w:vAlign w:val="center"/>
          </w:tcPr>
          <w:p w14:paraId="16701CD7" w14:textId="77777777" w:rsidR="00F37D7A" w:rsidRDefault="002709B8">
            <w:pPr>
              <w:jc w:val="center"/>
            </w:pPr>
            <w:r>
              <w:rPr>
                <w:b/>
                <w:color w:val="0B2545"/>
                <w:sz w:val="16"/>
              </w:rPr>
              <w:t>Observed</w:t>
            </w:r>
          </w:p>
        </w:tc>
        <w:tc>
          <w:tcPr>
            <w:tcW w:w="1400" w:type="dxa"/>
            <w:shd w:val="clear" w:color="auto" w:fill="F2F4F7"/>
            <w:tcMar>
              <w:top w:w="80" w:type="dxa"/>
              <w:left w:w="120" w:type="dxa"/>
              <w:bottom w:w="80" w:type="dxa"/>
              <w:right w:w="120" w:type="dxa"/>
            </w:tcMar>
            <w:vAlign w:val="center"/>
          </w:tcPr>
          <w:p w14:paraId="660F3134" w14:textId="77777777" w:rsidR="00F37D7A" w:rsidRDefault="002709B8">
            <w:pPr>
              <w:jc w:val="center"/>
            </w:pPr>
            <w:r>
              <w:rPr>
                <w:b/>
                <w:color w:val="0B2545"/>
                <w:sz w:val="16"/>
              </w:rPr>
              <w:t>Result</w:t>
            </w:r>
          </w:p>
        </w:tc>
      </w:tr>
      <w:tr w:rsidR="00F37D7A" w14:paraId="422CB496" w14:textId="77777777">
        <w:trPr>
          <w:cantSplit/>
        </w:trPr>
        <w:tc>
          <w:tcPr>
            <w:tcW w:w="1900" w:type="dxa"/>
            <w:tcMar>
              <w:top w:w="80" w:type="dxa"/>
              <w:left w:w="120" w:type="dxa"/>
              <w:bottom w:w="80" w:type="dxa"/>
              <w:right w:w="120" w:type="dxa"/>
            </w:tcMar>
            <w:vAlign w:val="center"/>
          </w:tcPr>
          <w:p>
            <w:r>
              <w:t>VSIX identity</w:t>
            </w:r>
          </w:p>
        </w:tc>
        <w:tc>
          <w:tcPr>
            <w:tcW w:w="2600" w:type="dxa"/>
            <w:tcMar>
              <w:top w:w="80" w:type="dxa"/>
              <w:left w:w="120" w:type="dxa"/>
              <w:bottom w:w="80" w:type="dxa"/>
              <w:right w:w="120" w:type="dxa"/>
            </w:tcMar>
            <w:vAlign w:val="center"/>
          </w:tcPr>
          <w:p>
            <w:r>
              <w:t>2.39.4 exact package</w:t>
            </w:r>
          </w:p>
        </w:tc>
        <w:tc>
          <w:tcPr>
            <w:tcW w:w="3460" w:type="dxa"/>
            <w:tcMar>
              <w:top w:w="80" w:type="dxa"/>
              <w:left w:w="120" w:type="dxa"/>
              <w:bottom w:w="80" w:type="dxa"/>
              <w:right w:w="120" w:type="dxa"/>
            </w:tcMar>
            <w:vAlign w:val="center"/>
          </w:tcPr>
          <w:p>
            <w:r>
              <w:t>CLI installed hashicorp.terraform@2.39.4.</w:t>
            </w:r>
          </w:p>
        </w:tc>
        <w:tc>
          <w:tcPr>
            <w:tcW w:w="1400" w:type="dxa"/>
            <w:tcMar>
              <w:top w:w="80" w:type="dxa"/>
              <w:left w:w="120" w:type="dxa"/>
              <w:bottom w:w="80" w:type="dxa"/>
              <w:right w:w="120" w:type="dxa"/>
            </w:tcMar>
            <w:vAlign w:val="center"/>
          </w:tcPr>
          <w:p>
            <w:r>
              <w:t>Pass</w:t>
            </w:r>
          </w:p>
        </w:tc>
      </w:tr>
      <w:tr w:rsidR="00F37D7A" w14:paraId="1F0E5024" w14:textId="77777777">
        <w:trPr>
          <w:cantSplit/>
        </w:trPr>
        <w:tc>
          <w:tcPr>
            <w:tcW w:w="1900" w:type="dxa"/>
            <w:tcMar>
              <w:top w:w="80" w:type="dxa"/>
              <w:left w:w="120" w:type="dxa"/>
              <w:bottom w:w="80" w:type="dxa"/>
              <w:right w:w="120" w:type="dxa"/>
            </w:tcMar>
            <w:vAlign w:val="center"/>
          </w:tcPr>
          <w:p>
            <w:r>
              <w:t>Isolation</w:t>
            </w:r>
          </w:p>
        </w:tc>
        <w:tc>
          <w:tcPr>
            <w:tcW w:w="2600" w:type="dxa"/>
            <w:tcMar>
              <w:top w:w="80" w:type="dxa"/>
              <w:left w:w="120" w:type="dxa"/>
              <w:bottom w:w="80" w:type="dxa"/>
              <w:right w:w="120" w:type="dxa"/>
            </w:tcMar>
            <w:vAlign w:val="center"/>
          </w:tcPr>
          <w:p>
            <w:r>
              <w:t>Dedicated profile and synthetic workspace</w:t>
            </w:r>
          </w:p>
        </w:tc>
        <w:tc>
          <w:tcPr>
            <w:tcW w:w="3460" w:type="dxa"/>
            <w:tcMar>
              <w:top w:w="80" w:type="dxa"/>
              <w:left w:w="120" w:type="dxa"/>
              <w:bottom w:w="80" w:type="dxa"/>
              <w:right w:w="120" w:type="dxa"/>
            </w:tcMar>
            <w:vAlign w:val="center"/>
          </w:tcPr>
          <w:p>
            <w:r>
              <w:t>Separate user-data/extensions paths; no credentials.</w:t>
            </w:r>
          </w:p>
        </w:tc>
        <w:tc>
          <w:tcPr>
            <w:tcW w:w="1400" w:type="dxa"/>
            <w:tcMar>
              <w:top w:w="80" w:type="dxa"/>
              <w:left w:w="120" w:type="dxa"/>
              <w:bottom w:w="80" w:type="dxa"/>
              <w:right w:w="120" w:type="dxa"/>
            </w:tcMar>
            <w:vAlign w:val="center"/>
          </w:tcPr>
          <w:p>
            <w:r>
              <w:t>Pass</w:t>
            </w:r>
          </w:p>
        </w:tc>
      </w:tr>
      <w:tr w:rsidR="00F37D7A" w14:paraId="1458056C" w14:textId="77777777">
        <w:trPr>
          <w:cantSplit/>
        </w:trPr>
        <w:tc>
          <w:tcPr>
            <w:tcW w:w="1900" w:type="dxa"/>
            <w:tcMar>
              <w:top w:w="80" w:type="dxa"/>
              <w:left w:w="120" w:type="dxa"/>
              <w:bottom w:w="80" w:type="dxa"/>
              <w:right w:w="120" w:type="dxa"/>
            </w:tcMar>
            <w:vAlign w:val="center"/>
          </w:tcPr>
          <w:p>
            <w:r>
              <w:t>Activation</w:t>
            </w:r>
          </w:p>
        </w:tc>
        <w:tc>
          <w:tcPr>
            <w:tcW w:w="2600" w:type="dxa"/>
            <w:tcMar>
              <w:top w:w="80" w:type="dxa"/>
              <w:left w:w="120" w:type="dxa"/>
              <w:bottom w:w="80" w:type="dxa"/>
              <w:right w:w="120" w:type="dxa"/>
            </w:tcMar>
            <w:vAlign w:val="center"/>
          </w:tcPr>
          <w:p>
            <w:r>
              <w:t>Terraform workspace activates extension</w:t>
            </w:r>
          </w:p>
        </w:tc>
        <w:tc>
          <w:tcPr>
            <w:tcW w:w="3460" w:type="dxa"/>
            <w:tcMar>
              <w:top w:w="80" w:type="dxa"/>
              <w:left w:w="120" w:type="dxa"/>
              <w:bottom w:w="80" w:type="dxa"/>
              <w:right w:w="120" w:type="dxa"/>
            </w:tcMar>
            <w:vAlign w:val="center"/>
          </w:tcPr>
          <w:p>
            <w:r>
              <w:t>workspaceContains activation recorded.</w:t>
            </w:r>
          </w:p>
        </w:tc>
        <w:tc>
          <w:tcPr>
            <w:tcW w:w="1400" w:type="dxa"/>
            <w:tcMar>
              <w:top w:w="80" w:type="dxa"/>
              <w:left w:w="120" w:type="dxa"/>
              <w:bottom w:w="80" w:type="dxa"/>
              <w:right w:w="120" w:type="dxa"/>
            </w:tcMar>
            <w:vAlign w:val="center"/>
          </w:tcPr>
          <w:p>
            <w:r>
              <w:t>Pass</w:t>
            </w:r>
          </w:p>
        </w:tc>
      </w:tr>
      <w:tr w:rsidR="00F37D7A" w14:paraId="4E056547" w14:textId="77777777">
        <w:trPr>
          <w:cantSplit/>
        </w:trPr>
        <w:tc>
          <w:tcPr>
            <w:tcW w:w="1900" w:type="dxa"/>
            <w:tcMar>
              <w:top w:w="80" w:type="dxa"/>
              <w:left w:w="120" w:type="dxa"/>
              <w:bottom w:w="80" w:type="dxa"/>
              <w:right w:w="120" w:type="dxa"/>
            </w:tcMar>
            <w:vAlign w:val="center"/>
          </w:tcPr>
          <w:p>
            <w:r>
              <w:t>Language server</w:t>
            </w:r>
          </w:p>
        </w:tc>
        <w:tc>
          <w:tcPr>
            <w:tcW w:w="2600" w:type="dxa"/>
            <w:tcMar>
              <w:top w:w="80" w:type="dxa"/>
              <w:left w:w="120" w:type="dxa"/>
              <w:bottom w:w="80" w:type="dxa"/>
              <w:right w:w="120" w:type="dxa"/>
            </w:tcMar>
            <w:vAlign w:val="center"/>
          </w:tcPr>
          <w:p>
            <w:r>
              <w:t>Signed bundled binary launches</w:t>
            </w:r>
          </w:p>
        </w:tc>
        <w:tc>
          <w:tcPr>
            <w:tcW w:w="3460" w:type="dxa"/>
            <w:tcMar>
              <w:top w:w="80" w:type="dxa"/>
              <w:left w:w="120" w:type="dxa"/>
              <w:bottom w:w="80" w:type="dxa"/>
              <w:right w:w="120" w:type="dxa"/>
            </w:tcMar>
            <w:vAlign w:val="center"/>
          </w:tcPr>
          <w:p>
            <w:r>
              <w:t>terraform-ls 0.38.8 started and negotiated LSP.</w:t>
            </w:r>
          </w:p>
        </w:tc>
        <w:tc>
          <w:tcPr>
            <w:tcW w:w="1400" w:type="dxa"/>
            <w:tcMar>
              <w:top w:w="80" w:type="dxa"/>
              <w:left w:w="120" w:type="dxa"/>
              <w:bottom w:w="80" w:type="dxa"/>
              <w:right w:w="120" w:type="dxa"/>
            </w:tcMar>
            <w:vAlign w:val="center"/>
          </w:tcPr>
          <w:p>
            <w:r>
              <w:t>Pass</w:t>
            </w:r>
          </w:p>
        </w:tc>
      </w:tr>
      <w:tr w:rsidR="00F37D7A" w14:paraId="5F9CC3E0" w14:textId="77777777">
        <w:trPr>
          <w:cantSplit/>
        </w:trPr>
        <w:tc>
          <w:tcPr>
            <w:tcW w:w="1900" w:type="dxa"/>
            <w:tcMar>
              <w:top w:w="80" w:type="dxa"/>
              <w:left w:w="120" w:type="dxa"/>
              <w:bottom w:w="80" w:type="dxa"/>
              <w:right w:w="120" w:type="dxa"/>
            </w:tcMar>
            <w:vAlign w:val="center"/>
          </w:tcPr>
          <w:p>
            <w:r>
              <w:t>MCP default</w:t>
            </w:r>
          </w:p>
        </w:tc>
        <w:tc>
          <w:tcPr>
            <w:tcW w:w="2600" w:type="dxa"/>
            <w:tcMar>
              <w:top w:w="80" w:type="dxa"/>
              <w:left w:w="120" w:type="dxa"/>
              <w:bottom w:w="80" w:type="dxa"/>
              <w:right w:w="120" w:type="dxa"/>
            </w:tcMar>
            <w:vAlign w:val="center"/>
          </w:tcPr>
          <w:p>
            <w:r>
              <w:t>Disabled</w:t>
            </w:r>
          </w:p>
        </w:tc>
        <w:tc>
          <w:tcPr>
            <w:tcW w:w="3460" w:type="dxa"/>
            <w:tcMar>
              <w:top w:w="80" w:type="dxa"/>
              <w:left w:w="120" w:type="dxa"/>
              <w:bottom w:w="80" w:type="dxa"/>
              <w:right w:w="120" w:type="dxa"/>
            </w:tcMar>
            <w:vAlign w:val="center"/>
          </w:tcPr>
          <w:p>
            <w:r>
              <w:t>Runtime log: integration disabled by configuration.</w:t>
            </w:r>
          </w:p>
        </w:tc>
        <w:tc>
          <w:tcPr>
            <w:tcW w:w="1400" w:type="dxa"/>
            <w:tcMar>
              <w:top w:w="80" w:type="dxa"/>
              <w:left w:w="120" w:type="dxa"/>
              <w:bottom w:w="80" w:type="dxa"/>
              <w:right w:w="120" w:type="dxa"/>
            </w:tcMar>
            <w:vAlign w:val="center"/>
          </w:tcPr>
          <w:p>
            <w:r>
              <w:t>Pass</w:t>
            </w:r>
          </w:p>
        </w:tc>
      </w:tr>
      <w:tr w:rsidR="00F37D7A" w14:paraId="260C626F" w14:textId="77777777">
        <w:trPr>
          <w:cantSplit/>
        </w:trPr>
        <w:tc>
          <w:tcPr>
            <w:tcW w:w="1900" w:type="dxa"/>
            <w:tcMar>
              <w:top w:w="80" w:type="dxa"/>
              <w:left w:w="120" w:type="dxa"/>
              <w:bottom w:w="80" w:type="dxa"/>
              <w:right w:w="120" w:type="dxa"/>
            </w:tcMar>
            <w:vAlign w:val="center"/>
          </w:tcPr>
          <w:p>
            <w:r>
              <w:t>Workspace indexing</w:t>
            </w:r>
          </w:p>
        </w:tc>
        <w:tc>
          <w:tcPr>
            <w:tcW w:w="2600" w:type="dxa"/>
            <w:tcMar>
              <w:top w:w="80" w:type="dxa"/>
              <w:left w:w="120" w:type="dxa"/>
              <w:bottom w:w="80" w:type="dxa"/>
              <w:right w:w="120" w:type="dxa"/>
            </w:tcMar>
            <w:vAlign w:val="center"/>
          </w:tcPr>
          <w:p>
            <w:r>
              <w:t>Synthetic directory only</w:t>
            </w:r>
          </w:p>
        </w:tc>
        <w:tc>
          <w:tcPr>
            <w:tcW w:w="3460" w:type="dxa"/>
            <w:tcMar>
              <w:top w:w="80" w:type="dxa"/>
              <w:left w:w="120" w:type="dxa"/>
              <w:bottom w:w="80" w:type="dxa"/>
              <w:right w:w="120" w:type="dxa"/>
            </w:tcMar>
            <w:vAlign w:val="center"/>
          </w:tcPr>
          <w:p>
            <w:r>
              <w:t>Runtime log showed only assessment workspace discovery.</w:t>
            </w:r>
          </w:p>
        </w:tc>
        <w:tc>
          <w:tcPr>
            <w:tcW w:w="1400" w:type="dxa"/>
            <w:tcMar>
              <w:top w:w="80" w:type="dxa"/>
              <w:left w:w="120" w:type="dxa"/>
              <w:bottom w:w="80" w:type="dxa"/>
              <w:right w:w="120" w:type="dxa"/>
            </w:tcMar>
            <w:vAlign w:val="center"/>
          </w:tcPr>
          <w:p>
            <w:r>
              <w:t>Pass</w:t>
            </w:r>
          </w:p>
        </w:tc>
      </w:tr>
      <w:tr w:rsidR="00F37D7A" w14:paraId="6830F21F" w14:textId="77777777">
        <w:trPr>
          <w:cantSplit/>
        </w:trPr>
        <w:tc>
          <w:tcPr>
            <w:tcW w:w="1900" w:type="dxa"/>
            <w:tcMar>
              <w:top w:w="80" w:type="dxa"/>
              <w:left w:w="120" w:type="dxa"/>
              <w:bottom w:w="80" w:type="dxa"/>
              <w:right w:w="120" w:type="dxa"/>
            </w:tcMar>
            <w:vAlign w:val="center"/>
          </w:tcPr>
          <w:p>
            <w:r>
              <w:t>Telemetry policy</w:t>
            </w:r>
          </w:p>
        </w:tc>
        <w:tc>
          <w:tcPr>
            <w:tcW w:w="2600" w:type="dxa"/>
            <w:tcMar>
              <w:top w:w="80" w:type="dxa"/>
              <w:left w:w="120" w:type="dxa"/>
              <w:bottom w:w="80" w:type="dxa"/>
              <w:right w:w="120" w:type="dxa"/>
            </w:tcMar>
            <w:vAlign w:val="center"/>
          </w:tcPr>
          <w:p>
            <w:r>
              <w:t>No extension export when VS Code telemetry disabled</w:t>
            </w:r>
          </w:p>
        </w:tc>
        <w:tc>
          <w:tcPr>
            <w:tcW w:w="3460" w:type="dxa"/>
            <w:tcMar>
              <w:top w:w="80" w:type="dxa"/>
              <w:left w:w="120" w:type="dxa"/>
              <w:bottom w:w="80" w:type="dxa"/>
              <w:right w:w="120" w:type="dxa"/>
            </w:tcMar>
            <w:vAlign w:val="center"/>
          </w:tcPr>
          <w:p>
            <w:r>
              <w:t>Internal telemetry event generated; external destination not conclusively attributed.</w:t>
            </w:r>
          </w:p>
        </w:tc>
        <w:tc>
          <w:tcPr>
            <w:tcW w:w="1400" w:type="dxa"/>
            <w:tcMar>
              <w:top w:w="80" w:type="dxa"/>
              <w:left w:w="120" w:type="dxa"/>
              <w:bottom w:w="80" w:type="dxa"/>
              <w:right w:w="120" w:type="dxa"/>
            </w:tcMar>
            <w:vAlign w:val="center"/>
          </w:tcPr>
          <w:p>
            <w:r>
              <w:t>Partial</w:t>
            </w:r>
          </w:p>
        </w:tc>
      </w:tr>
      <w:tr w:rsidR="00F37D7A" w14:paraId="696AB94B" w14:textId="77777777">
        <w:trPr>
          <w:cantSplit/>
        </w:trPr>
        <w:tc>
          <w:tcPr>
            <w:tcW w:w="1900" w:type="dxa"/>
            <w:tcMar>
              <w:top w:w="80" w:type="dxa"/>
              <w:left w:w="120" w:type="dxa"/>
              <w:bottom w:w="80" w:type="dxa"/>
              <w:right w:w="120" w:type="dxa"/>
            </w:tcMar>
            <w:vAlign w:val="center"/>
          </w:tcPr>
          <w:p>
            <w:r>
              <w:t>Cleanup</w:t>
            </w:r>
          </w:p>
        </w:tc>
        <w:tc>
          <w:tcPr>
            <w:tcW w:w="2600" w:type="dxa"/>
            <w:tcMar>
              <w:top w:w="80" w:type="dxa"/>
              <w:left w:w="120" w:type="dxa"/>
              <w:bottom w:w="80" w:type="dxa"/>
              <w:right w:w="120" w:type="dxa"/>
            </w:tcMar>
            <w:vAlign w:val="center"/>
          </w:tcPr>
          <w:p>
            <w:r>
              <w:t>Assessment instance terminates</w:t>
            </w:r>
          </w:p>
        </w:tc>
        <w:tc>
          <w:tcPr>
            <w:tcW w:w="3460" w:type="dxa"/>
            <w:tcMar>
              <w:top w:w="80" w:type="dxa"/>
              <w:left w:w="120" w:type="dxa"/>
              <w:bottom w:w="80" w:type="dxa"/>
              <w:right w:w="120" w:type="dxa"/>
            </w:tcMar>
            <w:vAlign w:val="center"/>
          </w:tcPr>
          <w:p>
            <w:r>
              <w:t>Isolated parent and terraform-ls terminated; user VS Code untouched.</w:t>
            </w:r>
          </w:p>
        </w:tc>
        <w:tc>
          <w:tcPr>
            <w:tcW w:w="1400" w:type="dxa"/>
            <w:tcMar>
              <w:top w:w="80" w:type="dxa"/>
              <w:left w:w="120" w:type="dxa"/>
              <w:bottom w:w="80" w:type="dxa"/>
              <w:right w:w="120" w:type="dxa"/>
            </w:tcMar>
            <w:vAlign w:val="center"/>
          </w:tcPr>
          <w:p>
            <w:r>
              <w:t>Pass</w:t>
            </w:r>
          </w:p>
        </w:tc>
      </w:tr>
      <w:tr w:rsidR="00F37D7A" w14:paraId="099FB497" w14:textId="77777777">
        <w:trPr>
          <w:cantSplit/>
        </w:trPr>
        <w:tc>
          <w:tcPr>
            <w:tcW w:w="1900" w:type="dxa"/>
            <w:tcMar>
              <w:top w:w="80" w:type="dxa"/>
              <w:left w:w="120" w:type="dxa"/>
              <w:bottom w:w="80" w:type="dxa"/>
              <w:right w:w="120" w:type="dxa"/>
            </w:tcMar>
            <w:vAlign w:val="center"/>
          </w:tcPr>
          <w:p>
            <w:r>
              <w:t>Visual Studio</w:t>
            </w:r>
          </w:p>
        </w:tc>
        <w:tc>
          <w:tcPr>
            <w:tcW w:w="2600" w:type="dxa"/>
            <w:tcMar>
              <w:top w:w="80" w:type="dxa"/>
              <w:left w:w="120" w:type="dxa"/>
              <w:bottom w:w="80" w:type="dxa"/>
              <w:right w:w="120" w:type="dxa"/>
            </w:tcMar>
            <w:vAlign w:val="center"/>
          </w:tcPr>
          <w:p>
            <w:r>
              <w:t>Supported extension runtime</w:t>
            </w:r>
          </w:p>
        </w:tc>
        <w:tc>
          <w:tcPr>
            <w:tcW w:w="3460" w:type="dxa"/>
            <w:tcMar>
              <w:top w:w="80" w:type="dxa"/>
              <w:left w:w="120" w:type="dxa"/>
              <w:bottom w:w="80" w:type="dxa"/>
              <w:right w:w="120" w:type="dxa"/>
            </w:tcMar>
            <w:vAlign w:val="center"/>
          </w:tcPr>
          <w:p>
            <w:r>
              <w:t>No supported artefact.</w:t>
            </w:r>
          </w:p>
        </w:tc>
        <w:tc>
          <w:tcPr>
            <w:tcW w:w="1400" w:type="dxa"/>
            <w:tcMar>
              <w:top w:w="80" w:type="dxa"/>
              <w:left w:w="120" w:type="dxa"/>
              <w:bottom w:w="80" w:type="dxa"/>
              <w:right w:w="120" w:type="dxa"/>
            </w:tcMar>
            <w:vAlign w:val="center"/>
          </w:tcPr>
          <w:p>
            <w:r>
              <w:t>Not applicable</w:t>
            </w:r>
          </w:p>
        </w:tc>
      </w:tr>
    </w:tbl>
    <w:p w14:paraId="4EDFAA52" w14:textId="77777777" w:rsidR="00F37D7A" w:rsidRDefault="00F37D7A">
      <w:pPr>
        <w:spacing w:after="40"/>
      </w:pPr>
    </w:p>
    <w:p w14:paraId="7595DEBB" w14:textId="77777777" w:rsidR="00F37D7A" w:rsidRDefault="002709B8">
      <w:pPr>
        <w:pStyle w:val="Heading2"/>
      </w:pPr>
      <w:r>
        <w:t>Appendix B - SBOM-Style Inventory Summary</w:t>
      </w:r>
    </w:p>
    <w:p w14:paraId="118EAF10" w14:textId="77777777" w:rsidR="00F37D7A" w:rsidRDefault="002709B8">
      <w:r>
        <w:t>Package and source inventories were regenerated with Syft 1.46.0. Machine-readable CycloneDX, Grype, OSV, Semgrep, Gitleaks and ClamAV results are retained in the dated stage-output folder. The VSIX inventory and source dependency inventory are different scopes and must not be conflated.</w:t>
      </w:r>
    </w:p>
    <w:tbl>
      <w:tblPr>
        <w:tblStyle w:val="TableGrid"/>
        <w:tblW w:w="9360" w:type="dxa"/>
        <w:tblInd w:w="120" w:type="dxa"/>
        <w:tblLayout w:type="fixed"/>
        <w:tblLook w:val="04A0" w:firstRow="1" w:lastRow="0" w:firstColumn="1" w:lastColumn="0" w:noHBand="0" w:noVBand="1"/>
      </w:tblPr>
      <w:tblGrid>
        <w:gridCol w:w="3200"/>
        <w:gridCol w:w="1800"/>
        <w:gridCol w:w="4360"/>
      </w:tblGrid>
      <w:tr w:rsidR="00F37D7A" w14:paraId="3D71BBAA" w14:textId="77777777">
        <w:trPr>
          <w:tblHeader/>
        </w:trPr>
        <w:tc>
          <w:tcPr>
            <w:tcW w:w="3200" w:type="dxa"/>
            <w:shd w:val="clear" w:color="auto" w:fill="F2F4F7"/>
            <w:tcMar>
              <w:top w:w="80" w:type="dxa"/>
              <w:left w:w="120" w:type="dxa"/>
              <w:bottom w:w="80" w:type="dxa"/>
              <w:right w:w="120" w:type="dxa"/>
            </w:tcMar>
            <w:vAlign w:val="center"/>
          </w:tcPr>
          <w:p w14:paraId="29DEA758" w14:textId="77777777" w:rsidR="00F37D7A" w:rsidRDefault="002709B8">
            <w:pPr>
              <w:jc w:val="center"/>
            </w:pPr>
            <w:r>
              <w:rPr>
                <w:b/>
                <w:color w:val="0B2545"/>
                <w:sz w:val="16"/>
              </w:rPr>
              <w:t>Key component</w:t>
            </w:r>
          </w:p>
        </w:tc>
        <w:tc>
          <w:tcPr>
            <w:tcW w:w="1800" w:type="dxa"/>
            <w:shd w:val="clear" w:color="auto" w:fill="F2F4F7"/>
            <w:tcMar>
              <w:top w:w="80" w:type="dxa"/>
              <w:left w:w="120" w:type="dxa"/>
              <w:bottom w:w="80" w:type="dxa"/>
              <w:right w:w="120" w:type="dxa"/>
            </w:tcMar>
            <w:vAlign w:val="center"/>
          </w:tcPr>
          <w:p w14:paraId="5DC6AD17" w14:textId="77777777" w:rsidR="00F37D7A" w:rsidRDefault="002709B8">
            <w:pPr>
              <w:jc w:val="center"/>
            </w:pPr>
            <w:r>
              <w:rPr>
                <w:b/>
                <w:color w:val="0B2545"/>
                <w:sz w:val="16"/>
              </w:rPr>
              <w:t>Version</w:t>
            </w:r>
          </w:p>
        </w:tc>
        <w:tc>
          <w:tcPr>
            <w:tcW w:w="4360" w:type="dxa"/>
            <w:shd w:val="clear" w:color="auto" w:fill="F2F4F7"/>
            <w:tcMar>
              <w:top w:w="80" w:type="dxa"/>
              <w:left w:w="120" w:type="dxa"/>
              <w:bottom w:w="80" w:type="dxa"/>
              <w:right w:w="120" w:type="dxa"/>
            </w:tcMar>
            <w:vAlign w:val="center"/>
          </w:tcPr>
          <w:p w14:paraId="29EB2831" w14:textId="77777777" w:rsidR="00F37D7A" w:rsidRDefault="002709B8">
            <w:pPr>
              <w:jc w:val="center"/>
            </w:pPr>
            <w:r>
              <w:rPr>
                <w:b/>
                <w:color w:val="0B2545"/>
                <w:sz w:val="16"/>
              </w:rPr>
              <w:t>Observation</w:t>
            </w:r>
          </w:p>
        </w:tc>
      </w:tr>
      <w:tr w:rsidR="00F37D7A" w14:paraId="2554908E" w14:textId="77777777">
        <w:trPr>
          <w:cantSplit/>
        </w:trPr>
        <w:tc>
          <w:tcPr>
            <w:tcW w:w="3200" w:type="dxa"/>
            <w:tcMar>
              <w:top w:w="80" w:type="dxa"/>
              <w:left w:w="120" w:type="dxa"/>
              <w:bottom w:w="80" w:type="dxa"/>
              <w:right w:w="120" w:type="dxa"/>
            </w:tcMar>
            <w:vAlign w:val="center"/>
          </w:tcPr>
          <w:p>
            <w:r>
              <w:t>HashiCorp Terraform VSIX</w:t>
            </w:r>
          </w:p>
        </w:tc>
        <w:tc>
          <w:tcPr>
            <w:tcW w:w="1800" w:type="dxa"/>
            <w:tcMar>
              <w:top w:w="80" w:type="dxa"/>
              <w:left w:w="120" w:type="dxa"/>
              <w:bottom w:w="80" w:type="dxa"/>
              <w:right w:w="120" w:type="dxa"/>
            </w:tcMar>
            <w:vAlign w:val="center"/>
          </w:tcPr>
          <w:p>
            <w:r>
              <w:t>2.39.4</w:t>
            </w:r>
          </w:p>
        </w:tc>
        <w:tc>
          <w:tcPr>
            <w:tcW w:w="4360" w:type="dxa"/>
            <w:tcMar>
              <w:top w:w="80" w:type="dxa"/>
              <w:left w:w="120" w:type="dxa"/>
              <w:bottom w:w="80" w:type="dxa"/>
              <w:right w:w="120" w:type="dxa"/>
            </w:tcMar>
            <w:vAlign w:val="center"/>
          </w:tcPr>
          <w:p>
            <w:r>
              <w:t>Assessed darwin-arm64 package; 22 packaged files.</w:t>
            </w:r>
          </w:p>
        </w:tc>
      </w:tr>
      <w:tr w:rsidR="00F37D7A" w14:paraId="7F03211A" w14:textId="77777777">
        <w:trPr>
          <w:cantSplit/>
        </w:trPr>
        <w:tc>
          <w:tcPr>
            <w:tcW w:w="3200" w:type="dxa"/>
            <w:tcMar>
              <w:top w:w="80" w:type="dxa"/>
              <w:left w:w="120" w:type="dxa"/>
              <w:bottom w:w="80" w:type="dxa"/>
              <w:right w:w="120" w:type="dxa"/>
            </w:tcMar>
            <w:vAlign w:val="center"/>
          </w:tcPr>
          <w:p>
            <w:r>
              <w:t>terraform-ls</w:t>
            </w:r>
          </w:p>
        </w:tc>
        <w:tc>
          <w:tcPr>
            <w:tcW w:w="1800" w:type="dxa"/>
            <w:tcMar>
              <w:top w:w="80" w:type="dxa"/>
              <w:left w:w="120" w:type="dxa"/>
              <w:bottom w:w="80" w:type="dxa"/>
              <w:right w:w="120" w:type="dxa"/>
            </w:tcMar>
            <w:vAlign w:val="center"/>
          </w:tcPr>
          <w:p>
            <w:r>
              <w:t>0.38.8</w:t>
            </w:r>
          </w:p>
        </w:tc>
        <w:tc>
          <w:tcPr>
            <w:tcW w:w="4360" w:type="dxa"/>
            <w:tcMar>
              <w:top w:w="80" w:type="dxa"/>
              <w:left w:w="120" w:type="dxa"/>
              <w:bottom w:w="80" w:type="dxa"/>
              <w:right w:w="120" w:type="dxa"/>
            </w:tcMar>
            <w:vAlign w:val="center"/>
          </w:tcPr>
          <w:p>
            <w:r>
              <w:t>Signed arm64 child process; Go 1.25.11 runtime.</w:t>
            </w:r>
          </w:p>
        </w:tc>
      </w:tr>
      <w:tr w:rsidR="00F37D7A" w14:paraId="0071F83B" w14:textId="77777777">
        <w:trPr>
          <w:cantSplit/>
        </w:trPr>
        <w:tc>
          <w:tcPr>
            <w:tcW w:w="3200" w:type="dxa"/>
            <w:tcMar>
              <w:top w:w="80" w:type="dxa"/>
              <w:left w:w="120" w:type="dxa"/>
              <w:bottom w:w="80" w:type="dxa"/>
              <w:right w:w="120" w:type="dxa"/>
            </w:tcMar>
            <w:vAlign w:val="center"/>
          </w:tcPr>
          <w:p>
            <w:r>
              <w:t>@vscode/extension-telemetry</w:t>
            </w:r>
          </w:p>
        </w:tc>
        <w:tc>
          <w:tcPr>
            <w:tcW w:w="1800" w:type="dxa"/>
            <w:tcMar>
              <w:top w:w="80" w:type="dxa"/>
              <w:left w:w="120" w:type="dxa"/>
              <w:bottom w:w="80" w:type="dxa"/>
              <w:right w:w="120" w:type="dxa"/>
            </w:tcMar>
            <w:vAlign w:val="center"/>
          </w:tcPr>
          <w:p>
            <w:r>
              <w:t>0.9.8 manifest constraint</w:t>
            </w:r>
          </w:p>
        </w:tc>
        <w:tc>
          <w:tcPr>
            <w:tcW w:w="4360" w:type="dxa"/>
            <w:tcMar>
              <w:top w:w="80" w:type="dxa"/>
              <w:left w:w="120" w:type="dxa"/>
              <w:bottom w:w="80" w:type="dxa"/>
              <w:right w:w="120" w:type="dxa"/>
            </w:tcMar>
            <w:vAlign w:val="center"/>
          </w:tcPr>
          <w:p>
            <w:r>
              <w:t>Application Insights event reporter.</w:t>
            </w:r>
          </w:p>
        </w:tc>
      </w:tr>
      <w:tr w:rsidR="00F37D7A" w14:paraId="4498E561" w14:textId="77777777">
        <w:trPr>
          <w:cantSplit/>
        </w:trPr>
        <w:tc>
          <w:tcPr>
            <w:tcW w:w="3200" w:type="dxa"/>
            <w:tcMar>
              <w:top w:w="80" w:type="dxa"/>
              <w:left w:w="120" w:type="dxa"/>
              <w:bottom w:w="80" w:type="dxa"/>
              <w:right w:w="120" w:type="dxa"/>
            </w:tcMar>
            <w:vAlign w:val="center"/>
          </w:tcPr>
          <w:p>
            <w:r>
              <w:t>vscode-languageclient</w:t>
            </w:r>
          </w:p>
        </w:tc>
        <w:tc>
          <w:tcPr>
            <w:tcW w:w="1800" w:type="dxa"/>
            <w:tcMar>
              <w:top w:w="80" w:type="dxa"/>
              <w:left w:w="120" w:type="dxa"/>
              <w:bottom w:w="80" w:type="dxa"/>
              <w:right w:w="120" w:type="dxa"/>
            </w:tcMar>
            <w:vAlign w:val="center"/>
          </w:tcPr>
          <w:p>
            <w:r>
              <w:t>See package lock</w:t>
            </w:r>
          </w:p>
        </w:tc>
        <w:tc>
          <w:tcPr>
            <w:tcW w:w="4360" w:type="dxa"/>
            <w:tcMar>
              <w:top w:w="80" w:type="dxa"/>
              <w:left w:w="120" w:type="dxa"/>
              <w:bottom w:w="80" w:type="dxa"/>
              <w:right w:w="120" w:type="dxa"/>
            </w:tcMar>
            <w:vAlign w:val="center"/>
          </w:tcPr>
          <w:p>
            <w:r>
              <w:t>LSP client and workspace capability surface.</w:t>
            </w:r>
          </w:p>
        </w:tc>
      </w:tr>
      <w:tr w:rsidR="00F37D7A" w14:paraId="60C20BFC" w14:textId="77777777">
        <w:trPr>
          <w:cantSplit/>
        </w:trPr>
        <w:tc>
          <w:tcPr>
            <w:tcW w:w="3200" w:type="dxa"/>
            <w:tcMar>
              <w:top w:w="80" w:type="dxa"/>
              <w:left w:w="120" w:type="dxa"/>
              <w:bottom w:w="80" w:type="dxa"/>
              <w:right w:w="120" w:type="dxa"/>
            </w:tcMar>
            <w:vAlign w:val="center"/>
          </w:tcPr>
          <w:p>
            <w:r>
              <w:t>Go standard library</w:t>
            </w:r>
          </w:p>
        </w:tc>
        <w:tc>
          <w:tcPr>
            <w:tcW w:w="1800" w:type="dxa"/>
            <w:tcMar>
              <w:top w:w="80" w:type="dxa"/>
              <w:left w:w="120" w:type="dxa"/>
              <w:bottom w:w="80" w:type="dxa"/>
              <w:right w:w="120" w:type="dxa"/>
            </w:tcMar>
            <w:vAlign w:val="center"/>
          </w:tcPr>
          <w:p>
            <w:r>
              <w:t>1.25.11</w:t>
            </w:r>
          </w:p>
        </w:tc>
        <w:tc>
          <w:tcPr>
            <w:tcW w:w="4360" w:type="dxa"/>
            <w:tcMar>
              <w:top w:w="80" w:type="dxa"/>
              <w:left w:w="120" w:type="dxa"/>
              <w:bottom w:w="80" w:type="dxa"/>
              <w:right w:w="120" w:type="dxa"/>
            </w:tcMar>
            <w:vAlign w:val="center"/>
          </w:tcPr>
          <w:p>
            <w:r>
              <w:t>GO-2026-5856 Medium detected; fixed version available.</w:t>
            </w:r>
          </w:p>
        </w:tc>
      </w:tr>
      <w:tr w:rsidR="00F37D7A" w14:paraId="5F399B31" w14:textId="77777777">
        <w:trPr>
          <w:cantSplit/>
        </w:trPr>
        <w:tc>
          <w:tcPr>
            <w:tcW w:w="3200" w:type="dxa"/>
            <w:tcMar>
              <w:top w:w="80" w:type="dxa"/>
              <w:left w:w="120" w:type="dxa"/>
              <w:bottom w:w="80" w:type="dxa"/>
              <w:right w:w="120" w:type="dxa"/>
            </w:tcMar>
            <w:vAlign w:val="center"/>
          </w:tcPr>
          <w:p>
            <w:r>
              <w:t>Terraform MCP image</w:t>
            </w:r>
          </w:p>
        </w:tc>
        <w:tc>
          <w:tcPr>
            <w:tcW w:w="1800" w:type="dxa"/>
            <w:tcMar>
              <w:top w:w="80" w:type="dxa"/>
              <w:left w:w="120" w:type="dxa"/>
              <w:bottom w:w="80" w:type="dxa"/>
              <w:right w:w="120" w:type="dxa"/>
            </w:tcMar>
            <w:vAlign w:val="center"/>
          </w:tcPr>
          <w:p>
            <w:r>
              <w:t>tag 0.2 if enabled</w:t>
            </w:r>
          </w:p>
        </w:tc>
        <w:tc>
          <w:tcPr>
            <w:tcW w:w="4360" w:type="dxa"/>
            <w:tcMar>
              <w:top w:w="80" w:type="dxa"/>
              <w:left w:w="120" w:type="dxa"/>
              <w:bottom w:w="80" w:type="dxa"/>
              <w:right w:w="120" w:type="dxa"/>
            </w:tcMar>
            <w:vAlign w:val="center"/>
          </w:tcPr>
          <w:p>
            <w:r>
              <w:t>Mutable optional dependency; disabled and not approved.</w:t>
            </w:r>
          </w:p>
        </w:tc>
      </w:tr>
      <w:tr w:rsidR="00F37D7A" w14:paraId="727E3C0E" w14:textId="77777777">
        <w:trPr>
          <w:cantSplit/>
        </w:trPr>
        <w:tc>
          <w:tcPr>
            <w:tcW w:w="3200" w:type="dxa"/>
            <w:tcMar>
              <w:top w:w="80" w:type="dxa"/>
              <w:left w:w="120" w:type="dxa"/>
              <w:bottom w:w="80" w:type="dxa"/>
              <w:right w:w="120" w:type="dxa"/>
            </w:tcMar>
            <w:vAlign w:val="center"/>
          </w:tcPr>
          <w:p>
            <w:r>
              <w:t>HCP Terraform client path</w:t>
            </w:r>
          </w:p>
        </w:tc>
        <w:tc>
          <w:tcPr>
            <w:tcW w:w="1800" w:type="dxa"/>
            <w:tcMar>
              <w:top w:w="80" w:type="dxa"/>
              <w:left w:w="120" w:type="dxa"/>
              <w:bottom w:w="80" w:type="dxa"/>
              <w:right w:w="120" w:type="dxa"/>
            </w:tcMar>
            <w:vAlign w:val="center"/>
          </w:tcPr>
          <w:p>
            <w:r>
              <w:t>Extension source</w:t>
            </w:r>
          </w:p>
        </w:tc>
        <w:tc>
          <w:tcPr>
            <w:tcW w:w="4360" w:type="dxa"/>
            <w:tcMar>
              <w:top w:w="80" w:type="dxa"/>
              <w:left w:w="120" w:type="dxa"/>
              <w:bottom w:w="80" w:type="dxa"/>
              <w:right w:w="120" w:type="dxa"/>
            </w:tcMar>
            <w:vAlign w:val="center"/>
          </w:tcPr>
          <w:p>
            <w:r>
              <w:t>Optional authenticated cloud data/control surface.</w:t>
            </w:r>
          </w:p>
        </w:tc>
      </w:tr>
      <w:tr w:rsidR="00F37D7A" w14:paraId="6CD64C86" w14:textId="77777777">
        <w:trPr>
          <w:cantSplit/>
        </w:trPr>
        <w:tc>
          <w:tcPr>
            <w:tcW w:w="3200" w:type="dxa"/>
            <w:tcMar>
              <w:top w:w="80" w:type="dxa"/>
              <w:left w:w="120" w:type="dxa"/>
              <w:bottom w:w="80" w:type="dxa"/>
              <w:right w:w="120" w:type="dxa"/>
            </w:tcMar>
            <w:vAlign w:val="center"/>
          </w:tcPr>
          <w:p>
            <w:r>
              <w:t>Source dependency graph</w:t>
            </w:r>
          </w:p>
        </w:tc>
        <w:tc>
          <w:tcPr>
            <w:tcW w:w="1800" w:type="dxa"/>
            <w:tcMar>
              <w:top w:w="80" w:type="dxa"/>
              <w:left w:w="120" w:type="dxa"/>
              <w:bottom w:w="80" w:type="dxa"/>
              <w:right w:w="120" w:type="dxa"/>
            </w:tcMar>
            <w:vAlign w:val="center"/>
          </w:tcPr>
          <w:p>
            <w:r>
              <w:t>package-lock.json</w:t>
            </w:r>
          </w:p>
        </w:tc>
        <w:tc>
          <w:tcPr>
            <w:tcW w:w="4360" w:type="dxa"/>
            <w:tcMar>
              <w:top w:w="80" w:type="dxa"/>
              <w:left w:w="120" w:type="dxa"/>
              <w:bottom w:w="80" w:type="dxa"/>
              <w:right w:w="120" w:type="dxa"/>
            </w:tcMar>
            <w:vAlign w:val="center"/>
          </w:tcPr>
          <w:p>
            <w:r>
              <w:t>Development/build findings do not automatically equal shipped runtime reachability.</w:t>
            </w:r>
          </w:p>
        </w:tc>
      </w:tr>
    </w:tbl>
    <w:p w14:paraId="74429DFF" w14:textId="77777777" w:rsidR="00F37D7A" w:rsidRDefault="00F37D7A">
      <w:pPr>
        <w:spacing w:after="40"/>
      </w:pPr>
    </w:p>
    <w:p w14:paraId="3AB44070" w14:textId="77777777" w:rsidR="00F37D7A" w:rsidRDefault="002709B8">
      <w:pPr>
        <w:pStyle w:val="Heading2"/>
      </w:pPr>
      <w:r>
        <w:t>Appendix C - Approved Configuration Baseline</w:t>
      </w:r>
    </w:p>
    <w:tbl>
      <w:tblPr>
        <w:tblStyle w:val="TableGrid"/>
        <w:tblW w:w="9360" w:type="dxa"/>
        <w:tblInd w:w="120" w:type="dxa"/>
        <w:tblLayout w:type="fixed"/>
        <w:tblLook w:val="04A0" w:firstRow="1" w:lastRow="0" w:firstColumn="1" w:lastColumn="0" w:noHBand="0" w:noVBand="1"/>
      </w:tblPr>
      <w:tblGrid>
        <w:gridCol w:w="9360"/>
      </w:tblGrid>
      <w:tr w:rsidR="00F37D7A" w14:paraId="471B96AE" w14:textId="77777777">
        <w:trPr>
          <w:tblHeader/>
        </w:trPr>
        <w:tc>
          <w:tcPr>
            <w:tcW w:w="9360" w:type="dxa"/>
            <w:shd w:val="clear" w:color="auto" w:fill="F4F6F9"/>
            <w:tcMar>
              <w:top w:w="80" w:type="dxa"/>
              <w:left w:w="120" w:type="dxa"/>
              <w:bottom w:w="80" w:type="dxa"/>
              <w:right w:w="120" w:type="dxa"/>
            </w:tcMar>
            <w:vAlign w:val="center"/>
          </w:tcPr>
          <w:p w14:paraId="3018EBD2" w14:textId="77777777" w:rsidR="00F37D7A" w:rsidRDefault="002709B8">
            <w:r>
              <w:rPr>
                <w:b/>
                <w:color w:val="0B2545"/>
                <w:sz w:val="22"/>
              </w:rPr>
              <w:t xml:space="preserve">Security baseline: </w:t>
            </w:r>
            <w:r>
              <w:rPr>
                <w:color w:val="0B2545"/>
                <w:sz w:val="22"/>
              </w:rPr>
              <w:t>The following is a control specification, not a copy-paste secret-bearing configuration. Enterprise engineering must implement and test it through managed policy.</w:t>
            </w:r>
          </w:p>
        </w:tc>
      </w:tr>
    </w:tbl>
    <w:p w14:paraId="08705E51" w14:textId="77777777" w:rsidR="00F37D7A" w:rsidRDefault="00F37D7A">
      <w:pPr>
        <w:spacing w:after="40"/>
      </w:pPr>
    </w:p>
    <w:p w14:paraId="59DEF961" w14:textId="77777777" w:rsidR="00F37D7A" w:rsidRDefault="002709B8">
      <w:pPr>
        <w:pStyle w:val="ListBullet"/>
      </w:pPr>
      <w:r>
        <w:t>terraform.mcp.server.enable remains false; any MCP deployment is separately assessed and digest-pinned.</w:t>
      </w:r>
    </w:p>
    <w:p w14:paraId="5A11E1AB" w14:textId="77777777" w:rsidR="00F37D7A" w:rsidRDefault="002709B8">
      <w:pPr>
        <w:pStyle w:val="ListBullet"/>
      </w:pPr>
      <w:r>
        <w:t>Workspace Trust is enabled; untrusted repositories cannot trigger privileged commands or cloud login.</w:t>
      </w:r>
    </w:p>
    <w:p w14:paraId="7B0B3861" w14:textId="77777777" w:rsidR="00F37D7A" w:rsidRDefault="002709B8">
      <w:pPr>
        <w:pStyle w:val="ListBullet"/>
      </w:pPr>
      <w:r>
        <w:t>Bundled terraform-ls is used unless an approved, hashed path is centrally configured; arguments are managed.</w:t>
      </w:r>
    </w:p>
    <w:p w14:paraId="787EEA94" w14:textId="77777777" w:rsidR="00F37D7A" w:rsidRDefault="002709B8">
      <w:pPr>
        <w:pStyle w:val="ListBullet"/>
      </w:pPr>
      <w:r>
        <w:t>HCP Terraform login is disabled unless the use case, RBAC, privacy, logging and records requirements are approved.</w:t>
      </w:r>
    </w:p>
    <w:p w14:paraId="37FA2E05" w14:textId="77777777" w:rsidR="00F37D7A" w:rsidRDefault="002709B8">
      <w:pPr>
        <w:pStyle w:val="ListBullet"/>
      </w:pPr>
      <w:r>
        <w:t>VS Code telemetry is centrally governed; proxy evidence confirms recipients, event fields and retention before personal-data use.</w:t>
      </w:r>
    </w:p>
    <w:p w14:paraId="13C45235" w14:textId="77777777" w:rsidR="00F37D7A" w:rsidRDefault="002709B8">
      <w:pPr>
        <w:pStyle w:val="ListBullet"/>
      </w:pPr>
      <w:r>
        <w:t>Terraform init/validate/plan and shell commands require user intent, least privilege and protected CI/change approval.</w:t>
      </w:r>
    </w:p>
    <w:p w14:paraId="6D926D4E" w14:textId="77777777" w:rsidR="00F37D7A" w:rsidRDefault="002709B8">
      <w:pPr>
        <w:pStyle w:val="ListBullet"/>
      </w:pPr>
      <w:r>
        <w:t>Extension updates are staged, rescanned and regression-tested; uninstall verifies process termination, package removal and secret cleanup.</w:t>
      </w:r>
    </w:p>
    <w:p w14:paraId="25783011" w14:textId="77777777" w:rsidR="00F37D7A" w:rsidRDefault="002709B8">
      <w:pPr>
        <w:pStyle w:val="ListBullet"/>
      </w:pPr>
      <w:r>
        <w:t>Logging: JSON info level, central collection, credential/value redaction, alerting on failed controls and unexpected tools.</w:t>
      </w:r>
    </w:p>
    <w:p w14:paraId="0ED8B0DB" w14:textId="77777777" w:rsidR="00F37D7A" w:rsidRDefault="002709B8">
      <w:pPr>
        <w:pStyle w:val="Heading2"/>
      </w:pPr>
      <w:r>
        <w:t>Appendix D - Host Verification Plan</w:t>
      </w:r>
    </w:p>
    <w:p w14:paraId="2A056946" w14:textId="77777777" w:rsidR="00F37D7A" w:rsidRDefault="002709B8">
      <w:pPr>
        <w:spacing w:after="100"/>
        <w:ind w:left="432" w:hanging="432"/>
      </w:pPr>
      <w:r>
        <w:t>1.</w:t>
      </w:r>
      <w:r>
        <w:tab/>
        <w:t>Record IDE edition, exact build/channel, OS version, Docker/</w:t>
      </w:r>
      <w:proofErr w:type="spellStart"/>
      <w:r>
        <w:t>Podman</w:t>
      </w:r>
      <w:proofErr w:type="spellEnd"/>
      <w:r>
        <w:t xml:space="preserve"> version, policies and model/provider before test.</w:t>
      </w:r>
    </w:p>
    <w:p w14:paraId="2CA4603F" w14:textId="77777777" w:rsidR="00F37D7A" w:rsidRDefault="002709B8">
      <w:pPr>
        <w:spacing w:after="100"/>
        <w:ind w:left="432" w:hanging="432"/>
      </w:pPr>
      <w:r>
        <w:t>2.</w:t>
      </w:r>
      <w:r>
        <w:tab/>
      </w:r>
      <w:r>
        <w:t>Baseline processes, services, scheduled tasks, registry/config files, MCP definitions, extensions, skills, credentials, logs, network listeners and container state.</w:t>
      </w:r>
    </w:p>
    <w:p w14:paraId="390D251B" w14:textId="77777777" w:rsidR="00F37D7A" w:rsidRDefault="002709B8">
      <w:pPr>
        <w:spacing w:after="100"/>
        <w:ind w:left="432" w:hanging="432"/>
      </w:pPr>
      <w:r>
        <w:t>3.</w:t>
      </w:r>
      <w:r>
        <w:tab/>
        <w:t>Install/configure only through managed test profile with synthetic Terraform repository and no production token.</w:t>
      </w:r>
    </w:p>
    <w:p w14:paraId="48555CF1" w14:textId="77777777" w:rsidR="00F37D7A" w:rsidRDefault="002709B8">
      <w:pPr>
        <w:spacing w:after="100"/>
        <w:ind w:left="432" w:hanging="432"/>
      </w:pPr>
      <w:r>
        <w:t>4.</w:t>
      </w:r>
      <w:r>
        <w:tab/>
        <w:t>Capture server start command, image digest, process user, mounts, environment names (not values), tools/resources/prompts and approval UX.</w:t>
      </w:r>
    </w:p>
    <w:p w14:paraId="0DDB651E" w14:textId="77777777" w:rsidR="00F37D7A" w:rsidRDefault="002709B8">
      <w:pPr>
        <w:spacing w:after="100"/>
        <w:ind w:left="432" w:hanging="432"/>
      </w:pPr>
      <w:r>
        <w:t>5.</w:t>
      </w:r>
      <w:r>
        <w:tab/>
      </w:r>
      <w:r>
        <w:t>Exercise registry search/details workflow, poisoned-content simulation, network denial, tool-list change and configuration tamper.</w:t>
      </w:r>
    </w:p>
    <w:p w14:paraId="34C2E207" w14:textId="77777777" w:rsidR="00F37D7A" w:rsidRDefault="002709B8">
      <w:pPr>
        <w:spacing w:after="100"/>
        <w:ind w:left="432" w:hanging="432"/>
      </w:pPr>
      <w:r>
        <w:t>6.</w:t>
      </w:r>
      <w:r>
        <w:tab/>
        <w:t>Verify egress destinations, TLS, DNS, proxy behaviour, logging, rate limits and failure semantics.</w:t>
      </w:r>
    </w:p>
    <w:p w14:paraId="3365EDE0" w14:textId="77777777" w:rsidR="00F37D7A" w:rsidRDefault="002709B8">
      <w:pPr>
        <w:spacing w:after="100"/>
        <w:ind w:left="432" w:hanging="432"/>
      </w:pPr>
      <w:r>
        <w:t>7.</w:t>
      </w:r>
      <w:r>
        <w:tab/>
        <w:t>Disable/remove server; verify process termination, tool withdrawal, trust/input removal, image/cache policy and no unexpected residue.</w:t>
      </w:r>
    </w:p>
    <w:p w14:paraId="68638137" w14:textId="77777777" w:rsidR="00F37D7A" w:rsidRDefault="002709B8">
      <w:pPr>
        <w:spacing w:after="100"/>
        <w:ind w:left="432" w:hanging="432"/>
      </w:pPr>
      <w:r>
        <w:t>8.</w:t>
      </w:r>
      <w:r>
        <w:tab/>
      </w:r>
      <w:proofErr w:type="gramStart"/>
      <w:r>
        <w:t>Compare</w:t>
      </w:r>
      <w:proofErr w:type="gramEnd"/>
      <w:r>
        <w:t xml:space="preserve"> to baseline, close discrepancies, obtain EUC Security and Platform Owner sign-off.</w:t>
      </w:r>
    </w:p>
    <w:p w14:paraId="4C6108D3" w14:textId="77777777" w:rsidR="00F37D7A" w:rsidRDefault="002709B8">
      <w:pPr>
        <w:pStyle w:val="Heading2"/>
      </w:pPr>
      <w:r>
        <w:t>Appendix E - Malware Review Disposition</w:t>
      </w:r>
    </w:p>
    <w:tbl>
      <w:tblPr>
        <w:tblStyle w:val="TableGrid"/>
        <w:tblW w:w="9360" w:type="dxa"/>
        <w:tblInd w:w="120" w:type="dxa"/>
        <w:tblLayout w:type="fixed"/>
        <w:tblLook w:val="04A0" w:firstRow="1" w:lastRow="0" w:firstColumn="1" w:lastColumn="0" w:noHBand="0" w:noVBand="1"/>
      </w:tblPr>
      <w:tblGrid>
        <w:gridCol w:w="1600"/>
        <w:gridCol w:w="3100"/>
        <w:gridCol w:w="4660"/>
      </w:tblGrid>
      <w:tr w:rsidR="00F37D7A" w14:paraId="1AFD4BAB" w14:textId="77777777">
        <w:trPr>
          <w:tblHeader/>
        </w:trPr>
        <w:tc>
          <w:tcPr>
            <w:tcW w:w="1600" w:type="dxa"/>
            <w:shd w:val="clear" w:color="auto" w:fill="F2F4F7"/>
            <w:tcMar>
              <w:top w:w="80" w:type="dxa"/>
              <w:left w:w="120" w:type="dxa"/>
              <w:bottom w:w="80" w:type="dxa"/>
              <w:right w:w="120" w:type="dxa"/>
            </w:tcMar>
            <w:vAlign w:val="center"/>
          </w:tcPr>
          <w:p w14:paraId="419C6B6E" w14:textId="77777777" w:rsidR="00F37D7A" w:rsidRDefault="002709B8">
            <w:pPr>
              <w:jc w:val="center"/>
            </w:pPr>
            <w:r>
              <w:rPr>
                <w:b/>
                <w:color w:val="0B2545"/>
                <w:sz w:val="16"/>
              </w:rPr>
              <w:t>Class</w:t>
            </w:r>
          </w:p>
        </w:tc>
        <w:tc>
          <w:tcPr>
            <w:tcW w:w="3100" w:type="dxa"/>
            <w:shd w:val="clear" w:color="auto" w:fill="F2F4F7"/>
            <w:tcMar>
              <w:top w:w="80" w:type="dxa"/>
              <w:left w:w="120" w:type="dxa"/>
              <w:bottom w:w="80" w:type="dxa"/>
              <w:right w:w="120" w:type="dxa"/>
            </w:tcMar>
            <w:vAlign w:val="center"/>
          </w:tcPr>
          <w:p w14:paraId="28D24091" w14:textId="77777777" w:rsidR="00F37D7A" w:rsidRDefault="002709B8">
            <w:pPr>
              <w:jc w:val="center"/>
            </w:pPr>
            <w:r>
              <w:rPr>
                <w:b/>
                <w:color w:val="0B2545"/>
                <w:sz w:val="16"/>
              </w:rPr>
              <w:t>Artefacts</w:t>
            </w:r>
          </w:p>
        </w:tc>
        <w:tc>
          <w:tcPr>
            <w:tcW w:w="4660" w:type="dxa"/>
            <w:shd w:val="clear" w:color="auto" w:fill="F2F4F7"/>
            <w:tcMar>
              <w:top w:w="80" w:type="dxa"/>
              <w:left w:w="120" w:type="dxa"/>
              <w:bottom w:w="80" w:type="dxa"/>
              <w:right w:w="120" w:type="dxa"/>
            </w:tcMar>
            <w:vAlign w:val="center"/>
          </w:tcPr>
          <w:p w14:paraId="2503B9D8" w14:textId="77777777" w:rsidR="00F37D7A" w:rsidRDefault="002709B8">
            <w:pPr>
              <w:jc w:val="center"/>
            </w:pPr>
            <w:r>
              <w:rPr>
                <w:b/>
                <w:color w:val="0B2545"/>
                <w:sz w:val="16"/>
              </w:rPr>
              <w:t>Disposition</w:t>
            </w:r>
          </w:p>
        </w:tc>
      </w:tr>
      <w:tr w:rsidR="00F37D7A" w14:paraId="397BAF85" w14:textId="77777777">
        <w:trPr>
          <w:cantSplit/>
        </w:trPr>
        <w:tc>
          <w:tcPr>
            <w:tcW w:w="1600" w:type="dxa"/>
            <w:tcMar>
              <w:top w:w="80" w:type="dxa"/>
              <w:left w:w="120" w:type="dxa"/>
              <w:bottom w:w="80" w:type="dxa"/>
              <w:right w:w="120" w:type="dxa"/>
            </w:tcMar>
            <w:vAlign w:val="center"/>
          </w:tcPr>
          <w:p>
            <w:r>
              <w:t>Malicious</w:t>
            </w:r>
          </w:p>
        </w:tc>
        <w:tc>
          <w:tcPr>
            <w:tcW w:w="3100" w:type="dxa"/>
            <w:tcMar>
              <w:top w:w="80" w:type="dxa"/>
              <w:left w:w="120" w:type="dxa"/>
              <w:bottom w:w="80" w:type="dxa"/>
              <w:right w:w="120" w:type="dxa"/>
            </w:tcMar>
            <w:vAlign w:val="center"/>
          </w:tcPr>
          <w:p>
            <w:r>
              <w:t>None</w:t>
            </w:r>
          </w:p>
        </w:tc>
        <w:tc>
          <w:tcPr>
            <w:tcW w:w="4660" w:type="dxa"/>
            <w:tcMar>
              <w:top w:w="80" w:type="dxa"/>
              <w:left w:w="120" w:type="dxa"/>
              <w:bottom w:w="80" w:type="dxa"/>
              <w:right w:w="120" w:type="dxa"/>
            </w:tcMar>
            <w:vAlign w:val="center"/>
          </w:tcPr>
          <w:p>
            <w:r>
              <w:t>Not observed within static and bounded runtime scope.</w:t>
            </w:r>
          </w:p>
        </w:tc>
      </w:tr>
      <w:tr w:rsidR="00F37D7A" w14:paraId="0511662B" w14:textId="77777777">
        <w:trPr>
          <w:cantSplit/>
        </w:trPr>
        <w:tc>
          <w:tcPr>
            <w:tcW w:w="1600" w:type="dxa"/>
            <w:tcMar>
              <w:top w:w="80" w:type="dxa"/>
              <w:left w:w="120" w:type="dxa"/>
              <w:bottom w:w="80" w:type="dxa"/>
              <w:right w:w="120" w:type="dxa"/>
            </w:tcMar>
            <w:vAlign w:val="center"/>
          </w:tcPr>
          <w:p>
            <w:r>
              <w:t>Suspicious</w:t>
            </w:r>
          </w:p>
        </w:tc>
        <w:tc>
          <w:tcPr>
            <w:tcW w:w="3100" w:type="dxa"/>
            <w:tcMar>
              <w:top w:w="80" w:type="dxa"/>
              <w:left w:w="120" w:type="dxa"/>
              <w:bottom w:w="80" w:type="dxa"/>
              <w:right w:w="120" w:type="dxa"/>
            </w:tcMar>
            <w:vAlign w:val="center"/>
          </w:tcPr>
          <w:p>
            <w:r>
              <w:t>No unexplained artefact</w:t>
            </w:r>
          </w:p>
        </w:tc>
        <w:tc>
          <w:tcPr>
            <w:tcW w:w="4660" w:type="dxa"/>
            <w:tcMar>
              <w:top w:w="80" w:type="dxa"/>
              <w:left w:w="120" w:type="dxa"/>
              <w:bottom w:w="80" w:type="dxa"/>
              <w:right w:w="120" w:type="dxa"/>
            </w:tcMar>
            <w:vAlign w:val="center"/>
          </w:tcPr>
          <w:p>
            <w:r>
              <w:t>Telemetry, native binary and container detection map to declared features.</w:t>
            </w:r>
          </w:p>
        </w:tc>
      </w:tr>
      <w:tr w:rsidR="00F37D7A" w14:paraId="242E5DD6" w14:textId="77777777">
        <w:trPr>
          <w:cantSplit/>
        </w:trPr>
        <w:tc>
          <w:tcPr>
            <w:tcW w:w="1600" w:type="dxa"/>
            <w:tcMar>
              <w:top w:w="80" w:type="dxa"/>
              <w:left w:w="120" w:type="dxa"/>
              <w:bottom w:w="80" w:type="dxa"/>
              <w:right w:w="120" w:type="dxa"/>
            </w:tcMar>
            <w:vAlign w:val="center"/>
          </w:tcPr>
          <w:p>
            <w:r>
              <w:t>Benign-appearing</w:t>
            </w:r>
          </w:p>
        </w:tc>
        <w:tc>
          <w:tcPr>
            <w:tcW w:w="3100" w:type="dxa"/>
            <w:tcMar>
              <w:top w:w="80" w:type="dxa"/>
              <w:left w:w="120" w:type="dxa"/>
              <w:bottom w:w="80" w:type="dxa"/>
              <w:right w:w="120" w:type="dxa"/>
            </w:tcMar>
            <w:vAlign w:val="center"/>
          </w:tcPr>
          <w:p>
            <w:r>
              <w:t>VSIX/source/terraform-ls</w:t>
            </w:r>
          </w:p>
        </w:tc>
        <w:tc>
          <w:tcPr>
            <w:tcW w:w="4660" w:type="dxa"/>
            <w:tcMar>
              <w:top w:w="80" w:type="dxa"/>
              <w:left w:w="120" w:type="dxa"/>
              <w:bottom w:w="80" w:type="dxa"/>
              <w:right w:w="120" w:type="dxa"/>
            </w:tcMar>
            <w:vAlign w:val="center"/>
          </w:tcPr>
          <w:p>
            <w:r>
              <w:t>Publisher identity, valid native signature and clean current ClamAV scans support classification.</w:t>
            </w:r>
          </w:p>
        </w:tc>
      </w:tr>
      <w:tr w:rsidR="00F37D7A" w14:paraId="6A013295" w14:textId="77777777">
        <w:trPr>
          <w:cantSplit/>
        </w:trPr>
        <w:tc>
          <w:tcPr>
            <w:tcW w:w="1600" w:type="dxa"/>
            <w:tcMar>
              <w:top w:w="80" w:type="dxa"/>
              <w:left w:w="120" w:type="dxa"/>
              <w:bottom w:w="80" w:type="dxa"/>
              <w:right w:w="120" w:type="dxa"/>
            </w:tcMar>
            <w:vAlign w:val="center"/>
          </w:tcPr>
          <w:p>
            <w:r>
              <w:t>Vulnerable</w:t>
            </w:r>
          </w:p>
        </w:tc>
        <w:tc>
          <w:tcPr>
            <w:tcW w:w="3100" w:type="dxa"/>
            <w:tcMar>
              <w:top w:w="80" w:type="dxa"/>
              <w:left w:w="120" w:type="dxa"/>
              <w:bottom w:w="80" w:type="dxa"/>
              <w:right w:w="120" w:type="dxa"/>
            </w:tcMar>
            <w:vAlign w:val="center"/>
          </w:tcPr>
          <w:p>
            <w:r>
              <w:t>Bundled Go runtime</w:t>
            </w:r>
          </w:p>
        </w:tc>
        <w:tc>
          <w:tcPr>
            <w:tcW w:w="4660" w:type="dxa"/>
            <w:tcMar>
              <w:top w:w="80" w:type="dxa"/>
              <w:left w:w="120" w:type="dxa"/>
              <w:bottom w:w="80" w:type="dxa"/>
              <w:right w:w="120" w:type="dxa"/>
            </w:tcMar>
            <w:vAlign w:val="center"/>
          </w:tcPr>
          <w:p>
            <w:r>
              <w:t>One Medium advisory signal requires rebuild/rescan or time-bound treatment.</w:t>
            </w:r>
          </w:p>
        </w:tc>
      </w:tr>
      <w:tr w:rsidR="00F37D7A" w14:paraId="343943B4" w14:textId="77777777">
        <w:trPr>
          <w:cantSplit/>
        </w:trPr>
        <w:tc>
          <w:tcPr>
            <w:tcW w:w="1600" w:type="dxa"/>
            <w:tcMar>
              <w:top w:w="80" w:type="dxa"/>
              <w:left w:w="120" w:type="dxa"/>
              <w:bottom w:w="80" w:type="dxa"/>
              <w:right w:w="120" w:type="dxa"/>
            </w:tcMar>
            <w:vAlign w:val="center"/>
          </w:tcPr>
          <w:p>
            <w:r>
              <w:t>Unknown</w:t>
            </w:r>
          </w:p>
        </w:tc>
        <w:tc>
          <w:tcPr>
            <w:tcW w:w="3100" w:type="dxa"/>
            <w:tcMar>
              <w:top w:w="80" w:type="dxa"/>
              <w:left w:w="120" w:type="dxa"/>
              <w:bottom w:w="80" w:type="dxa"/>
              <w:right w:w="120" w:type="dxa"/>
            </w:tcMar>
            <w:vAlign w:val="center"/>
          </w:tcPr>
          <w:p>
            <w:r>
              <w:t>Reproducibility, egress detail and multi-OS residue</w:t>
            </w:r>
          </w:p>
        </w:tc>
        <w:tc>
          <w:tcPr>
            <w:tcW w:w="4660" w:type="dxa"/>
            <w:tcMar>
              <w:top w:w="80" w:type="dxa"/>
              <w:left w:w="120" w:type="dxa"/>
              <w:bottom w:w="80" w:type="dxa"/>
              <w:right w:w="120" w:type="dxa"/>
            </w:tcMar>
            <w:vAlign w:val="center"/>
          </w:tcPr>
          <w:p>
            <w:r>
              <w:t>No deterministic rebuild, full packet attribution or Windows/Linux runtime.</w:t>
            </w:r>
          </w:p>
        </w:tc>
      </w:tr>
      <w:tr w:rsidR="00F37D7A" w14:paraId="7A85B072" w14:textId="77777777">
        <w:trPr>
          <w:cantSplit/>
        </w:trPr>
        <w:tc>
          <w:tcPr>
            <w:tcW w:w="1600" w:type="dxa"/>
            <w:tcMar>
              <w:top w:w="80" w:type="dxa"/>
              <w:left w:w="120" w:type="dxa"/>
              <w:bottom w:w="80" w:type="dxa"/>
              <w:right w:w="120" w:type="dxa"/>
            </w:tcMar>
            <w:vAlign w:val="center"/>
          </w:tcPr>
          <w:p>
            <w:r>
              <w:t>Not assessed</w:t>
            </w:r>
          </w:p>
        </w:tc>
        <w:tc>
          <w:tcPr>
            <w:tcW w:w="3100" w:type="dxa"/>
            <w:tcMar>
              <w:top w:w="80" w:type="dxa"/>
              <w:left w:w="120" w:type="dxa"/>
              <w:bottom w:w="80" w:type="dxa"/>
              <w:right w:w="120" w:type="dxa"/>
            </w:tcMar>
            <w:vAlign w:val="center"/>
          </w:tcPr>
          <w:p>
            <w:r>
              <w:t>Production HCP/model/customer-data use</w:t>
            </w:r>
          </w:p>
        </w:tc>
        <w:tc>
          <w:tcPr>
            <w:tcW w:w="4660" w:type="dxa"/>
            <w:tcMar>
              <w:top w:w="80" w:type="dxa"/>
              <w:left w:w="120" w:type="dxa"/>
              <w:bottom w:w="80" w:type="dxa"/>
              <w:right w:w="120" w:type="dxa"/>
            </w:tcMar>
            <w:vAlign w:val="center"/>
          </w:tcPr>
          <w:p>
            <w:r>
              <w:t>Explicitly excluded for safety and privacy.</w:t>
            </w:r>
          </w:p>
        </w:tc>
      </w:tr>
    </w:tbl>
    <w:p w14:paraId="75CEFB46" w14:textId="77777777" w:rsidR="00F37D7A" w:rsidRDefault="00F37D7A">
      <w:pPr>
        <w:spacing w:after="40"/>
      </w:pPr>
    </w:p>
    <w:p w14:paraId="208AA1FF" w14:textId="77777777" w:rsidR="00F37D7A" w:rsidRDefault="002709B8">
      <w:pPr>
        <w:pStyle w:val="Heading2"/>
      </w:pPr>
      <w:r>
        <w:t>Glossary</w:t>
      </w:r>
    </w:p>
    <w:tbl>
      <w:tblPr>
        <w:tblStyle w:val="TableGrid"/>
        <w:tblW w:w="9360" w:type="dxa"/>
        <w:tblInd w:w="120" w:type="dxa"/>
        <w:tblLayout w:type="fixed"/>
        <w:tblLook w:val="04A0" w:firstRow="1" w:lastRow="0" w:firstColumn="1" w:lastColumn="0" w:noHBand="0" w:noVBand="1"/>
      </w:tblPr>
      <w:tblGrid>
        <w:gridCol w:w="1800"/>
        <w:gridCol w:w="7560"/>
      </w:tblGrid>
      <w:tr w:rsidR="00F37D7A" w14:paraId="4B3917DD" w14:textId="77777777">
        <w:trPr>
          <w:tblHeader/>
        </w:trPr>
        <w:tc>
          <w:tcPr>
            <w:tcW w:w="1800" w:type="dxa"/>
            <w:shd w:val="clear" w:color="auto" w:fill="F2F4F7"/>
            <w:tcMar>
              <w:top w:w="80" w:type="dxa"/>
              <w:left w:w="120" w:type="dxa"/>
              <w:bottom w:w="80" w:type="dxa"/>
              <w:right w:w="120" w:type="dxa"/>
            </w:tcMar>
            <w:vAlign w:val="center"/>
          </w:tcPr>
          <w:p w14:paraId="017566F7" w14:textId="77777777" w:rsidR="00F37D7A" w:rsidRDefault="002709B8">
            <w:pPr>
              <w:jc w:val="center"/>
            </w:pPr>
            <w:r>
              <w:rPr>
                <w:b/>
                <w:color w:val="0B2545"/>
                <w:sz w:val="18"/>
              </w:rPr>
              <w:t>Term</w:t>
            </w:r>
          </w:p>
        </w:tc>
        <w:tc>
          <w:tcPr>
            <w:tcW w:w="7560" w:type="dxa"/>
            <w:shd w:val="clear" w:color="auto" w:fill="F2F4F7"/>
            <w:tcMar>
              <w:top w:w="80" w:type="dxa"/>
              <w:left w:w="120" w:type="dxa"/>
              <w:bottom w:w="80" w:type="dxa"/>
              <w:right w:w="120" w:type="dxa"/>
            </w:tcMar>
            <w:vAlign w:val="center"/>
          </w:tcPr>
          <w:p w14:paraId="0FFBD578" w14:textId="77777777" w:rsidR="00F37D7A" w:rsidRDefault="002709B8">
            <w:pPr>
              <w:jc w:val="center"/>
            </w:pPr>
            <w:r>
              <w:rPr>
                <w:b/>
                <w:color w:val="0B2545"/>
                <w:sz w:val="18"/>
              </w:rPr>
              <w:t>Meaning</w:t>
            </w:r>
          </w:p>
        </w:tc>
      </w:tr>
      <w:tr w:rsidR="00F37D7A" w14:paraId="6FE91F30" w14:textId="77777777">
        <w:trPr>
          <w:cantSplit/>
        </w:trPr>
        <w:tc>
          <w:tcPr>
            <w:tcW w:w="1800" w:type="dxa"/>
            <w:tcMar>
              <w:top w:w="80" w:type="dxa"/>
              <w:left w:w="120" w:type="dxa"/>
              <w:bottom w:w="80" w:type="dxa"/>
              <w:right w:w="120" w:type="dxa"/>
            </w:tcMar>
            <w:vAlign w:val="center"/>
          </w:tcPr>
          <w:p w14:paraId="68555243" w14:textId="77777777" w:rsidR="00F37D7A" w:rsidRDefault="002709B8">
            <w:pPr>
              <w:jc w:val="center"/>
            </w:pPr>
            <w:r>
              <w:rPr>
                <w:color w:val="000000"/>
                <w:sz w:val="18"/>
              </w:rPr>
              <w:t>Agent Skill</w:t>
            </w:r>
          </w:p>
        </w:tc>
        <w:tc>
          <w:tcPr>
            <w:tcW w:w="7560" w:type="dxa"/>
            <w:tcMar>
              <w:top w:w="80" w:type="dxa"/>
              <w:left w:w="120" w:type="dxa"/>
              <w:bottom w:w="80" w:type="dxa"/>
              <w:right w:w="120" w:type="dxa"/>
            </w:tcMar>
            <w:vAlign w:val="center"/>
          </w:tcPr>
          <w:p w14:paraId="2C41B5D3" w14:textId="77777777" w:rsidR="00F37D7A" w:rsidRDefault="002709B8">
            <w:r>
              <w:rPr>
                <w:color w:val="000000"/>
                <w:sz w:val="18"/>
              </w:rPr>
              <w:t>Packaged instructions and supporting files used to specialise an agent; distinct from MCP tools/resources.</w:t>
            </w:r>
          </w:p>
        </w:tc>
      </w:tr>
      <w:tr w:rsidR="00F37D7A" w14:paraId="7FE0B3C2" w14:textId="77777777">
        <w:trPr>
          <w:cantSplit/>
        </w:trPr>
        <w:tc>
          <w:tcPr>
            <w:tcW w:w="1800" w:type="dxa"/>
            <w:tcMar>
              <w:top w:w="80" w:type="dxa"/>
              <w:left w:w="120" w:type="dxa"/>
              <w:bottom w:w="80" w:type="dxa"/>
              <w:right w:w="120" w:type="dxa"/>
            </w:tcMar>
            <w:vAlign w:val="center"/>
          </w:tcPr>
          <w:p w14:paraId="5D5E75D6" w14:textId="77777777" w:rsidR="00F37D7A" w:rsidRDefault="002709B8">
            <w:pPr>
              <w:jc w:val="center"/>
            </w:pPr>
            <w:r>
              <w:rPr>
                <w:color w:val="000000"/>
                <w:sz w:val="18"/>
              </w:rPr>
              <w:t>DPIA</w:t>
            </w:r>
          </w:p>
        </w:tc>
        <w:tc>
          <w:tcPr>
            <w:tcW w:w="7560" w:type="dxa"/>
            <w:tcMar>
              <w:top w:w="80" w:type="dxa"/>
              <w:left w:w="120" w:type="dxa"/>
              <w:bottom w:w="80" w:type="dxa"/>
              <w:right w:w="120" w:type="dxa"/>
            </w:tcMar>
            <w:vAlign w:val="center"/>
          </w:tcPr>
          <w:p w14:paraId="0BDB8742" w14:textId="77777777" w:rsidR="00F37D7A" w:rsidRDefault="002709B8">
            <w:r>
              <w:rPr>
                <w:color w:val="000000"/>
                <w:sz w:val="18"/>
              </w:rPr>
              <w:t>Data Protection Impact Assessment.</w:t>
            </w:r>
          </w:p>
        </w:tc>
      </w:tr>
      <w:tr w:rsidR="00F37D7A" w14:paraId="23F64694" w14:textId="77777777">
        <w:trPr>
          <w:cantSplit/>
        </w:trPr>
        <w:tc>
          <w:tcPr>
            <w:tcW w:w="1800" w:type="dxa"/>
            <w:tcMar>
              <w:top w:w="80" w:type="dxa"/>
              <w:left w:w="120" w:type="dxa"/>
              <w:bottom w:w="80" w:type="dxa"/>
              <w:right w:w="120" w:type="dxa"/>
            </w:tcMar>
            <w:vAlign w:val="center"/>
          </w:tcPr>
          <w:p w14:paraId="6A5D0FF0" w14:textId="77777777" w:rsidR="00F37D7A" w:rsidRDefault="002709B8">
            <w:pPr>
              <w:jc w:val="center"/>
            </w:pPr>
            <w:r>
              <w:rPr>
                <w:color w:val="000000"/>
                <w:sz w:val="18"/>
              </w:rPr>
              <w:t>HCP/TFE</w:t>
            </w:r>
          </w:p>
        </w:tc>
        <w:tc>
          <w:tcPr>
            <w:tcW w:w="7560" w:type="dxa"/>
            <w:tcMar>
              <w:top w:w="80" w:type="dxa"/>
              <w:left w:w="120" w:type="dxa"/>
              <w:bottom w:w="80" w:type="dxa"/>
              <w:right w:w="120" w:type="dxa"/>
            </w:tcMar>
            <w:vAlign w:val="center"/>
          </w:tcPr>
          <w:p w14:paraId="0F394AC6" w14:textId="77777777" w:rsidR="00F37D7A" w:rsidRDefault="002709B8">
            <w:r>
              <w:rPr>
                <w:color w:val="000000"/>
                <w:sz w:val="18"/>
              </w:rPr>
              <w:t>HCP Terraform / Terraform Enterprise.</w:t>
            </w:r>
          </w:p>
        </w:tc>
      </w:tr>
      <w:tr w:rsidR="00F37D7A" w14:paraId="195F60A0" w14:textId="77777777">
        <w:trPr>
          <w:cantSplit/>
        </w:trPr>
        <w:tc>
          <w:tcPr>
            <w:tcW w:w="1800" w:type="dxa"/>
            <w:tcMar>
              <w:top w:w="80" w:type="dxa"/>
              <w:left w:w="120" w:type="dxa"/>
              <w:bottom w:w="80" w:type="dxa"/>
              <w:right w:w="120" w:type="dxa"/>
            </w:tcMar>
            <w:vAlign w:val="center"/>
          </w:tcPr>
          <w:p w14:paraId="39FE5B88" w14:textId="77777777" w:rsidR="00F37D7A" w:rsidRDefault="002709B8">
            <w:pPr>
              <w:jc w:val="center"/>
            </w:pPr>
            <w:r>
              <w:rPr>
                <w:color w:val="000000"/>
                <w:sz w:val="18"/>
              </w:rPr>
              <w:t>MCP</w:t>
            </w:r>
          </w:p>
        </w:tc>
        <w:tc>
          <w:tcPr>
            <w:tcW w:w="7560" w:type="dxa"/>
            <w:tcMar>
              <w:top w:w="80" w:type="dxa"/>
              <w:left w:w="120" w:type="dxa"/>
              <w:bottom w:w="80" w:type="dxa"/>
              <w:right w:w="120" w:type="dxa"/>
            </w:tcMar>
            <w:vAlign w:val="center"/>
          </w:tcPr>
          <w:p w14:paraId="6E0A39FC" w14:textId="77777777" w:rsidR="00F37D7A" w:rsidRDefault="002709B8">
            <w:r>
              <w:rPr>
                <w:color w:val="000000"/>
                <w:sz w:val="18"/>
              </w:rPr>
              <w:t>Model Context Protocol.</w:t>
            </w:r>
          </w:p>
        </w:tc>
      </w:tr>
      <w:tr w:rsidR="00F37D7A" w14:paraId="39EA1FF3" w14:textId="77777777">
        <w:trPr>
          <w:cantSplit/>
        </w:trPr>
        <w:tc>
          <w:tcPr>
            <w:tcW w:w="1800" w:type="dxa"/>
            <w:tcMar>
              <w:top w:w="80" w:type="dxa"/>
              <w:left w:w="120" w:type="dxa"/>
              <w:bottom w:w="80" w:type="dxa"/>
              <w:right w:w="120" w:type="dxa"/>
            </w:tcMar>
            <w:vAlign w:val="center"/>
          </w:tcPr>
          <w:p w14:paraId="7B0A9923" w14:textId="77777777" w:rsidR="00F37D7A" w:rsidRDefault="002709B8">
            <w:pPr>
              <w:jc w:val="center"/>
            </w:pPr>
            <w:r>
              <w:rPr>
                <w:color w:val="000000"/>
                <w:sz w:val="18"/>
              </w:rPr>
              <w:t>STDIO</w:t>
            </w:r>
          </w:p>
        </w:tc>
        <w:tc>
          <w:tcPr>
            <w:tcW w:w="7560" w:type="dxa"/>
            <w:tcMar>
              <w:top w:w="80" w:type="dxa"/>
              <w:left w:w="120" w:type="dxa"/>
              <w:bottom w:w="80" w:type="dxa"/>
              <w:right w:w="120" w:type="dxa"/>
            </w:tcMar>
            <w:vAlign w:val="center"/>
          </w:tcPr>
          <w:p w14:paraId="60A1CAB3" w14:textId="77777777" w:rsidR="00F37D7A" w:rsidRDefault="002709B8">
            <w:r>
              <w:rPr>
                <w:color w:val="000000"/>
                <w:sz w:val="18"/>
              </w:rPr>
              <w:t>Local process transport using standard input/output.</w:t>
            </w:r>
          </w:p>
        </w:tc>
      </w:tr>
      <w:tr w:rsidR="00F37D7A" w14:paraId="6C4E642A" w14:textId="77777777">
        <w:trPr>
          <w:cantSplit/>
        </w:trPr>
        <w:tc>
          <w:tcPr>
            <w:tcW w:w="1800" w:type="dxa"/>
            <w:tcMar>
              <w:top w:w="80" w:type="dxa"/>
              <w:left w:w="120" w:type="dxa"/>
              <w:bottom w:w="80" w:type="dxa"/>
              <w:right w:w="120" w:type="dxa"/>
            </w:tcMar>
            <w:vAlign w:val="center"/>
          </w:tcPr>
          <w:p w14:paraId="65D88ED5" w14:textId="77777777" w:rsidR="00F37D7A" w:rsidRDefault="002709B8">
            <w:pPr>
              <w:jc w:val="center"/>
            </w:pPr>
            <w:proofErr w:type="spellStart"/>
            <w:r>
              <w:rPr>
                <w:color w:val="000000"/>
                <w:sz w:val="18"/>
              </w:rPr>
              <w:t>Streamable</w:t>
            </w:r>
            <w:proofErr w:type="spellEnd"/>
            <w:r>
              <w:rPr>
                <w:color w:val="000000"/>
                <w:sz w:val="18"/>
              </w:rPr>
              <w:t xml:space="preserve"> HTTP</w:t>
            </w:r>
          </w:p>
        </w:tc>
        <w:tc>
          <w:tcPr>
            <w:tcW w:w="7560" w:type="dxa"/>
            <w:tcMar>
              <w:top w:w="80" w:type="dxa"/>
              <w:left w:w="120" w:type="dxa"/>
              <w:bottom w:w="80" w:type="dxa"/>
              <w:right w:w="120" w:type="dxa"/>
            </w:tcMar>
            <w:vAlign w:val="center"/>
          </w:tcPr>
          <w:p w14:paraId="3FEC6E40" w14:textId="77777777" w:rsidR="00F37D7A" w:rsidRDefault="002709B8">
            <w:r>
              <w:rPr>
                <w:color w:val="000000"/>
                <w:sz w:val="18"/>
              </w:rPr>
              <w:t>Network MCP transport using HTTP and streaming responses.</w:t>
            </w:r>
          </w:p>
        </w:tc>
      </w:tr>
      <w:tr w:rsidR="00F37D7A" w14:paraId="3F96DF03" w14:textId="77777777">
        <w:trPr>
          <w:cantSplit/>
        </w:trPr>
        <w:tc>
          <w:tcPr>
            <w:tcW w:w="1800" w:type="dxa"/>
            <w:tcMar>
              <w:top w:w="80" w:type="dxa"/>
              <w:left w:w="120" w:type="dxa"/>
              <w:bottom w:w="80" w:type="dxa"/>
              <w:right w:w="120" w:type="dxa"/>
            </w:tcMar>
            <w:vAlign w:val="center"/>
          </w:tcPr>
          <w:p w14:paraId="16659413" w14:textId="77777777" w:rsidR="00F37D7A" w:rsidRDefault="002709B8">
            <w:pPr>
              <w:jc w:val="center"/>
            </w:pPr>
            <w:r>
              <w:rPr>
                <w:color w:val="000000"/>
                <w:sz w:val="18"/>
              </w:rPr>
              <w:t>Tool annotation</w:t>
            </w:r>
          </w:p>
        </w:tc>
        <w:tc>
          <w:tcPr>
            <w:tcW w:w="7560" w:type="dxa"/>
            <w:tcMar>
              <w:top w:w="80" w:type="dxa"/>
              <w:left w:w="120" w:type="dxa"/>
              <w:bottom w:w="80" w:type="dxa"/>
              <w:right w:w="120" w:type="dxa"/>
            </w:tcMar>
            <w:vAlign w:val="center"/>
          </w:tcPr>
          <w:p w14:paraId="51EE5745" w14:textId="77777777" w:rsidR="00F37D7A" w:rsidRDefault="002709B8">
            <w:r>
              <w:rPr>
                <w:color w:val="000000"/>
                <w:sz w:val="18"/>
              </w:rPr>
              <w:t>Metadata such as read-only/destructive/open-world hints; not an authorization control.</w:t>
            </w:r>
          </w:p>
        </w:tc>
      </w:tr>
      <w:tr w:rsidR="00F37D7A" w14:paraId="1CA85AD7" w14:textId="77777777">
        <w:trPr>
          <w:cantSplit/>
        </w:trPr>
        <w:tc>
          <w:tcPr>
            <w:tcW w:w="1800" w:type="dxa"/>
            <w:tcMar>
              <w:top w:w="80" w:type="dxa"/>
              <w:left w:w="120" w:type="dxa"/>
              <w:bottom w:w="80" w:type="dxa"/>
              <w:right w:w="120" w:type="dxa"/>
            </w:tcMar>
            <w:vAlign w:val="center"/>
          </w:tcPr>
          <w:p w14:paraId="19F653FA" w14:textId="77777777" w:rsidR="00F37D7A" w:rsidRDefault="002709B8">
            <w:pPr>
              <w:jc w:val="center"/>
            </w:pPr>
            <w:r>
              <w:rPr>
                <w:color w:val="000000"/>
                <w:sz w:val="18"/>
              </w:rPr>
              <w:t>VSIX</w:t>
            </w:r>
          </w:p>
        </w:tc>
        <w:tc>
          <w:tcPr>
            <w:tcW w:w="7560" w:type="dxa"/>
            <w:tcMar>
              <w:top w:w="80" w:type="dxa"/>
              <w:left w:w="120" w:type="dxa"/>
              <w:bottom w:w="80" w:type="dxa"/>
              <w:right w:w="120" w:type="dxa"/>
            </w:tcMar>
            <w:vAlign w:val="center"/>
          </w:tcPr>
          <w:p w14:paraId="1A006827" w14:textId="77777777" w:rsidR="00F37D7A" w:rsidRDefault="002709B8">
            <w:r>
              <w:rPr>
                <w:color w:val="000000"/>
                <w:sz w:val="18"/>
              </w:rPr>
              <w:t>Visual Studio Code extension package format.</w:t>
            </w:r>
          </w:p>
        </w:tc>
      </w:tr>
    </w:tbl>
    <w:p w14:paraId="01B1A634" w14:textId="77777777" w:rsidR="00F37D7A" w:rsidRDefault="00F37D7A">
      <w:pPr>
        <w:spacing w:after="40"/>
      </w:pPr>
    </w:p>
    <w:bookmarkStart w:id="66" w:name="Bottom"/>
    <w:bookmarkEnd w:id="66"/>
    <w:p w14:paraId="1741BFEE" w14:textId="77777777" w:rsidR="00F37D7A" w:rsidRDefault="002709B8">
      <w:r>
        <w:fldChar w:fldCharType="begin"/>
      </w:r>
      <w:r>
        <w:instrText>HYPERLINK \l "TOC" \h</w:instrText>
      </w:r>
      <w:r>
        <w:fldChar w:fldCharType="separate"/>
      </w:r>
      <w:r>
        <w:rPr>
          <w:color w:val="2E74B5"/>
          <w:u w:val="single"/>
        </w:rPr>
        <w:t>Back to contents</w:t>
      </w:r>
      <w:r>
        <w:fldChar w:fldCharType="end"/>
      </w:r>
    </w:p>
    <w:p>
      <w:pPr/>
      <w:r>
        <w:t>Control strength statement: preventive controls are treated as strong only where configuration or runtime evidence proved operation; documented but untested controls are moderate or weak and do not reduce residual risk without a verification test.</w:t>
      </w:r>
    </w:p>
    <w:p>
      <w:r>
        <w:t xml:space="preserve">Key supporting references: </w:t>
      </w:r>
      <w:hyperlink w:anchor="REF_001">
        <w:r>
          <w:rPr>
            <w:rStyle w:val="Hyperlink"/>
          </w:rPr>
          <w:t>[REF-001] </w:t>
        </w:r>
      </w:hyperlink>
      <w:hyperlink w:anchor="REF_002">
        <w:r>
          <w:rPr>
            <w:rStyle w:val="Hyperlink"/>
          </w:rPr>
          <w:t>[REF-002] </w:t>
        </w:r>
      </w:hyperlink>
      <w:hyperlink w:anchor="REF_003">
        <w:r>
          <w:rPr>
            <w:rStyle w:val="Hyperlink"/>
          </w:rPr>
          <w:t>[REF-003] </w:t>
        </w:r>
      </w:hyperlink>
      <w:hyperlink w:anchor="REF_004">
        <w:r>
          <w:rPr>
            <w:rStyle w:val="Hyperlink"/>
          </w:rPr>
          <w:t>[REF-004] </w:t>
        </w:r>
      </w:hyperlink>
      <w:hyperlink w:anchor="REF_005">
        <w:r>
          <w:rPr>
            <w:rStyle w:val="Hyperlink"/>
          </w:rPr>
          <w:t>[REF-005] </w:t>
        </w:r>
      </w:hyperlink>
      <w:hyperlink w:anchor="REF_006">
        <w:r>
          <w:rPr>
            <w:rStyle w:val="Hyperlink"/>
          </w:rPr>
          <w:t>[REF-006] </w:t>
        </w:r>
      </w:hyperlink>
      <w:hyperlink w:anchor="REF_007">
        <w:r>
          <w:rPr>
            <w:rStyle w:val="Hyperlink"/>
          </w:rPr>
          <w:t>[REF-007] </w:t>
        </w:r>
      </w:hyperlink>
      <w:hyperlink w:anchor="REF_008">
        <w:r>
          <w:rPr>
            <w:rStyle w:val="Hyperlink"/>
          </w:rPr>
          <w:t>[REF-008] </w:t>
        </w:r>
      </w:hyperlink>
      <w:hyperlink w:anchor="REF_009">
        <w:r>
          <w:rPr>
            <w:rStyle w:val="Hyperlink"/>
          </w:rPr>
          <w:t>[REF-009] </w:t>
        </w:r>
      </w:hyperlink>
      <w:hyperlink w:anchor="REF_010">
        <w:r>
          <w:rPr>
            <w:rStyle w:val="Hyperlink"/>
          </w:rPr>
          <w:t>[REF-010] </w:t>
        </w:r>
      </w:hyperlink>
      <w:hyperlink w:anchor="REF_011">
        <w:r>
          <w:rPr>
            <w:rStyle w:val="Hyperlink"/>
          </w:rPr>
          <w:t>[REF-011] </w:t>
        </w:r>
      </w:hyperlink>
      <w:hyperlink w:anchor="REF_012">
        <w:r>
          <w:rPr>
            <w:rStyle w:val="Hyperlink"/>
          </w:rPr>
          <w:t>[REF-012] </w:t>
        </w:r>
      </w:hyperlink>
    </w:p>
    <w:sectPr w:rsidR="00F37D7A">
      <w:headerReference w:type="default" r:id="rId36"/>
      <w:footerReference w:type="default" r:id="rId37"/>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77C28D" w14:textId="77777777" w:rsidR="002709B8" w:rsidRDefault="002709B8">
      <w:pPr>
        <w:spacing w:after="0" w:line="240" w:lineRule="auto"/>
      </w:pPr>
      <w:r>
        <w:separator/>
      </w:r>
    </w:p>
  </w:endnote>
  <w:endnote w:type="continuationSeparator" w:id="0">
    <w:p w14:paraId="20194FF3" w14:textId="77777777" w:rsidR="002709B8" w:rsidRDefault="00270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1004CE" w14:textId="77777777" w:rsidR="00F37D7A" w:rsidRDefault="002709B8">
    <w:pPr>
      <w:pStyle w:val="Footer"/>
      <w:jc w:val="right"/>
    </w:pPr>
    <w:r>
      <w:rPr>
        <w:color w:val="666666"/>
        <w:sz w:val="17"/>
      </w:rPr>
      <w:t>Public security assessment</w:t>
    </w:r>
    <w:r>
      <w:tab/>
    </w:r>
    <w:r>
      <w:rPr>
        <w:color w:val="666666"/>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C0AEB" w14:textId="77777777" w:rsidR="002709B8" w:rsidRDefault="002709B8">
      <w:pPr>
        <w:spacing w:after="0" w:line="240" w:lineRule="auto"/>
      </w:pPr>
      <w:r>
        <w:separator/>
      </w:r>
    </w:p>
  </w:footnote>
  <w:footnote w:type="continuationSeparator" w:id="0">
    <w:p w14:paraId="6DB2DD7E" w14:textId="77777777" w:rsidR="002709B8" w:rsidRDefault="00270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F51D4" w14:textId="77777777" w:rsidR="00F37D7A" w:rsidRDefault="002709B8">
    <w:pPr>
      <w:pStyle w:val="Header"/>
    </w:pPr>
    <w:r>
      <w:t>HASHICORP TERRAFORM VS CODE EXTENSION  |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439195">
    <w:abstractNumId w:val="8"/>
  </w:num>
  <w:num w:numId="2" w16cid:durableId="1338069911">
    <w:abstractNumId w:val="6"/>
  </w:num>
  <w:num w:numId="3" w16cid:durableId="2053112796">
    <w:abstractNumId w:val="5"/>
  </w:num>
  <w:num w:numId="4" w16cid:durableId="1612129153">
    <w:abstractNumId w:val="4"/>
  </w:num>
  <w:num w:numId="5" w16cid:durableId="740254585">
    <w:abstractNumId w:val="7"/>
  </w:num>
  <w:num w:numId="6" w16cid:durableId="506672542">
    <w:abstractNumId w:val="3"/>
  </w:num>
  <w:num w:numId="7" w16cid:durableId="962730957">
    <w:abstractNumId w:val="2"/>
  </w:num>
  <w:num w:numId="8" w16cid:durableId="1973637175">
    <w:abstractNumId w:val="1"/>
  </w:num>
  <w:num w:numId="9" w16cid:durableId="6480490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9B8"/>
    <w:rsid w:val="0029639D"/>
    <w:rsid w:val="00326F90"/>
    <w:rsid w:val="005A0E06"/>
    <w:rsid w:val="00A02A2F"/>
    <w:rsid w:val="00AA1D8D"/>
    <w:rsid w:val="00B47730"/>
    <w:rsid w:val="00CB0664"/>
    <w:rsid w:val="00F37D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AE74F"/>
  <w14:defaultImageDpi w14:val="300"/>
  <w15:docId w15:val="{72680964-81AA-7041-955B-7C2A6B28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lang w:val="en-GB"/>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style>
  <w:style w:type="paragraph" w:styleId="ListBullet2">
    <w:name w:val="List Bullet 2"/>
    <w:basedOn w:val="Normal"/>
    <w:uiPriority w:val="99"/>
    <w:unhideWhenUsed/>
    <w:rsid w:val="00326F90"/>
    <w:pPr>
      <w:numPr>
        <w:numId w:val="2"/>
      </w:numPr>
      <w:spacing w:after="10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rketplace.visualstudio.com/items?itemName=HashiCorp.terraform" TargetMode="External"/><Relationship Id="rId18" Type="http://schemas.openxmlformats.org/officeDocument/2006/relationships/hyperlink" Target="https://owasp.org/www-project-top-10-for-large-language-model-applications/assets/PDF/OWASP-Top-10-for-LLMs-v2025.pdf" TargetMode="External"/><Relationship Id="rId26" Type="http://schemas.openxmlformats.org/officeDocument/2006/relationships/hyperlink" Target="https://www.iso.org/standard/27001" TargetMode="External"/><Relationship Id="rId39" Type="http://schemas.openxmlformats.org/officeDocument/2006/relationships/theme" Target="theme/theme1.xml"/><Relationship Id="rId21" Type="http://schemas.openxmlformats.org/officeDocument/2006/relationships/hyperlink" Target="https://owasp.org/www-project-application-security-verification-standard/" TargetMode="External"/><Relationship Id="rId34" Type="http://schemas.openxmlformats.org/officeDocument/2006/relationships/hyperlink" Target="https://github.com/golang/vulndb/blob/master/data/osv/GO-2026-5942.json" TargetMode="External"/><Relationship Id="rId7" Type="http://schemas.openxmlformats.org/officeDocument/2006/relationships/endnotes" Target="endnotes.xml"/><Relationship Id="rId12" Type="http://schemas.openxmlformats.org/officeDocument/2006/relationships/hyperlink" Target="https://developer.hashicorp.com/terraform/mcp-server/reference" TargetMode="External"/><Relationship Id="rId17" Type="http://schemas.openxmlformats.org/officeDocument/2006/relationships/hyperlink" Target="https://learn.microsoft.com/en-us/visualstudio/ide/visual-studio-github-copilot-admin?view=visualstudio" TargetMode="External"/><Relationship Id="rId25" Type="http://schemas.openxmlformats.org/officeDocument/2006/relationships/hyperlink" Target="https://www.cisecurity.org/controls/v8-1" TargetMode="External"/><Relationship Id="rId33" Type="http://schemas.openxmlformats.org/officeDocument/2006/relationships/hyperlink" Target="https://www.bankofengland.co.uk/prudential-regulation/publication/2021/march/outsourcing-and-third-party-risk-management-s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earn.microsoft.com/en-us/visualstudio/ide/mcp-servers?view=visualstudio" TargetMode="External"/><Relationship Id="rId20" Type="http://schemas.openxmlformats.org/officeDocument/2006/relationships/hyperlink" Target="https://owasp.org/www-project-mcp-top-10/" TargetMode="External"/><Relationship Id="rId29" Type="http://schemas.openxmlformats.org/officeDocument/2006/relationships/hyperlink" Target="https://ico.org.uk/for-organisations/uk-gdpr-guidance-and-resources/accountability-and-governance/guide-to-accountability-and-governance/data-protection-by-design-and-by-default/" TargetMode="External"/><Relationship Id="rId6" Type="http://schemas.openxmlformats.org/officeDocument/2006/relationships/footnotes" Target="footnotes.xml"/><Relationship Id="rId11" Type="http://schemas.openxmlformats.org/officeDocument/2006/relationships/hyperlink" Target="https://developer.hashicorp.com/terraform/mcp-server/deploy" TargetMode="External"/><Relationship Id="rId24" Type="http://schemas.openxmlformats.org/officeDocument/2006/relationships/hyperlink" Target="https://nvlpubs.nist.gov/nistpubs/ai/NIST.AI.600-1.pdf" TargetMode="External"/><Relationship Id="rId32" Type="http://schemas.openxmlformats.org/officeDocument/2006/relationships/hyperlink" Target="https://handbook.fca.org.uk/handbook/sysc15a/sysc15as2"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ode.visualstudio.com/docs/agents/security" TargetMode="External"/><Relationship Id="rId23" Type="http://schemas.openxmlformats.org/officeDocument/2006/relationships/hyperlink" Target="https://www.nist.gov/itl/ai-risk-management-framework" TargetMode="External"/><Relationship Id="rId28" Type="http://schemas.openxmlformats.org/officeDocument/2006/relationships/hyperlink" Target="https://ico.org.uk/for-organisations/uk-gdpr-guidance-and-resources/artificial-intelligence/guidance-on-ai-and-data-protection/about-this-guidance/" TargetMode="External"/><Relationship Id="rId36" Type="http://schemas.openxmlformats.org/officeDocument/2006/relationships/header" Target="header1.xml"/><Relationship Id="rId10" Type="http://schemas.openxmlformats.org/officeDocument/2006/relationships/hyperlink" Target="https://github.com/hashicorp/terraform-mcp-server/blob/v1.1.0/README.md" TargetMode="External"/><Relationship Id="rId19" Type="http://schemas.openxmlformats.org/officeDocument/2006/relationships/hyperlink" Target="https://genai.owasp.org/resource/owasp-top-10-for-agentic-applications-for-2026/" TargetMode="External"/><Relationship Id="rId31" Type="http://schemas.openxmlformats.org/officeDocument/2006/relationships/hyperlink" Target="https://www.fca.org.uk/firms/operational-resilience" TargetMode="External"/><Relationship Id="rId4" Type="http://schemas.openxmlformats.org/officeDocument/2006/relationships/settings" Target="settings.xml"/><Relationship Id="rId9" Type="http://schemas.openxmlformats.org/officeDocument/2006/relationships/hyperlink" Target="https://github.com/hashicorp/terraform-mcp-server/releases/tag/v1.1.0" TargetMode="External"/><Relationship Id="rId14" Type="http://schemas.openxmlformats.org/officeDocument/2006/relationships/hyperlink" Target="https://code.visualstudio.com/docs/agent-customization/mcp-servers" TargetMode="External"/><Relationship Id="rId22" Type="http://schemas.openxmlformats.org/officeDocument/2006/relationships/hyperlink" Target="https://atlas.mitre.org/" TargetMode="External"/><Relationship Id="rId27" Type="http://schemas.openxmlformats.org/officeDocument/2006/relationships/hyperlink" Target="https://www.ncsc.gov.uk/collection/guidelines-secure-ai-system-development" TargetMode="External"/><Relationship Id="rId30" Type="http://schemas.openxmlformats.org/officeDocument/2006/relationships/hyperlink" Target="https://ico.org.uk/about-the-ico/what-we-do/legislation-we-cover/data-use-and-access-act-2025/the-data-use-and-access-act-2025-what-does-it-mean-for-organisations/" TargetMode="External"/><Relationship Id="rId35" Type="http://schemas.openxmlformats.org/officeDocument/2006/relationships/hyperlink" Target="https://github.com/golang/vulndb/blob/master/data/osv/GO-2026-5970.json" TargetMode="External"/><Relationship Id="rId8" Type="http://schemas.openxmlformats.org/officeDocument/2006/relationships/image" Target="media/image1.png"/><Relationship Id="rId3" Type="http://schemas.openxmlformats.org/officeDocument/2006/relationships/styles" Target="styles.xm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25</Pages>
  <Words>7306</Words>
  <Characters>48154</Characters>
  <Application>Microsoft Office Word</Application>
  <DocSecurity>0</DocSecurity>
  <Lines>1783</Lines>
  <Paragraphs>1289</Paragraphs>
  <ScaleCrop>false</ScaleCrop>
  <HeadingPairs>
    <vt:vector size="2" baseType="variant">
      <vt:variant>
        <vt:lpstr>Title</vt:lpstr>
      </vt:variant>
      <vt:variant>
        <vt:i4>1</vt:i4>
      </vt:variant>
    </vt:vector>
  </HeadingPairs>
  <TitlesOfParts>
    <vt:vector size="1" baseType="lpstr">
      <vt:lpstr>HashiCorp Terraform MCP Server Security Assessment</vt:lpstr>
    </vt:vector>
  </TitlesOfParts>
  <Manager/>
  <Company/>
  <LinksUpToDate>false</LinksUpToDate>
  <CharactersWithSpaces>54171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HashiCorp Terraform VS Code Extension 2.39.4 Security Assessment - 17 July 2026</dc:title>
  <dc:subject>Evidence-led security assessment</dc:subject>
  <dc:creator>SoloSentry Assessment Environment</dc:creator>
  <cp:keywords>security assessment, VS Code, Visual Studio, MCP, Terraform</cp:keywords>
  <dc:description>Generated from validated stage outputs; privacy scrubbed.</dc:description>
  <cp:lastModifiedBy>SoloSentry Assessment Environment</cp:lastModifiedBy>
  <cp:revision>2</cp:revision>
  <dcterms:created xsi:type="dcterms:W3CDTF">2013-12-23T23:15:00Z</dcterms:created>
  <dcterms:modified xsi:type="dcterms:W3CDTF">2026-07-17T07:34:00Z</dcterms:modified>
  <cp:category/>
</cp:coreProperties>
</file>