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28547" w14:textId="77777777" w:rsidR="00F37D7A" w:rsidRDefault="00F37D7A">
      <w:bookmarkStart w:id="0" w:name="Top"/>
      <w:bookmarkEnd w:id="0"/>
    </w:p>
    <w:p w14:paraId="2B1FC4D1" w14:textId="77777777" w:rsidR="00F37D7A" w:rsidRDefault="00F37D7A"/>
    <w:p w14:paraId="7CCE5F76" w14:textId="77777777" w:rsidR="00F37D7A" w:rsidRDefault="00F37D7A"/>
    <w:p w14:paraId="14313465" w14:textId="77777777" w:rsidR="00F37D7A" w:rsidRDefault="00F37D7A"/>
    <w:p w14:paraId="3EB3CA34" w14:textId="77777777" w:rsidR="00F37D7A" w:rsidRDefault="002709B8">
      <w:pPr>
        <w:jc w:val="center"/>
      </w:pPr>
      <w:r>
        <w:rPr>
          <w:b/>
          <w:color w:val="2E74B5"/>
          <w:sz w:val="24"/>
        </w:rPr>
        <w:t>SECURITY ASSESSMENT</w:t>
      </w:r>
    </w:p>
    <w:p w14:paraId="1260F99F" w14:textId="77777777" w:rsidR="00F37D7A" w:rsidRDefault="002709B8">
      <w:pPr>
        <w:pStyle w:val="Title"/>
        <w:jc w:val="center"/>
      </w:pPr>
      <w:r>
        <w:t>HashiCorp Terraform</w:t>
      </w:r>
      <w:r>
        <w:br/>
        <w:t>MCP Server</w:t>
      </w:r>
    </w:p>
    <w:p w14:paraId="2D54FC3D" w14:textId="77777777" w:rsidR="00F37D7A" w:rsidRDefault="002709B8">
      <w:pPr>
        <w:pStyle w:val="Subtitle"/>
        <w:jc w:val="center"/>
      </w:pPr>
      <w:r>
        <w:t>VS Code and Visual Studio | v1.0.0 | UK Large Insurance Company</w:t>
      </w:r>
    </w:p>
    <w:tbl>
      <w:tblPr>
        <w:tblStyle w:val="TableGrid"/>
        <w:tblW w:w="9360" w:type="dxa"/>
        <w:tblInd w:w="120" w:type="dxa"/>
        <w:tblLayout w:type="fixed"/>
        <w:tblLook w:val="04A0" w:firstRow="1" w:lastRow="0" w:firstColumn="1" w:lastColumn="0" w:noHBand="0" w:noVBand="1"/>
      </w:tblPr>
      <w:tblGrid>
        <w:gridCol w:w="2600"/>
        <w:gridCol w:w="6760"/>
      </w:tblGrid>
      <w:tr w:rsidR="00F37D7A" w14:paraId="602CD0CA" w14:textId="77777777">
        <w:trPr>
          <w:tblHeader/>
        </w:trPr>
        <w:tc>
          <w:tcPr>
            <w:tcW w:w="2600" w:type="dxa"/>
            <w:shd w:val="clear" w:color="auto" w:fill="E8EEF5"/>
            <w:tcMar>
              <w:top w:w="80" w:type="dxa"/>
              <w:left w:w="120" w:type="dxa"/>
              <w:bottom w:w="80" w:type="dxa"/>
              <w:right w:w="120" w:type="dxa"/>
            </w:tcMar>
            <w:vAlign w:val="center"/>
          </w:tcPr>
          <w:p w14:paraId="305D81D5" w14:textId="77777777" w:rsidR="00F37D7A" w:rsidRDefault="002709B8">
            <w:pPr>
              <w:jc w:val="center"/>
            </w:pPr>
            <w:r>
              <w:rPr>
                <w:b/>
                <w:color w:val="0B2545"/>
                <w:sz w:val="20"/>
              </w:rPr>
              <w:t>Document</w:t>
            </w:r>
          </w:p>
        </w:tc>
        <w:tc>
          <w:tcPr>
            <w:tcW w:w="6760" w:type="dxa"/>
            <w:shd w:val="clear" w:color="auto" w:fill="E8EEF5"/>
            <w:tcMar>
              <w:top w:w="80" w:type="dxa"/>
              <w:left w:w="120" w:type="dxa"/>
              <w:bottom w:w="80" w:type="dxa"/>
              <w:right w:w="120" w:type="dxa"/>
            </w:tcMar>
            <w:vAlign w:val="center"/>
          </w:tcPr>
          <w:p w14:paraId="0E4AA1C6" w14:textId="77777777" w:rsidR="00F37D7A" w:rsidRDefault="002709B8">
            <w:pPr>
              <w:jc w:val="center"/>
            </w:pPr>
            <w:r>
              <w:rPr>
                <w:b/>
                <w:color w:val="0B2545"/>
                <w:sz w:val="20"/>
              </w:rPr>
              <w:t>Value</w:t>
            </w:r>
          </w:p>
        </w:tc>
      </w:tr>
      <w:tr w:rsidR="00F37D7A" w14:paraId="4DC23A34" w14:textId="77777777">
        <w:trPr>
          <w:cantSplit/>
        </w:trPr>
        <w:tc>
          <w:tcPr>
            <w:tcW w:w="2600" w:type="dxa"/>
            <w:tcMar>
              <w:top w:w="80" w:type="dxa"/>
              <w:left w:w="120" w:type="dxa"/>
              <w:bottom w:w="80" w:type="dxa"/>
              <w:right w:w="120" w:type="dxa"/>
            </w:tcMar>
            <w:vAlign w:val="center"/>
          </w:tcPr>
          <w:p w14:paraId="3252C780" w14:textId="77777777" w:rsidR="00F37D7A" w:rsidRDefault="002709B8">
            <w:pPr>
              <w:jc w:val="center"/>
            </w:pPr>
            <w:r>
              <w:rPr>
                <w:color w:val="000000"/>
                <w:sz w:val="20"/>
              </w:rPr>
              <w:t>Assessment date</w:t>
            </w:r>
          </w:p>
        </w:tc>
        <w:tc>
          <w:tcPr>
            <w:tcW w:w="6760" w:type="dxa"/>
            <w:tcMar>
              <w:top w:w="80" w:type="dxa"/>
              <w:left w:w="120" w:type="dxa"/>
              <w:bottom w:w="80" w:type="dxa"/>
              <w:right w:w="120" w:type="dxa"/>
            </w:tcMar>
            <w:vAlign w:val="center"/>
          </w:tcPr>
          <w:p w14:paraId="2CBC457B" w14:textId="77777777" w:rsidR="00F37D7A" w:rsidRDefault="002709B8">
            <w:pPr>
              <w:jc w:val="center"/>
            </w:pPr>
            <w:r>
              <w:rPr>
                <w:color w:val="000000"/>
                <w:sz w:val="20"/>
              </w:rPr>
              <w:t>17 July 2026</w:t>
            </w:r>
          </w:p>
        </w:tc>
      </w:tr>
      <w:tr w:rsidR="00F37D7A" w14:paraId="5FC0B676" w14:textId="77777777">
        <w:trPr>
          <w:cantSplit/>
        </w:trPr>
        <w:tc>
          <w:tcPr>
            <w:tcW w:w="2600" w:type="dxa"/>
            <w:tcMar>
              <w:top w:w="80" w:type="dxa"/>
              <w:left w:w="120" w:type="dxa"/>
              <w:bottom w:w="80" w:type="dxa"/>
              <w:right w:w="120" w:type="dxa"/>
            </w:tcMar>
            <w:vAlign w:val="center"/>
          </w:tcPr>
          <w:p w14:paraId="2F3FB169" w14:textId="77777777" w:rsidR="00F37D7A" w:rsidRDefault="002709B8">
            <w:pPr>
              <w:jc w:val="center"/>
            </w:pPr>
            <w:r>
              <w:rPr>
                <w:color w:val="000000"/>
                <w:sz w:val="20"/>
              </w:rPr>
              <w:t>Document version</w:t>
            </w:r>
          </w:p>
        </w:tc>
        <w:tc>
          <w:tcPr>
            <w:tcW w:w="6760" w:type="dxa"/>
            <w:tcMar>
              <w:top w:w="80" w:type="dxa"/>
              <w:left w:w="120" w:type="dxa"/>
              <w:bottom w:w="80" w:type="dxa"/>
              <w:right w:w="120" w:type="dxa"/>
            </w:tcMar>
            <w:vAlign w:val="center"/>
          </w:tcPr>
          <w:p w14:paraId="3985DECA" w14:textId="77777777" w:rsidR="00F37D7A" w:rsidRDefault="002709B8">
            <w:pPr>
              <w:jc w:val="center"/>
            </w:pPr>
            <w:r>
              <w:rPr>
                <w:color w:val="000000"/>
                <w:sz w:val="20"/>
              </w:rPr>
              <w:t>1.0</w:t>
            </w:r>
          </w:p>
        </w:tc>
      </w:tr>
      <w:tr w:rsidR="00F37D7A" w14:paraId="7F46E5C4" w14:textId="77777777">
        <w:trPr>
          <w:cantSplit/>
        </w:trPr>
        <w:tc>
          <w:tcPr>
            <w:tcW w:w="2600" w:type="dxa"/>
            <w:tcMar>
              <w:top w:w="80" w:type="dxa"/>
              <w:left w:w="120" w:type="dxa"/>
              <w:bottom w:w="80" w:type="dxa"/>
              <w:right w:w="120" w:type="dxa"/>
            </w:tcMar>
            <w:vAlign w:val="center"/>
          </w:tcPr>
          <w:p w14:paraId="7F24A6DA" w14:textId="77777777" w:rsidR="00F37D7A" w:rsidRDefault="002709B8">
            <w:pPr>
              <w:jc w:val="center"/>
            </w:pPr>
            <w:r>
              <w:rPr>
                <w:color w:val="000000"/>
                <w:sz w:val="20"/>
              </w:rPr>
              <w:t>Classification</w:t>
            </w:r>
          </w:p>
        </w:tc>
        <w:tc>
          <w:tcPr>
            <w:tcW w:w="6760" w:type="dxa"/>
            <w:tcMar>
              <w:top w:w="80" w:type="dxa"/>
              <w:left w:w="120" w:type="dxa"/>
              <w:bottom w:w="80" w:type="dxa"/>
              <w:right w:w="120" w:type="dxa"/>
            </w:tcMar>
            <w:vAlign w:val="center"/>
          </w:tcPr>
          <w:p>
            <w:r>
              <w:t>PUBLIC</w:t>
            </w:r>
          </w:p>
        </w:tc>
      </w:tr>
      <w:tr w:rsidR="00F37D7A" w14:paraId="5189BC62" w14:textId="77777777">
        <w:trPr>
          <w:cantSplit/>
        </w:trPr>
        <w:tc>
          <w:tcPr>
            <w:tcW w:w="2600" w:type="dxa"/>
            <w:tcMar>
              <w:top w:w="80" w:type="dxa"/>
              <w:left w:w="120" w:type="dxa"/>
              <w:bottom w:w="80" w:type="dxa"/>
              <w:right w:w="120" w:type="dxa"/>
            </w:tcMar>
            <w:vAlign w:val="center"/>
          </w:tcPr>
          <w:p w14:paraId="5DE9858A" w14:textId="77777777" w:rsidR="00F37D7A" w:rsidRDefault="002709B8">
            <w:pPr>
              <w:jc w:val="center"/>
            </w:pPr>
            <w:r>
              <w:rPr>
                <w:color w:val="000000"/>
                <w:sz w:val="20"/>
              </w:rPr>
              <w:t>Decision</w:t>
            </w:r>
          </w:p>
        </w:tc>
        <w:tc>
          <w:tcPr>
            <w:tcW w:w="6760" w:type="dxa"/>
            <w:tcMar>
              <w:top w:w="80" w:type="dxa"/>
              <w:left w:w="120" w:type="dxa"/>
              <w:bottom w:w="80" w:type="dxa"/>
              <w:right w:w="120" w:type="dxa"/>
            </w:tcMar>
            <w:vAlign w:val="center"/>
          </w:tcPr>
          <w:p w14:paraId="62B4EA34" w14:textId="77777777" w:rsidR="00F37D7A" w:rsidRDefault="002709B8">
            <w:r>
              <w:rPr>
                <w:color w:val="000000"/>
                <w:sz w:val="20"/>
              </w:rPr>
              <w:t>Approve with conditions - registry-only pilot</w:t>
            </w:r>
          </w:p>
        </w:tc>
      </w:tr>
      <w:tr w:rsidR="00F37D7A" w14:paraId="61671FDA" w14:textId="77777777">
        <w:trPr>
          <w:cantSplit/>
        </w:trPr>
        <w:tc>
          <w:tcPr>
            <w:tcW w:w="2600" w:type="dxa"/>
            <w:tcMar>
              <w:top w:w="80" w:type="dxa"/>
              <w:left w:w="120" w:type="dxa"/>
              <w:bottom w:w="80" w:type="dxa"/>
              <w:right w:w="120" w:type="dxa"/>
            </w:tcMar>
            <w:vAlign w:val="center"/>
          </w:tcPr>
          <w:p w14:paraId="2C0CE03B" w14:textId="77777777" w:rsidR="00F37D7A" w:rsidRDefault="002709B8">
            <w:pPr>
              <w:jc w:val="center"/>
            </w:pPr>
            <w:r>
              <w:rPr>
                <w:color w:val="000000"/>
                <w:sz w:val="20"/>
              </w:rPr>
              <w:t>Runtime analysis</w:t>
            </w:r>
          </w:p>
        </w:tc>
        <w:tc>
          <w:tcPr>
            <w:tcW w:w="6760" w:type="dxa"/>
            <w:tcMar>
              <w:top w:w="80" w:type="dxa"/>
              <w:left w:w="120" w:type="dxa"/>
              <w:bottom w:w="80" w:type="dxa"/>
              <w:right w:w="120" w:type="dxa"/>
            </w:tcMar>
            <w:vAlign w:val="center"/>
          </w:tcPr>
          <w:p w14:paraId="05030F1B" w14:textId="77777777" w:rsidR="00F37D7A" w:rsidRDefault="002709B8">
            <w:r>
              <w:rPr>
                <w:color w:val="000000"/>
                <w:sz w:val="20"/>
              </w:rPr>
              <w:t>Yes - isolated container; no credentials or production data</w:t>
            </w:r>
          </w:p>
        </w:tc>
      </w:tr>
      <w:tr w:rsidR="00F37D7A" w14:paraId="0F502D26" w14:textId="77777777">
        <w:trPr>
          <w:cantSplit/>
        </w:trPr>
        <w:tc>
          <w:tcPr>
            <w:tcW w:w="2600" w:type="dxa"/>
            <w:tcMar>
              <w:top w:w="80" w:type="dxa"/>
              <w:left w:w="120" w:type="dxa"/>
              <w:bottom w:w="80" w:type="dxa"/>
              <w:right w:w="120" w:type="dxa"/>
            </w:tcMar>
            <w:vAlign w:val="center"/>
          </w:tcPr>
          <w:p w14:paraId="4C3DCC01" w14:textId="77777777" w:rsidR="00F37D7A" w:rsidRDefault="002709B8">
            <w:pPr>
              <w:jc w:val="center"/>
            </w:pPr>
            <w:r>
              <w:rPr>
                <w:color w:val="000000"/>
                <w:sz w:val="20"/>
              </w:rPr>
              <w:t>Malware review</w:t>
            </w:r>
          </w:p>
        </w:tc>
        <w:tc>
          <w:tcPr>
            <w:tcW w:w="6760" w:type="dxa"/>
            <w:tcMar>
              <w:top w:w="80" w:type="dxa"/>
              <w:left w:w="120" w:type="dxa"/>
              <w:bottom w:w="80" w:type="dxa"/>
              <w:right w:w="120" w:type="dxa"/>
            </w:tcMar>
            <w:vAlign w:val="center"/>
          </w:tcPr>
          <w:p w14:paraId="79C82C15" w14:textId="77777777" w:rsidR="00F37D7A" w:rsidRDefault="002709B8">
            <w:r>
              <w:rPr>
                <w:color w:val="000000"/>
                <w:sz w:val="20"/>
              </w:rPr>
              <w:t>Yes - static and controlled runtime triage</w:t>
            </w:r>
          </w:p>
        </w:tc>
      </w:tr>
    </w:tbl>
    <w:p w14:paraId="11E0C687" w14:textId="77777777" w:rsidR="00F37D7A" w:rsidRDefault="00F37D7A">
      <w:pPr>
        <w:spacing w:after="40"/>
      </w:pPr>
    </w:p>
    <w:p w14:paraId="772CD399" w14:textId="77777777" w:rsidR="00F37D7A" w:rsidRDefault="002709B8">
      <w:pPr>
        <w:jc w:val="center"/>
      </w:pPr>
      <w:r>
        <w:rPr>
          <w:b/>
          <w:color w:val="666666"/>
          <w:sz w:val="20"/>
        </w:rPr>
        <w:t>Authoritative detailed assessment</w:t>
      </w:r>
    </w:p>
    <w:p w14:paraId="0DBE9B62" w14:textId="77777777" w:rsidR="00F37D7A" w:rsidRDefault="002709B8">
      <w:r>
        <w:br w:type="page"/>
      </w:r>
    </w:p>
    <w:p w14:paraId="645BA962" w14:textId="77777777" w:rsidR="00F37D7A" w:rsidRDefault="002709B8">
      <w:pPr>
        <w:pStyle w:val="Heading1"/>
      </w:pPr>
      <w:bookmarkStart w:id="1" w:name="document_control"/>
      <w:r>
        <w:t>Document control</w:t>
      </w:r>
      <w:bookmarkEnd w:id="1"/>
    </w:p>
    <w:tbl>
      <w:tblPr>
        <w:tblStyle w:val="TableGrid"/>
        <w:tblW w:w="9360" w:type="dxa"/>
        <w:tblInd w:w="120" w:type="dxa"/>
        <w:tblLayout w:type="fixed"/>
        <w:tblLook w:val="04A0" w:firstRow="1" w:lastRow="0" w:firstColumn="1" w:lastColumn="0" w:noHBand="0" w:noVBand="1"/>
      </w:tblPr>
      <w:tblGrid>
        <w:gridCol w:w="2300"/>
        <w:gridCol w:w="7060"/>
      </w:tblGrid>
      <w:tr w:rsidR="00F37D7A" w14:paraId="26FEFE79" w14:textId="77777777">
        <w:trPr>
          <w:tblHeader/>
        </w:trPr>
        <w:tc>
          <w:tcPr>
            <w:tcW w:w="2300" w:type="dxa"/>
            <w:shd w:val="clear" w:color="auto" w:fill="F2F4F7"/>
            <w:tcMar>
              <w:top w:w="80" w:type="dxa"/>
              <w:left w:w="120" w:type="dxa"/>
              <w:bottom w:w="80" w:type="dxa"/>
              <w:right w:w="120" w:type="dxa"/>
            </w:tcMar>
            <w:vAlign w:val="center"/>
          </w:tcPr>
          <w:p w14:paraId="2B7E09F1" w14:textId="77777777" w:rsidR="00F37D7A" w:rsidRDefault="002709B8">
            <w:pPr>
              <w:jc w:val="center"/>
            </w:pPr>
            <w:r>
              <w:rPr>
                <w:b/>
                <w:color w:val="0B2545"/>
                <w:sz w:val="19"/>
              </w:rPr>
              <w:t>Field</w:t>
            </w:r>
          </w:p>
        </w:tc>
        <w:tc>
          <w:tcPr>
            <w:tcW w:w="7060" w:type="dxa"/>
            <w:shd w:val="clear" w:color="auto" w:fill="F2F4F7"/>
            <w:tcMar>
              <w:top w:w="80" w:type="dxa"/>
              <w:left w:w="120" w:type="dxa"/>
              <w:bottom w:w="80" w:type="dxa"/>
              <w:right w:w="120" w:type="dxa"/>
            </w:tcMar>
            <w:vAlign w:val="center"/>
          </w:tcPr>
          <w:p w14:paraId="1D502743" w14:textId="77777777" w:rsidR="00F37D7A" w:rsidRDefault="002709B8">
            <w:pPr>
              <w:jc w:val="center"/>
            </w:pPr>
            <w:r>
              <w:rPr>
                <w:b/>
                <w:color w:val="0B2545"/>
                <w:sz w:val="19"/>
              </w:rPr>
              <w:t>Value</w:t>
            </w:r>
          </w:p>
        </w:tc>
      </w:tr>
      <w:tr w:rsidR="00F37D7A" w14:paraId="28749A49" w14:textId="77777777">
        <w:trPr>
          <w:cantSplit/>
        </w:trPr>
        <w:tc>
          <w:tcPr>
            <w:tcW w:w="2300" w:type="dxa"/>
            <w:tcMar>
              <w:top w:w="80" w:type="dxa"/>
              <w:left w:w="120" w:type="dxa"/>
              <w:bottom w:w="80" w:type="dxa"/>
              <w:right w:w="120" w:type="dxa"/>
            </w:tcMar>
            <w:vAlign w:val="center"/>
          </w:tcPr>
          <w:p w14:paraId="1F75263A" w14:textId="77777777" w:rsidR="00F37D7A" w:rsidRDefault="002709B8">
            <w:pPr>
              <w:jc w:val="center"/>
            </w:pPr>
            <w:r>
              <w:rPr>
                <w:color w:val="000000"/>
                <w:sz w:val="19"/>
              </w:rPr>
              <w:t>Owner</w:t>
            </w:r>
          </w:p>
        </w:tc>
        <w:tc>
          <w:tcPr>
            <w:tcW w:w="7060" w:type="dxa"/>
            <w:tcMar>
              <w:top w:w="80" w:type="dxa"/>
              <w:left w:w="120" w:type="dxa"/>
              <w:bottom w:w="80" w:type="dxa"/>
              <w:right w:w="120" w:type="dxa"/>
            </w:tcMar>
            <w:vAlign w:val="center"/>
          </w:tcPr>
          <w:p w14:paraId="6C48305F" w14:textId="77777777" w:rsidR="00F37D7A" w:rsidRDefault="002709B8">
            <w:r>
              <w:rPr>
                <w:color w:val="000000"/>
                <w:sz w:val="19"/>
              </w:rPr>
              <w:t>AI Platform Owner / Information Security</w:t>
            </w:r>
          </w:p>
        </w:tc>
      </w:tr>
      <w:tr w:rsidR="00F37D7A" w14:paraId="7929EB2E" w14:textId="77777777">
        <w:trPr>
          <w:cantSplit/>
        </w:trPr>
        <w:tc>
          <w:tcPr>
            <w:tcW w:w="2300" w:type="dxa"/>
            <w:tcMar>
              <w:top w:w="80" w:type="dxa"/>
              <w:left w:w="120" w:type="dxa"/>
              <w:bottom w:w="80" w:type="dxa"/>
              <w:right w:w="120" w:type="dxa"/>
            </w:tcMar>
            <w:vAlign w:val="center"/>
          </w:tcPr>
          <w:p w14:paraId="1C4F9A0B" w14:textId="77777777" w:rsidR="00F37D7A" w:rsidRDefault="002709B8">
            <w:r>
              <w:rPr>
                <w:color w:val="000000"/>
                <w:sz w:val="19"/>
              </w:rPr>
              <w:t>Accountable approval owner</w:t>
            </w:r>
          </w:p>
        </w:tc>
        <w:tc>
          <w:tcPr>
            <w:tcW w:w="7060" w:type="dxa"/>
            <w:tcMar>
              <w:top w:w="80" w:type="dxa"/>
              <w:left w:w="120" w:type="dxa"/>
              <w:bottom w:w="80" w:type="dxa"/>
              <w:right w:w="120" w:type="dxa"/>
            </w:tcMar>
            <w:vAlign w:val="center"/>
          </w:tcPr>
          <w:p w14:paraId="34D56253" w14:textId="77777777" w:rsidR="00F37D7A" w:rsidRDefault="002709B8">
            <w:r>
              <w:rPr>
                <w:color w:val="000000"/>
                <w:sz w:val="19"/>
              </w:rPr>
              <w:t>Chief Information Security Officer or delegated risk owner</w:t>
            </w:r>
          </w:p>
        </w:tc>
      </w:tr>
      <w:tr w:rsidR="00F37D7A" w14:paraId="7D153306" w14:textId="77777777">
        <w:trPr>
          <w:cantSplit/>
        </w:trPr>
        <w:tc>
          <w:tcPr>
            <w:tcW w:w="2300" w:type="dxa"/>
            <w:tcMar>
              <w:top w:w="80" w:type="dxa"/>
              <w:left w:w="120" w:type="dxa"/>
              <w:bottom w:w="80" w:type="dxa"/>
              <w:right w:w="120" w:type="dxa"/>
            </w:tcMar>
            <w:vAlign w:val="center"/>
          </w:tcPr>
          <w:p w14:paraId="58304C87" w14:textId="77777777" w:rsidR="00F37D7A" w:rsidRDefault="002709B8">
            <w:pPr>
              <w:jc w:val="center"/>
            </w:pPr>
            <w:r>
              <w:rPr>
                <w:color w:val="000000"/>
                <w:sz w:val="19"/>
              </w:rPr>
              <w:t>Target audience</w:t>
            </w:r>
          </w:p>
        </w:tc>
        <w:tc>
          <w:tcPr>
            <w:tcW w:w="7060" w:type="dxa"/>
            <w:tcMar>
              <w:top w:w="80" w:type="dxa"/>
              <w:left w:w="120" w:type="dxa"/>
              <w:bottom w:w="80" w:type="dxa"/>
              <w:right w:w="120" w:type="dxa"/>
            </w:tcMar>
            <w:vAlign w:val="center"/>
          </w:tcPr>
          <w:p w14:paraId="4FF4CACE" w14:textId="77777777" w:rsidR="00F37D7A" w:rsidRDefault="002709B8">
            <w:r>
              <w:rPr>
                <w:color w:val="000000"/>
                <w:sz w:val="19"/>
              </w:rPr>
              <w:t>Technology Risk, Cloud Platform, EUC Engineering, DPO, Operational Resilience, Procurement</w:t>
            </w:r>
          </w:p>
        </w:tc>
      </w:tr>
      <w:tr w:rsidR="00F37D7A" w14:paraId="0CE99AC1" w14:textId="77777777">
        <w:trPr>
          <w:cantSplit/>
        </w:trPr>
        <w:tc>
          <w:tcPr>
            <w:tcW w:w="2300" w:type="dxa"/>
            <w:tcMar>
              <w:top w:w="80" w:type="dxa"/>
              <w:left w:w="120" w:type="dxa"/>
              <w:bottom w:w="80" w:type="dxa"/>
              <w:right w:w="120" w:type="dxa"/>
            </w:tcMar>
            <w:vAlign w:val="center"/>
          </w:tcPr>
          <w:p w14:paraId="3153667D" w14:textId="77777777" w:rsidR="00F37D7A" w:rsidRDefault="002709B8">
            <w:pPr>
              <w:jc w:val="center"/>
            </w:pPr>
            <w:r>
              <w:rPr>
                <w:color w:val="000000"/>
                <w:sz w:val="19"/>
              </w:rPr>
              <w:t>Scope</w:t>
            </w:r>
          </w:p>
        </w:tc>
        <w:tc>
          <w:tcPr>
            <w:tcW w:w="7060" w:type="dxa"/>
            <w:tcMar>
              <w:top w:w="80" w:type="dxa"/>
              <w:left w:w="120" w:type="dxa"/>
              <w:bottom w:w="80" w:type="dxa"/>
              <w:right w:w="120" w:type="dxa"/>
            </w:tcMar>
            <w:vAlign w:val="center"/>
          </w:tcPr>
          <w:p w14:paraId="678FA63F" w14:textId="77777777" w:rsidR="00F37D7A" w:rsidRDefault="002709B8">
            <w:r>
              <w:rPr>
                <w:color w:val="000000"/>
                <w:sz w:val="19"/>
              </w:rPr>
              <w:t>HashiCorp Terraform MCP Server v1.0.0 in VS Code and Visual Studio</w:t>
            </w:r>
          </w:p>
        </w:tc>
      </w:tr>
      <w:tr w:rsidR="00F37D7A" w14:paraId="0868FCB6" w14:textId="77777777">
        <w:trPr>
          <w:cantSplit/>
        </w:trPr>
        <w:tc>
          <w:tcPr>
            <w:tcW w:w="2300" w:type="dxa"/>
            <w:tcMar>
              <w:top w:w="80" w:type="dxa"/>
              <w:left w:w="120" w:type="dxa"/>
              <w:bottom w:w="80" w:type="dxa"/>
              <w:right w:w="120" w:type="dxa"/>
            </w:tcMar>
            <w:vAlign w:val="center"/>
          </w:tcPr>
          <w:p w14:paraId="78E285BF" w14:textId="77777777" w:rsidR="00F37D7A" w:rsidRDefault="002709B8">
            <w:pPr>
              <w:jc w:val="center"/>
            </w:pPr>
            <w:r>
              <w:rPr>
                <w:color w:val="000000"/>
                <w:sz w:val="19"/>
              </w:rPr>
              <w:t>Review trigger</w:t>
            </w:r>
          </w:p>
        </w:tc>
        <w:tc>
          <w:tcPr>
            <w:tcW w:w="7060" w:type="dxa"/>
            <w:tcMar>
              <w:top w:w="80" w:type="dxa"/>
              <w:left w:w="120" w:type="dxa"/>
              <w:bottom w:w="80" w:type="dxa"/>
              <w:right w:w="120" w:type="dxa"/>
            </w:tcMar>
            <w:vAlign w:val="center"/>
          </w:tcPr>
          <w:p w14:paraId="2531F3F6" w14:textId="77777777" w:rsidR="00F37D7A" w:rsidRDefault="002709B8">
            <w:r>
              <w:rPr>
                <w:color w:val="000000"/>
                <w:sz w:val="19"/>
              </w:rPr>
              <w:t>New server or IDE version; new toolset; HCP/TFE enablement; remote deployment; material advisory; or 17 October 2026</w:t>
            </w:r>
          </w:p>
        </w:tc>
      </w:tr>
      <w:tr w:rsidR="00F37D7A" w14:paraId="468C5694" w14:textId="77777777">
        <w:trPr>
          <w:cantSplit/>
        </w:trPr>
        <w:tc>
          <w:tcPr>
            <w:tcW w:w="2300" w:type="dxa"/>
            <w:tcMar>
              <w:top w:w="80" w:type="dxa"/>
              <w:left w:w="120" w:type="dxa"/>
              <w:bottom w:w="80" w:type="dxa"/>
              <w:right w:w="120" w:type="dxa"/>
            </w:tcMar>
            <w:vAlign w:val="center"/>
          </w:tcPr>
          <w:p w14:paraId="3EB38B83" w14:textId="77777777" w:rsidR="00F37D7A" w:rsidRDefault="002709B8">
            <w:pPr>
              <w:jc w:val="center"/>
            </w:pPr>
            <w:r>
              <w:rPr>
                <w:color w:val="000000"/>
                <w:sz w:val="19"/>
              </w:rPr>
              <w:t>Distribution</w:t>
            </w:r>
          </w:p>
        </w:tc>
        <w:tc>
          <w:tcPr>
            <w:tcW w:w="7060" w:type="dxa"/>
            <w:tcMar>
              <w:top w:w="80" w:type="dxa"/>
              <w:left w:w="120" w:type="dxa"/>
              <w:bottom w:w="80" w:type="dxa"/>
              <w:right w:w="120" w:type="dxa"/>
            </w:tcMar>
            <w:vAlign w:val="center"/>
          </w:tcPr>
          <w:p>
            <w:r>
              <w:t>Public distribution</w:t>
            </w:r>
          </w:p>
        </w:tc>
      </w:tr>
    </w:tbl>
    <w:p w14:paraId="10E25797" w14:textId="77777777" w:rsidR="00F37D7A" w:rsidRDefault="00F37D7A">
      <w:pPr>
        <w:spacing w:after="40"/>
      </w:pPr>
    </w:p>
    <w:p w14:paraId="5646FDF1" w14:textId="77777777" w:rsidR="00F37D7A" w:rsidRDefault="002709B8">
      <w:pPr>
        <w:pStyle w:val="Heading2"/>
      </w:pPr>
      <w:r>
        <w:t>Revision history</w:t>
      </w:r>
    </w:p>
    <w:tbl>
      <w:tblPr>
        <w:tblStyle w:val="TableGrid"/>
        <w:tblW w:w="9360" w:type="dxa"/>
        <w:tblInd w:w="120" w:type="dxa"/>
        <w:tblLayout w:type="fixed"/>
        <w:tblLook w:val="04A0" w:firstRow="1" w:lastRow="0" w:firstColumn="1" w:lastColumn="0" w:noHBand="0" w:noVBand="1"/>
      </w:tblPr>
      <w:tblGrid>
        <w:gridCol w:w="1000"/>
        <w:gridCol w:w="1400"/>
        <w:gridCol w:w="5060"/>
        <w:gridCol w:w="1900"/>
      </w:tblGrid>
      <w:tr w:rsidR="00F37D7A" w14:paraId="3B74E974" w14:textId="77777777">
        <w:trPr>
          <w:tblHeader/>
        </w:trPr>
        <w:tc>
          <w:tcPr>
            <w:tcW w:w="1000" w:type="dxa"/>
            <w:shd w:val="clear" w:color="auto" w:fill="F2F4F7"/>
            <w:tcMar>
              <w:top w:w="80" w:type="dxa"/>
              <w:left w:w="120" w:type="dxa"/>
              <w:bottom w:w="80" w:type="dxa"/>
              <w:right w:w="120" w:type="dxa"/>
            </w:tcMar>
            <w:vAlign w:val="center"/>
          </w:tcPr>
          <w:p w14:paraId="7C88E854" w14:textId="77777777" w:rsidR="00F37D7A" w:rsidRDefault="002709B8">
            <w:pPr>
              <w:jc w:val="center"/>
            </w:pPr>
            <w:r>
              <w:rPr>
                <w:b/>
                <w:color w:val="0B2545"/>
                <w:sz w:val="19"/>
              </w:rPr>
              <w:t>Version</w:t>
            </w:r>
          </w:p>
        </w:tc>
        <w:tc>
          <w:tcPr>
            <w:tcW w:w="1400" w:type="dxa"/>
            <w:shd w:val="clear" w:color="auto" w:fill="F2F4F7"/>
            <w:tcMar>
              <w:top w:w="80" w:type="dxa"/>
              <w:left w:w="120" w:type="dxa"/>
              <w:bottom w:w="80" w:type="dxa"/>
              <w:right w:w="120" w:type="dxa"/>
            </w:tcMar>
            <w:vAlign w:val="center"/>
          </w:tcPr>
          <w:p w14:paraId="2B45E04B" w14:textId="77777777" w:rsidR="00F37D7A" w:rsidRDefault="002709B8">
            <w:pPr>
              <w:jc w:val="center"/>
            </w:pPr>
            <w:r>
              <w:rPr>
                <w:b/>
                <w:color w:val="0B2545"/>
                <w:sz w:val="19"/>
              </w:rPr>
              <w:t>Date</w:t>
            </w:r>
          </w:p>
        </w:tc>
        <w:tc>
          <w:tcPr>
            <w:tcW w:w="5060" w:type="dxa"/>
            <w:shd w:val="clear" w:color="auto" w:fill="F2F4F7"/>
            <w:tcMar>
              <w:top w:w="80" w:type="dxa"/>
              <w:left w:w="120" w:type="dxa"/>
              <w:bottom w:w="80" w:type="dxa"/>
              <w:right w:w="120" w:type="dxa"/>
            </w:tcMar>
            <w:vAlign w:val="center"/>
          </w:tcPr>
          <w:p w14:paraId="32BA67CD" w14:textId="77777777" w:rsidR="00F37D7A" w:rsidRDefault="002709B8">
            <w:pPr>
              <w:jc w:val="center"/>
            </w:pPr>
            <w:r>
              <w:rPr>
                <w:b/>
                <w:color w:val="0B2545"/>
                <w:sz w:val="19"/>
              </w:rPr>
              <w:t>Change</w:t>
            </w:r>
          </w:p>
        </w:tc>
        <w:tc>
          <w:tcPr>
            <w:tcW w:w="1900" w:type="dxa"/>
            <w:shd w:val="clear" w:color="auto" w:fill="F2F4F7"/>
            <w:tcMar>
              <w:top w:w="80" w:type="dxa"/>
              <w:left w:w="120" w:type="dxa"/>
              <w:bottom w:w="80" w:type="dxa"/>
              <w:right w:w="120" w:type="dxa"/>
            </w:tcMar>
            <w:vAlign w:val="center"/>
          </w:tcPr>
          <w:p w14:paraId="342CF30C" w14:textId="77777777" w:rsidR="00F37D7A" w:rsidRDefault="002709B8">
            <w:pPr>
              <w:jc w:val="center"/>
            </w:pPr>
            <w:r>
              <w:rPr>
                <w:b/>
                <w:color w:val="0B2545"/>
                <w:sz w:val="19"/>
              </w:rPr>
              <w:t>Status</w:t>
            </w:r>
          </w:p>
        </w:tc>
      </w:tr>
      <w:tr w:rsidR="00F37D7A" w14:paraId="4E7DEFE6" w14:textId="77777777">
        <w:trPr>
          <w:cantSplit/>
        </w:trPr>
        <w:tc>
          <w:tcPr>
            <w:tcW w:w="1000" w:type="dxa"/>
            <w:tcMar>
              <w:top w:w="80" w:type="dxa"/>
              <w:left w:w="120" w:type="dxa"/>
              <w:bottom w:w="80" w:type="dxa"/>
              <w:right w:w="120" w:type="dxa"/>
            </w:tcMar>
            <w:vAlign w:val="center"/>
          </w:tcPr>
          <w:p w14:paraId="0F2CD5AB" w14:textId="77777777" w:rsidR="00F37D7A" w:rsidRDefault="002709B8">
            <w:pPr>
              <w:jc w:val="center"/>
            </w:pPr>
            <w:r>
              <w:rPr>
                <w:color w:val="000000"/>
                <w:sz w:val="19"/>
              </w:rPr>
              <w:t>1.0</w:t>
            </w:r>
          </w:p>
        </w:tc>
        <w:tc>
          <w:tcPr>
            <w:tcW w:w="1400" w:type="dxa"/>
            <w:tcMar>
              <w:top w:w="80" w:type="dxa"/>
              <w:left w:w="120" w:type="dxa"/>
              <w:bottom w:w="80" w:type="dxa"/>
              <w:right w:w="120" w:type="dxa"/>
            </w:tcMar>
            <w:vAlign w:val="center"/>
          </w:tcPr>
          <w:p w14:paraId="460DC262" w14:textId="77777777" w:rsidR="00F37D7A" w:rsidRDefault="002709B8">
            <w:pPr>
              <w:jc w:val="center"/>
            </w:pPr>
            <w:r>
              <w:rPr>
                <w:color w:val="000000"/>
                <w:sz w:val="19"/>
              </w:rPr>
              <w:t>17 Jul 2026</w:t>
            </w:r>
          </w:p>
        </w:tc>
        <w:tc>
          <w:tcPr>
            <w:tcW w:w="5060" w:type="dxa"/>
            <w:tcMar>
              <w:top w:w="80" w:type="dxa"/>
              <w:left w:w="120" w:type="dxa"/>
              <w:bottom w:w="80" w:type="dxa"/>
              <w:right w:w="120" w:type="dxa"/>
            </w:tcMar>
            <w:vAlign w:val="center"/>
          </w:tcPr>
          <w:p w14:paraId="18E70B76" w14:textId="77777777" w:rsidR="00F37D7A" w:rsidRDefault="002709B8">
            <w:r>
              <w:rPr>
                <w:color w:val="000000"/>
                <w:sz w:val="19"/>
              </w:rPr>
              <w:t>Initial evidence-led assessment</w:t>
            </w:r>
          </w:p>
        </w:tc>
        <w:tc>
          <w:tcPr>
            <w:tcW w:w="1900" w:type="dxa"/>
            <w:tcMar>
              <w:top w:w="80" w:type="dxa"/>
              <w:left w:w="120" w:type="dxa"/>
              <w:bottom w:w="80" w:type="dxa"/>
              <w:right w:w="120" w:type="dxa"/>
            </w:tcMar>
            <w:vAlign w:val="center"/>
          </w:tcPr>
          <w:p w14:paraId="72AF69E2" w14:textId="77777777" w:rsidR="00F37D7A" w:rsidRDefault="002709B8">
            <w:pPr>
              <w:jc w:val="center"/>
            </w:pPr>
            <w:r>
              <w:rPr>
                <w:color w:val="000000"/>
                <w:sz w:val="19"/>
              </w:rPr>
              <w:t>Final</w:t>
            </w:r>
          </w:p>
        </w:tc>
      </w:tr>
    </w:tbl>
    <w:p w14:paraId="50691A81" w14:textId="77777777" w:rsidR="00F37D7A" w:rsidRDefault="00F37D7A">
      <w:pPr>
        <w:spacing w:after="40"/>
      </w:pPr>
    </w:p>
    <w:p w14:paraId="6B2A996F" w14:textId="77777777" w:rsidR="00F37D7A" w:rsidRDefault="002709B8">
      <w:pPr>
        <w:pStyle w:val="Heading1"/>
      </w:pPr>
      <w:bookmarkStart w:id="2" w:name="TOC"/>
      <w:r>
        <w:t>Contents</w:t>
      </w:r>
      <w:bookmarkEnd w:id="2"/>
    </w:p>
    <w:p w14:paraId="5C4D179B" w14:textId="77777777" w:rsidR="00F37D7A" w:rsidRDefault="002709B8">
      <w:pPr>
        <w:spacing w:after="0" w:line="240" w:lineRule="auto"/>
      </w:pPr>
      <w:hyperlink w:anchor="exec">
        <w:r>
          <w:rPr>
            <w:color w:val="2E74B5"/>
            <w:sz w:val="18"/>
            <w:szCs w:val="18"/>
            <w:u w:val="single"/>
          </w:rPr>
          <w:t>1. Executive Summary</w:t>
        </w:r>
      </w:hyperlink>
    </w:p>
    <w:p w14:paraId="148F7EE3" w14:textId="77777777" w:rsidR="00F37D7A" w:rsidRDefault="002709B8">
      <w:pPr>
        <w:spacing w:after="0" w:line="240" w:lineRule="auto"/>
      </w:pPr>
      <w:hyperlink w:anchor="purpose">
        <w:r>
          <w:rPr>
            <w:color w:val="2E74B5"/>
            <w:sz w:val="18"/>
            <w:szCs w:val="18"/>
            <w:u w:val="single"/>
          </w:rPr>
          <w:t>2. Purpose &amp; Function Overview</w:t>
        </w:r>
      </w:hyperlink>
    </w:p>
    <w:p w14:paraId="60037B51" w14:textId="77777777" w:rsidR="00F37D7A" w:rsidRDefault="002709B8">
      <w:pPr>
        <w:spacing w:after="0" w:line="240" w:lineRule="auto"/>
      </w:pPr>
      <w:hyperlink w:anchor="scope">
        <w:r>
          <w:rPr>
            <w:color w:val="2E74B5"/>
            <w:sz w:val="18"/>
            <w:szCs w:val="18"/>
            <w:u w:val="single"/>
          </w:rPr>
          <w:t>3. Scope, Assumptions, Methodology and Criteria</w:t>
        </w:r>
      </w:hyperlink>
    </w:p>
    <w:p w14:paraId="009EBCC1" w14:textId="77777777" w:rsidR="00F37D7A" w:rsidRDefault="002709B8">
      <w:pPr>
        <w:spacing w:after="0" w:line="240" w:lineRule="auto"/>
      </w:pPr>
      <w:hyperlink w:anchor="identity">
        <w:r>
          <w:rPr>
            <w:color w:val="2E74B5"/>
            <w:sz w:val="18"/>
            <w:szCs w:val="18"/>
            <w:u w:val="single"/>
          </w:rPr>
          <w:t>4. Product Identity and Version</w:t>
        </w:r>
      </w:hyperlink>
    </w:p>
    <w:p w14:paraId="64BBE1EC" w14:textId="77777777" w:rsidR="00F37D7A" w:rsidRDefault="002709B8">
      <w:pPr>
        <w:spacing w:after="0" w:line="240" w:lineRule="auto"/>
      </w:pPr>
      <w:hyperlink w:anchor="vscode">
        <w:r>
          <w:rPr>
            <w:color w:val="2E74B5"/>
            <w:sz w:val="18"/>
            <w:szCs w:val="18"/>
            <w:u w:val="single"/>
          </w:rPr>
          <w:t>Part I - VS Code Assessment</w:t>
        </w:r>
      </w:hyperlink>
    </w:p>
    <w:p w14:paraId="16D70237" w14:textId="77777777" w:rsidR="00F37D7A" w:rsidRDefault="002709B8">
      <w:pPr>
        <w:spacing w:after="0" w:line="240" w:lineRule="auto"/>
      </w:pPr>
      <w:hyperlink w:anchor="visualstudio">
        <w:r>
          <w:rPr>
            <w:color w:val="2E74B5"/>
            <w:sz w:val="18"/>
            <w:szCs w:val="18"/>
            <w:u w:val="single"/>
          </w:rPr>
          <w:t>Part II - Visual Studio Assessment</w:t>
        </w:r>
      </w:hyperlink>
    </w:p>
    <w:p w14:paraId="517CB100" w14:textId="77777777" w:rsidR="00F37D7A" w:rsidRDefault="002709B8">
      <w:pPr>
        <w:spacing w:after="0" w:line="240" w:lineRule="auto"/>
      </w:pPr>
      <w:hyperlink w:anchor="skills">
        <w:r>
          <w:rPr>
            <w:color w:val="2E74B5"/>
            <w:sz w:val="18"/>
            <w:szCs w:val="18"/>
            <w:u w:val="single"/>
          </w:rPr>
          <w:t>Part III - Installed Agent Skills</w:t>
        </w:r>
      </w:hyperlink>
    </w:p>
    <w:p w14:paraId="379F2F9B" w14:textId="77777777" w:rsidR="00F37D7A" w:rsidRDefault="002709B8">
      <w:pPr>
        <w:spacing w:after="0" w:line="240" w:lineRule="auto"/>
      </w:pPr>
      <w:hyperlink w:anchor="cross">
        <w:r>
          <w:rPr>
            <w:color w:val="2E74B5"/>
            <w:sz w:val="18"/>
            <w:szCs w:val="18"/>
            <w:u w:val="single"/>
          </w:rPr>
          <w:t>5. Cross-IDE Comparison and Composition Risks</w:t>
        </w:r>
      </w:hyperlink>
    </w:p>
    <w:p w14:paraId="70F228A5" w14:textId="77777777" w:rsidR="00F37D7A" w:rsidRDefault="002709B8">
      <w:pPr>
        <w:spacing w:after="0" w:line="240" w:lineRule="auto"/>
      </w:pPr>
      <w:hyperlink w:anchor="supply">
        <w:r>
          <w:rPr>
            <w:color w:val="2E74B5"/>
            <w:sz w:val="18"/>
            <w:szCs w:val="18"/>
            <w:u w:val="single"/>
          </w:rPr>
          <w:t>6. Consolidated Supply Chain Assessment</w:t>
        </w:r>
      </w:hyperlink>
    </w:p>
    <w:p w14:paraId="150E2BE5" w14:textId="77777777" w:rsidR="00F37D7A" w:rsidRDefault="002709B8">
      <w:pPr>
        <w:spacing w:after="0" w:line="240" w:lineRule="auto"/>
      </w:pPr>
      <w:hyperlink w:anchor="privacy">
        <w:r>
          <w:rPr>
            <w:color w:val="2E74B5"/>
            <w:sz w:val="18"/>
            <w:szCs w:val="18"/>
            <w:u w:val="single"/>
          </w:rPr>
          <w:t>7. Privacy and Data Protection Assessment</w:t>
        </w:r>
      </w:hyperlink>
    </w:p>
    <w:p w14:paraId="5BB69D86" w14:textId="77777777" w:rsidR="00F37D7A" w:rsidRDefault="002709B8">
      <w:pPr>
        <w:spacing w:after="0" w:line="240" w:lineRule="auto"/>
      </w:pPr>
      <w:hyperlink w:anchor="roadmap">
        <w:r>
          <w:rPr>
            <w:color w:val="2E74B5"/>
            <w:sz w:val="18"/>
            <w:szCs w:val="18"/>
            <w:u w:val="single"/>
          </w:rPr>
          <w:t>8. Enterprise Controls Roadmap</w:t>
        </w:r>
      </w:hyperlink>
    </w:p>
    <w:p w14:paraId="07C5F367" w14:textId="77777777" w:rsidR="00F37D7A" w:rsidRDefault="002709B8">
      <w:pPr>
        <w:spacing w:after="0" w:line="240" w:lineRule="auto"/>
      </w:pPr>
      <w:hyperlink w:anchor="monitoring">
        <w:r>
          <w:rPr>
            <w:color w:val="2E74B5"/>
            <w:sz w:val="18"/>
            <w:szCs w:val="18"/>
            <w:u w:val="single"/>
          </w:rPr>
          <w:t>9. Detection and Monitoring Plan</w:t>
        </w:r>
      </w:hyperlink>
    </w:p>
    <w:p w14:paraId="5017621A" w14:textId="77777777" w:rsidR="00F37D7A" w:rsidRDefault="002709B8">
      <w:pPr>
        <w:spacing w:after="0" w:line="240" w:lineRule="auto"/>
      </w:pPr>
      <w:hyperlink w:anchor="risks">
        <w:r>
          <w:rPr>
            <w:color w:val="2E74B5"/>
            <w:sz w:val="18"/>
            <w:szCs w:val="18"/>
            <w:u w:val="single"/>
          </w:rPr>
          <w:t>10. Consolidated Risk Register</w:t>
        </w:r>
      </w:hyperlink>
    </w:p>
    <w:p w14:paraId="2C1B5551" w14:textId="77777777" w:rsidR="00F37D7A" w:rsidRDefault="002709B8">
      <w:pPr>
        <w:spacing w:after="0" w:line="240" w:lineRule="auto"/>
      </w:pPr>
      <w:hyperlink w:anchor="approval">
        <w:r>
          <w:rPr>
            <w:color w:val="2E74B5"/>
            <w:sz w:val="18"/>
            <w:szCs w:val="18"/>
            <w:u w:val="single"/>
          </w:rPr>
          <w:t>11. Residual Risk and Approval Recommendation</w:t>
        </w:r>
      </w:hyperlink>
    </w:p>
    <w:p w14:paraId="2FA4BE0C" w14:textId="77777777" w:rsidR="00F37D7A" w:rsidRDefault="002709B8">
      <w:pPr>
        <w:spacing w:after="0" w:line="240" w:lineRule="auto"/>
      </w:pPr>
      <w:hyperlink w:anchor="limitations">
        <w:r>
          <w:rPr>
            <w:color w:val="2E74B5"/>
            <w:sz w:val="18"/>
            <w:szCs w:val="18"/>
            <w:u w:val="single"/>
          </w:rPr>
          <w:t>12. Limitations and Confidence</w:t>
        </w:r>
      </w:hyperlink>
    </w:p>
    <w:p w14:paraId="5E1B9FFC" w14:textId="77777777" w:rsidR="00F37D7A" w:rsidRDefault="002709B8">
      <w:pPr>
        <w:spacing w:after="0" w:line="240" w:lineRule="auto"/>
      </w:pPr>
      <w:hyperlink w:anchor="evidence">
        <w:r>
          <w:rPr>
            <w:color w:val="2E74B5"/>
            <w:sz w:val="18"/>
            <w:szCs w:val="18"/>
            <w:u w:val="single"/>
          </w:rPr>
          <w:t>13. Evidence Register</w:t>
        </w:r>
      </w:hyperlink>
    </w:p>
    <w:p w14:paraId="64D56747" w14:textId="77777777" w:rsidR="00F37D7A" w:rsidRDefault="002709B8">
      <w:pPr>
        <w:spacing w:after="0" w:line="240" w:lineRule="auto"/>
      </w:pPr>
      <w:hyperlink w:anchor="references">
        <w:r>
          <w:rPr>
            <w:color w:val="2E74B5"/>
            <w:sz w:val="18"/>
            <w:szCs w:val="18"/>
            <w:u w:val="single"/>
          </w:rPr>
          <w:t>14. References</w:t>
        </w:r>
      </w:hyperlink>
    </w:p>
    <w:p w14:paraId="69E7FBBD" w14:textId="77777777" w:rsidR="00F37D7A" w:rsidRDefault="002709B8">
      <w:pPr>
        <w:spacing w:after="0" w:line="240" w:lineRule="auto"/>
      </w:pPr>
      <w:hyperlink w:anchor="appendices">
        <w:r>
          <w:rPr>
            <w:color w:val="2E74B5"/>
            <w:sz w:val="18"/>
            <w:szCs w:val="18"/>
            <w:u w:val="single"/>
          </w:rPr>
          <w:t>Appendices</w:t>
        </w:r>
      </w:hyperlink>
    </w:p>
    <w:p w14:paraId="03B15F8D" w14:textId="77777777" w:rsidR="00F37D7A" w:rsidRDefault="002709B8">
      <w:r>
        <w:br w:type="page"/>
      </w:r>
    </w:p>
    <w:p w14:paraId="46AB4830" w14:textId="77777777" w:rsidR="00F37D7A" w:rsidRDefault="002709B8">
      <w:pPr>
        <w:pStyle w:val="Heading1"/>
      </w:pPr>
      <w:bookmarkStart w:id="3" w:name="exec"/>
      <w:r>
        <w:t>1. Executive Summary</w:t>
      </w:r>
      <w:bookmarkEnd w:id="3"/>
    </w:p>
    <w:tbl>
      <w:tblPr>
        <w:tblStyle w:val="TableGrid"/>
        <w:tblW w:w="9360" w:type="dxa"/>
        <w:tblInd w:w="120" w:type="dxa"/>
        <w:tblLayout w:type="fixed"/>
        <w:tblLook w:val="04A0" w:firstRow="1" w:lastRow="0" w:firstColumn="1" w:lastColumn="0" w:noHBand="0" w:noVBand="1"/>
      </w:tblPr>
      <w:tblGrid>
        <w:gridCol w:w="9360"/>
      </w:tblGrid>
      <w:tr w:rsidR="00F37D7A" w14:paraId="14B8F00D" w14:textId="77777777">
        <w:trPr>
          <w:tblHeader/>
        </w:trPr>
        <w:tc>
          <w:tcPr>
            <w:tcW w:w="9360" w:type="dxa"/>
            <w:shd w:val="clear" w:color="auto" w:fill="FFF2CC"/>
            <w:tcMar>
              <w:top w:w="80" w:type="dxa"/>
              <w:left w:w="120" w:type="dxa"/>
              <w:bottom w:w="80" w:type="dxa"/>
              <w:right w:w="120" w:type="dxa"/>
            </w:tcMar>
            <w:vAlign w:val="center"/>
          </w:tcPr>
          <w:p w14:paraId="33FD3A78" w14:textId="77777777" w:rsidR="00F37D7A" w:rsidRDefault="002709B8">
            <w:r>
              <w:rPr>
                <w:b/>
                <w:color w:val="0B2545"/>
                <w:sz w:val="22"/>
              </w:rPr>
              <w:t xml:space="preserve">Decision: </w:t>
            </w:r>
            <w:r>
              <w:rPr>
                <w:color w:val="0B2545"/>
                <w:sz w:val="22"/>
              </w:rPr>
              <w:t>Approve with conditions for a controlled registry-only pilot in VS Code and Visual Studio. Do not approve production HCP/TFE write operations, remote shared-token deployment, or the HashiCorp VS Code extension's automatic MCP toggle in the assessed configuration.</w:t>
            </w:r>
          </w:p>
        </w:tc>
      </w:tr>
    </w:tbl>
    <w:p w14:paraId="15DDF020" w14:textId="77777777" w:rsidR="00F37D7A" w:rsidRDefault="00F37D7A">
      <w:pPr>
        <w:spacing w:after="40"/>
      </w:pPr>
    </w:p>
    <w:p w14:paraId="7E51C773" w14:textId="77777777" w:rsidR="00F37D7A" w:rsidRDefault="002709B8">
      <w:r>
        <w:t>Residual risk is High before implementation evidence and Moderate for local registry-only STDIO after all conditions are verified. Remote HTTP, credentialled HCP/TFE and write operations remain High and outside approval.</w:t>
      </w:r>
    </w:p>
    <w:p w14:paraId="225D8017" w14:textId="77777777" w:rsidR="00F37D7A" w:rsidRDefault="002709B8">
      <w:pPr>
        <w:pStyle w:val="Heading2"/>
      </w:pPr>
      <w:r>
        <w:t>Five most important outcomes</w:t>
      </w:r>
    </w:p>
    <w:p w14:paraId="7807A8D3" w14:textId="77777777" w:rsidR="00F37D7A" w:rsidRDefault="002709B8">
      <w:pPr>
        <w:pStyle w:val="ListBullet"/>
      </w:pPr>
      <w:r>
        <w:t>Version mismatch: the current HashiCorp Terraform VS Code extension v2.39.4 launches image tag :0.2 when its MCP toggle is enabled. The requested v1.0.0 must be configured explicitly and pinned by digest.</w:t>
      </w:r>
    </w:p>
    <w:p w14:paraId="58E4A8E0" w14:textId="77777777" w:rsidR="00F37D7A" w:rsidRDefault="002709B8">
      <w:pPr>
        <w:pStyle w:val="ListBullet"/>
      </w:pPr>
      <w:r>
        <w:t xml:space="preserve">Excessive agency: the server defaults to the </w:t>
      </w:r>
      <w:proofErr w:type="gramStart"/>
      <w:r>
        <w:t>all</w:t>
      </w:r>
      <w:proofErr w:type="gramEnd"/>
      <w:r>
        <w:t xml:space="preserve"> toolset. With a valid HCP/TFE token this includes many create, update, variable, policy-set and run operations; several are available even while ENABLE_TF_OPERATIONS remains false.</w:t>
      </w:r>
    </w:p>
    <w:p w14:paraId="572F8DBD" w14:textId="77777777" w:rsidR="00F37D7A" w:rsidRDefault="002709B8">
      <w:pPr>
        <w:pStyle w:val="ListBullet"/>
      </w:pPr>
      <w:r>
        <w:t>Untrusted content: registry/provider/module/policy material enters agent context and can influence generated infrastructure. It must be treated as untrusted and cannot bypass review, validation, plan and policy gates.</w:t>
      </w:r>
    </w:p>
    <w:p w14:paraId="565D68DF" w14:textId="77777777" w:rsidR="00F37D7A" w:rsidRDefault="002709B8">
      <w:pPr>
        <w:pStyle w:val="ListBullet"/>
      </w:pPr>
      <w:r>
        <w:t>Supply-chain gap: The exact image contains GO-2026-4970 High and GO-2026-5856 Medium signals in Go 1.26.4. Direct exploitability was not demonstrated; rebuild on Go 1.26.5 or later and rescan, or use a time-bounded exception.</w:t>
      </w:r>
    </w:p>
    <w:p w14:paraId="588D0B5A" w14:textId="77777777" w:rsidR="00F37D7A" w:rsidRDefault="002709B8">
      <w:pPr>
        <w:pStyle w:val="ListBullet"/>
      </w:pPr>
      <w:r>
        <w:t>Runtime controls: The digest-pinned 1.0.0 image negotiated MCP 2025-06-18 as non-root UID 65532 with a read-only filesystem, all capabilities dropped and no credentials. Nine registry tools were exposed and a synthetic read-only query succeeded. Local HTTP accepted unauthenticated initialisation, so shared or remote deployment requires gateway authentication.</w:t>
      </w:r>
    </w:p>
    <w:p w14:paraId="35F95B74" w14:textId="77777777" w:rsidR="00F37D7A" w:rsidRDefault="002709B8">
      <w:r>
        <w:rPr>
          <w:color w:val="000000"/>
          <w:sz w:val="22"/>
        </w:rPr>
        <w:t>These conclusions are grounded in vendor documentation, official standards/regulatory sources, static artefact inspection, malware and dependency scans, and controlled runtime tests.</w:t>
      </w:r>
      <w:r>
        <w:t xml:space="preserve"> </w:t>
      </w:r>
      <w:hyperlink w:anchor="REF_001">
        <w:r>
          <w:rPr>
            <w:color w:val="2E74B5"/>
            <w:u w:val="single"/>
          </w:rPr>
          <w:t>[REF-001]</w:t>
        </w:r>
      </w:hyperlink>
      <w:r>
        <w:t xml:space="preserve"> </w:t>
      </w:r>
      <w:hyperlink w:anchor="REF_002">
        <w:r>
          <w:rPr>
            <w:color w:val="2E74B5"/>
            <w:u w:val="single"/>
          </w:rPr>
          <w:t>[REF-002]</w:t>
        </w:r>
      </w:hyperlink>
      <w:r>
        <w:t xml:space="preserve"> </w:t>
      </w:r>
      <w:hyperlink w:anchor="REF_004">
        <w:r>
          <w:rPr>
            <w:color w:val="2E74B5"/>
            <w:u w:val="single"/>
          </w:rPr>
          <w:t>[REF-004]</w:t>
        </w:r>
      </w:hyperlink>
      <w:r>
        <w:t xml:space="preserve"> </w:t>
      </w:r>
      <w:hyperlink w:anchor="REF_005">
        <w:r>
          <w:rPr>
            <w:color w:val="2E74B5"/>
            <w:u w:val="single"/>
          </w:rPr>
          <w:t>[REF-005]</w:t>
        </w:r>
      </w:hyperlink>
      <w:r>
        <w:t xml:space="preserve"> </w:t>
      </w:r>
      <w:hyperlink w:anchor="EVD_002">
        <w:r>
          <w:rPr>
            <w:color w:val="1F4D78"/>
            <w:u w:val="single"/>
          </w:rPr>
          <w:t>[EVD-002]</w:t>
        </w:r>
      </w:hyperlink>
      <w:r>
        <w:t xml:space="preserve"> </w:t>
      </w:r>
      <w:hyperlink w:anchor="EVD_006">
        <w:r>
          <w:rPr>
            <w:color w:val="1F4D78"/>
            <w:u w:val="single"/>
          </w:rPr>
          <w:t>[EVD-006]</w:t>
        </w:r>
      </w:hyperlink>
      <w:r>
        <w:t xml:space="preserve"> </w:t>
      </w:r>
      <w:hyperlink w:anchor="EVD_010">
        <w:r>
          <w:rPr>
            <w:color w:val="1F4D78"/>
            <w:u w:val="single"/>
          </w:rPr>
          <w:t>[EVD-010]</w:t>
        </w:r>
      </w:hyperlink>
      <w:r>
        <w:t xml:space="preserve"> </w:t>
      </w:r>
      <w:hyperlink w:anchor="EVD_015">
        <w:r>
          <w:rPr>
            <w:color w:val="1F4D78"/>
            <w:u w:val="single"/>
          </w:rPr>
          <w:t>[EVD-015]</w:t>
        </w:r>
      </w:hyperlink>
    </w:p>
    <w:p w14:paraId="3A36503A" w14:textId="77777777" w:rsidR="00F37D7A" w:rsidRDefault="002709B8">
      <w:pPr>
        <w:pStyle w:val="Heading2"/>
      </w:pPr>
      <w:r>
        <w:t>Approval conditions and immediate actions</w:t>
      </w:r>
    </w:p>
    <w:tbl>
      <w:tblPr>
        <w:tblStyle w:val="TableGrid"/>
        <w:tblW w:w="9360" w:type="dxa"/>
        <w:tblInd w:w="120" w:type="dxa"/>
        <w:tblLayout w:type="fixed"/>
        <w:tblLook w:val="04A0" w:firstRow="1" w:lastRow="0" w:firstColumn="1" w:lastColumn="0" w:noHBand="0" w:noVBand="1"/>
      </w:tblPr>
      <w:tblGrid>
        <w:gridCol w:w="500"/>
        <w:gridCol w:w="3650"/>
        <w:gridCol w:w="3350"/>
        <w:gridCol w:w="1860"/>
      </w:tblGrid>
      <w:tr w:rsidR="00F37D7A" w14:paraId="1E3FFED4" w14:textId="77777777">
        <w:trPr>
          <w:tblHeader/>
        </w:trPr>
        <w:tc>
          <w:tcPr>
            <w:tcW w:w="500" w:type="dxa"/>
            <w:shd w:val="clear" w:color="auto" w:fill="F2F4F7"/>
            <w:tcMar>
              <w:top w:w="80" w:type="dxa"/>
              <w:left w:w="120" w:type="dxa"/>
              <w:bottom w:w="80" w:type="dxa"/>
              <w:right w:w="120" w:type="dxa"/>
            </w:tcMar>
            <w:vAlign w:val="center"/>
          </w:tcPr>
          <w:p w14:paraId="50B087CD" w14:textId="77777777" w:rsidR="00F37D7A" w:rsidRDefault="002709B8">
            <w:pPr>
              <w:jc w:val="center"/>
            </w:pPr>
            <w:r>
              <w:rPr>
                <w:b/>
                <w:color w:val="0B2545"/>
                <w:sz w:val="16"/>
              </w:rPr>
              <w:t>#</w:t>
            </w:r>
          </w:p>
        </w:tc>
        <w:tc>
          <w:tcPr>
            <w:tcW w:w="3650" w:type="dxa"/>
            <w:shd w:val="clear" w:color="auto" w:fill="F2F4F7"/>
            <w:tcMar>
              <w:top w:w="80" w:type="dxa"/>
              <w:left w:w="120" w:type="dxa"/>
              <w:bottom w:w="80" w:type="dxa"/>
              <w:right w:w="120" w:type="dxa"/>
            </w:tcMar>
            <w:vAlign w:val="center"/>
          </w:tcPr>
          <w:p w14:paraId="1F56AF4C" w14:textId="77777777" w:rsidR="00F37D7A" w:rsidRDefault="002709B8">
            <w:pPr>
              <w:jc w:val="center"/>
            </w:pPr>
            <w:r>
              <w:rPr>
                <w:b/>
                <w:color w:val="0B2545"/>
                <w:sz w:val="16"/>
              </w:rPr>
              <w:t>Condition</w:t>
            </w:r>
          </w:p>
        </w:tc>
        <w:tc>
          <w:tcPr>
            <w:tcW w:w="3350" w:type="dxa"/>
            <w:shd w:val="clear" w:color="auto" w:fill="F2F4F7"/>
            <w:tcMar>
              <w:top w:w="80" w:type="dxa"/>
              <w:left w:w="120" w:type="dxa"/>
              <w:bottom w:w="80" w:type="dxa"/>
              <w:right w:w="120" w:type="dxa"/>
            </w:tcMar>
            <w:vAlign w:val="center"/>
          </w:tcPr>
          <w:p w14:paraId="5B8FB8B2" w14:textId="77777777" w:rsidR="00F37D7A" w:rsidRDefault="002709B8">
            <w:pPr>
              <w:jc w:val="center"/>
            </w:pPr>
            <w:r>
              <w:rPr>
                <w:b/>
                <w:color w:val="0B2545"/>
                <w:sz w:val="16"/>
              </w:rPr>
              <w:t>Evidence required</w:t>
            </w:r>
          </w:p>
        </w:tc>
        <w:tc>
          <w:tcPr>
            <w:tcW w:w="1860" w:type="dxa"/>
            <w:shd w:val="clear" w:color="auto" w:fill="F2F4F7"/>
            <w:tcMar>
              <w:top w:w="80" w:type="dxa"/>
              <w:left w:w="120" w:type="dxa"/>
              <w:bottom w:w="80" w:type="dxa"/>
              <w:right w:w="120" w:type="dxa"/>
            </w:tcMar>
            <w:vAlign w:val="center"/>
          </w:tcPr>
          <w:p w14:paraId="33AD6672" w14:textId="77777777" w:rsidR="00F37D7A" w:rsidRDefault="002709B8">
            <w:pPr>
              <w:jc w:val="center"/>
            </w:pPr>
            <w:r>
              <w:rPr>
                <w:b/>
                <w:color w:val="0B2545"/>
                <w:sz w:val="16"/>
              </w:rPr>
              <w:t>Owner</w:t>
            </w:r>
          </w:p>
        </w:tc>
      </w:tr>
      <w:tr w:rsidR="00F37D7A" w14:paraId="7026A337" w14:textId="77777777">
        <w:trPr>
          <w:cantSplit/>
        </w:trPr>
        <w:tc>
          <w:tcPr>
            <w:tcW w:w="500" w:type="dxa"/>
            <w:tcMar>
              <w:top w:w="80" w:type="dxa"/>
              <w:left w:w="120" w:type="dxa"/>
              <w:bottom w:w="80" w:type="dxa"/>
              <w:right w:w="120" w:type="dxa"/>
            </w:tcMar>
            <w:vAlign w:val="center"/>
          </w:tcPr>
          <w:p w14:paraId="181FD592" w14:textId="77777777" w:rsidR="00F37D7A" w:rsidRDefault="002709B8">
            <w:pPr>
              <w:jc w:val="center"/>
            </w:pPr>
            <w:r>
              <w:rPr>
                <w:color w:val="000000"/>
                <w:sz w:val="16"/>
              </w:rPr>
              <w:t>1</w:t>
            </w:r>
          </w:p>
        </w:tc>
        <w:tc>
          <w:tcPr>
            <w:tcW w:w="3650" w:type="dxa"/>
            <w:tcMar>
              <w:top w:w="80" w:type="dxa"/>
              <w:left w:w="120" w:type="dxa"/>
              <w:bottom w:w="80" w:type="dxa"/>
              <w:right w:w="120" w:type="dxa"/>
            </w:tcMar>
            <w:vAlign w:val="center"/>
          </w:tcPr>
          <w:p w14:paraId="1851119E" w14:textId="77777777" w:rsidR="00F37D7A" w:rsidRDefault="002709B8">
            <w:r>
              <w:rPr>
                <w:color w:val="000000"/>
                <w:sz w:val="16"/>
              </w:rPr>
              <w:t xml:space="preserve">Disable </w:t>
            </w:r>
            <w:proofErr w:type="spellStart"/>
            <w:proofErr w:type="gramStart"/>
            <w:r>
              <w:rPr>
                <w:color w:val="000000"/>
                <w:sz w:val="16"/>
              </w:rPr>
              <w:t>terraform.mcp.server</w:t>
            </w:r>
            <w:proofErr w:type="gramEnd"/>
            <w:r>
              <w:rPr>
                <w:color w:val="000000"/>
                <w:sz w:val="16"/>
              </w:rPr>
              <w:t>.enable</w:t>
            </w:r>
            <w:proofErr w:type="spellEnd"/>
            <w:r>
              <w:rPr>
                <w:color w:val="000000"/>
                <w:sz w:val="16"/>
              </w:rPr>
              <w:t xml:space="preserve"> and deploy explicit IDE configuration pinned to v1.0.0 digest.</w:t>
            </w:r>
          </w:p>
        </w:tc>
        <w:tc>
          <w:tcPr>
            <w:tcW w:w="3350" w:type="dxa"/>
            <w:tcMar>
              <w:top w:w="80" w:type="dxa"/>
              <w:left w:w="120" w:type="dxa"/>
              <w:bottom w:w="80" w:type="dxa"/>
              <w:right w:w="120" w:type="dxa"/>
            </w:tcMar>
            <w:vAlign w:val="center"/>
          </w:tcPr>
          <w:p w14:paraId="791D8A20" w14:textId="77777777" w:rsidR="00F37D7A" w:rsidRDefault="002709B8">
            <w:r>
              <w:rPr>
                <w:color w:val="000000"/>
                <w:sz w:val="16"/>
              </w:rPr>
              <w:t>Managed configuration and image admission record.</w:t>
            </w:r>
          </w:p>
        </w:tc>
        <w:tc>
          <w:tcPr>
            <w:tcW w:w="1860" w:type="dxa"/>
            <w:tcMar>
              <w:top w:w="80" w:type="dxa"/>
              <w:left w:w="120" w:type="dxa"/>
              <w:bottom w:w="80" w:type="dxa"/>
              <w:right w:w="120" w:type="dxa"/>
            </w:tcMar>
            <w:vAlign w:val="center"/>
          </w:tcPr>
          <w:p w14:paraId="7D48E282" w14:textId="77777777" w:rsidR="00F37D7A" w:rsidRDefault="002709B8">
            <w:pPr>
              <w:jc w:val="center"/>
            </w:pPr>
            <w:r>
              <w:rPr>
                <w:color w:val="000000"/>
                <w:sz w:val="16"/>
              </w:rPr>
              <w:t>EUC Engineering</w:t>
            </w:r>
          </w:p>
        </w:tc>
      </w:tr>
      <w:tr w:rsidR="00F37D7A" w14:paraId="19025233" w14:textId="77777777">
        <w:trPr>
          <w:cantSplit/>
        </w:trPr>
        <w:tc>
          <w:tcPr>
            <w:tcW w:w="500" w:type="dxa"/>
            <w:tcMar>
              <w:top w:w="80" w:type="dxa"/>
              <w:left w:w="120" w:type="dxa"/>
              <w:bottom w:w="80" w:type="dxa"/>
              <w:right w:w="120" w:type="dxa"/>
            </w:tcMar>
            <w:vAlign w:val="center"/>
          </w:tcPr>
          <w:p w14:paraId="155056EA" w14:textId="77777777" w:rsidR="00F37D7A" w:rsidRDefault="002709B8">
            <w:pPr>
              <w:jc w:val="center"/>
            </w:pPr>
            <w:r>
              <w:rPr>
                <w:color w:val="000000"/>
                <w:sz w:val="16"/>
              </w:rPr>
              <w:t>2</w:t>
            </w:r>
          </w:p>
        </w:tc>
        <w:tc>
          <w:tcPr>
            <w:tcW w:w="3650" w:type="dxa"/>
            <w:tcMar>
              <w:top w:w="80" w:type="dxa"/>
              <w:left w:w="120" w:type="dxa"/>
              <w:bottom w:w="80" w:type="dxa"/>
              <w:right w:w="120" w:type="dxa"/>
            </w:tcMar>
            <w:vAlign w:val="center"/>
          </w:tcPr>
          <w:p w14:paraId="46231212" w14:textId="77777777" w:rsidR="00F37D7A" w:rsidRDefault="002709B8">
            <w:r>
              <w:rPr>
                <w:color w:val="000000"/>
                <w:sz w:val="16"/>
              </w:rPr>
              <w:t>Expose only registry tools; keep ENABLE_TF_OPERATIONS=false and supply no HCP/TFE token.</w:t>
            </w:r>
          </w:p>
        </w:tc>
        <w:tc>
          <w:tcPr>
            <w:tcW w:w="3350" w:type="dxa"/>
            <w:tcMar>
              <w:top w:w="80" w:type="dxa"/>
              <w:left w:w="120" w:type="dxa"/>
              <w:bottom w:w="80" w:type="dxa"/>
              <w:right w:w="120" w:type="dxa"/>
            </w:tcMar>
            <w:vAlign w:val="center"/>
          </w:tcPr>
          <w:p w14:paraId="4A7905D2" w14:textId="77777777" w:rsidR="00F37D7A" w:rsidRDefault="002709B8">
            <w:r>
              <w:rPr>
                <w:color w:val="000000"/>
                <w:sz w:val="16"/>
              </w:rPr>
              <w:t>Runtime tools/list capture and container environment attestation.</w:t>
            </w:r>
          </w:p>
        </w:tc>
        <w:tc>
          <w:tcPr>
            <w:tcW w:w="1860" w:type="dxa"/>
            <w:tcMar>
              <w:top w:w="80" w:type="dxa"/>
              <w:left w:w="120" w:type="dxa"/>
              <w:bottom w:w="80" w:type="dxa"/>
              <w:right w:w="120" w:type="dxa"/>
            </w:tcMar>
            <w:vAlign w:val="center"/>
          </w:tcPr>
          <w:p w14:paraId="1FE1157E" w14:textId="77777777" w:rsidR="00F37D7A" w:rsidRDefault="002709B8">
            <w:pPr>
              <w:jc w:val="center"/>
            </w:pPr>
            <w:r>
              <w:rPr>
                <w:color w:val="000000"/>
                <w:sz w:val="16"/>
              </w:rPr>
              <w:t>Cloud Platform</w:t>
            </w:r>
          </w:p>
        </w:tc>
      </w:tr>
      <w:tr w:rsidR="00F37D7A" w14:paraId="40BEB5DC" w14:textId="77777777">
        <w:trPr>
          <w:cantSplit/>
        </w:trPr>
        <w:tc>
          <w:tcPr>
            <w:tcW w:w="500" w:type="dxa"/>
            <w:tcMar>
              <w:top w:w="80" w:type="dxa"/>
              <w:left w:w="120" w:type="dxa"/>
              <w:bottom w:w="80" w:type="dxa"/>
              <w:right w:w="120" w:type="dxa"/>
            </w:tcMar>
            <w:vAlign w:val="center"/>
          </w:tcPr>
          <w:p w14:paraId="091836B0" w14:textId="77777777" w:rsidR="00F37D7A" w:rsidRDefault="002709B8">
            <w:pPr>
              <w:jc w:val="center"/>
            </w:pPr>
            <w:r>
              <w:rPr>
                <w:color w:val="000000"/>
                <w:sz w:val="16"/>
              </w:rPr>
              <w:t>3</w:t>
            </w:r>
          </w:p>
        </w:tc>
        <w:tc>
          <w:tcPr>
            <w:tcW w:w="3650" w:type="dxa"/>
            <w:tcMar>
              <w:top w:w="80" w:type="dxa"/>
              <w:left w:w="120" w:type="dxa"/>
              <w:bottom w:w="80" w:type="dxa"/>
              <w:right w:w="120" w:type="dxa"/>
            </w:tcMar>
            <w:vAlign w:val="center"/>
          </w:tcPr>
          <w:p w14:paraId="00F6AE58" w14:textId="77777777" w:rsidR="00F37D7A" w:rsidRDefault="002709B8">
            <w:r>
              <w:rPr>
                <w:color w:val="000000"/>
                <w:sz w:val="16"/>
              </w:rPr>
              <w:t>Patch x/net to &gt;=0.56.0 and x/text to &gt;=0.39.0 or approve time-bounded exception.</w:t>
            </w:r>
          </w:p>
        </w:tc>
        <w:tc>
          <w:tcPr>
            <w:tcW w:w="3350" w:type="dxa"/>
            <w:tcMar>
              <w:top w:w="80" w:type="dxa"/>
              <w:left w:w="120" w:type="dxa"/>
              <w:bottom w:w="80" w:type="dxa"/>
              <w:right w:w="120" w:type="dxa"/>
            </w:tcMar>
            <w:vAlign w:val="center"/>
          </w:tcPr>
          <w:p w14:paraId="128B267C" w14:textId="77777777" w:rsidR="00F37D7A" w:rsidRDefault="002709B8">
            <w:r>
              <w:rPr>
                <w:color w:val="000000"/>
                <w:sz w:val="16"/>
              </w:rPr>
              <w:t>Fresh SBOM and two independent scans.</w:t>
            </w:r>
          </w:p>
        </w:tc>
        <w:tc>
          <w:tcPr>
            <w:tcW w:w="1860" w:type="dxa"/>
            <w:tcMar>
              <w:top w:w="80" w:type="dxa"/>
              <w:left w:w="120" w:type="dxa"/>
              <w:bottom w:w="80" w:type="dxa"/>
              <w:right w:w="120" w:type="dxa"/>
            </w:tcMar>
            <w:vAlign w:val="center"/>
          </w:tcPr>
          <w:p w14:paraId="7F502595" w14:textId="77777777" w:rsidR="00F37D7A" w:rsidRDefault="002709B8">
            <w:pPr>
              <w:jc w:val="center"/>
            </w:pPr>
            <w:r>
              <w:rPr>
                <w:color w:val="000000"/>
                <w:sz w:val="16"/>
              </w:rPr>
              <w:t xml:space="preserve">Vulnerability </w:t>
            </w:r>
            <w:proofErr w:type="spellStart"/>
            <w:r>
              <w:rPr>
                <w:color w:val="000000"/>
                <w:sz w:val="16"/>
              </w:rPr>
              <w:t>Mgmt</w:t>
            </w:r>
            <w:proofErr w:type="spellEnd"/>
          </w:p>
        </w:tc>
      </w:tr>
      <w:tr w:rsidR="00F37D7A" w14:paraId="31DE8CB4" w14:textId="77777777">
        <w:trPr>
          <w:cantSplit/>
        </w:trPr>
        <w:tc>
          <w:tcPr>
            <w:tcW w:w="500" w:type="dxa"/>
            <w:tcMar>
              <w:top w:w="80" w:type="dxa"/>
              <w:left w:w="120" w:type="dxa"/>
              <w:bottom w:w="80" w:type="dxa"/>
              <w:right w:w="120" w:type="dxa"/>
            </w:tcMar>
            <w:vAlign w:val="center"/>
          </w:tcPr>
          <w:p w14:paraId="6F538A37" w14:textId="77777777" w:rsidR="00F37D7A" w:rsidRDefault="002709B8">
            <w:pPr>
              <w:jc w:val="center"/>
            </w:pPr>
            <w:r>
              <w:rPr>
                <w:color w:val="000000"/>
                <w:sz w:val="16"/>
              </w:rPr>
              <w:t>4</w:t>
            </w:r>
          </w:p>
        </w:tc>
        <w:tc>
          <w:tcPr>
            <w:tcW w:w="3650" w:type="dxa"/>
            <w:tcMar>
              <w:top w:w="80" w:type="dxa"/>
              <w:left w:w="120" w:type="dxa"/>
              <w:bottom w:w="80" w:type="dxa"/>
              <w:right w:w="120" w:type="dxa"/>
            </w:tcMar>
            <w:vAlign w:val="center"/>
          </w:tcPr>
          <w:p w14:paraId="72EA6341" w14:textId="77777777" w:rsidR="00F37D7A" w:rsidRDefault="002709B8">
            <w:r>
              <w:rPr>
                <w:color w:val="000000"/>
                <w:sz w:val="16"/>
              </w:rPr>
              <w:t>Enforce workspace trust, enterprise MCP allowlist and per-call approval; prohibit persistent trust for mutable definitions.</w:t>
            </w:r>
          </w:p>
        </w:tc>
        <w:tc>
          <w:tcPr>
            <w:tcW w:w="3350" w:type="dxa"/>
            <w:tcMar>
              <w:top w:w="80" w:type="dxa"/>
              <w:left w:w="120" w:type="dxa"/>
              <w:bottom w:w="80" w:type="dxa"/>
              <w:right w:w="120" w:type="dxa"/>
            </w:tcMar>
            <w:vAlign w:val="center"/>
          </w:tcPr>
          <w:p w14:paraId="24EE9772" w14:textId="77777777" w:rsidR="00F37D7A" w:rsidRDefault="002709B8">
            <w:r>
              <w:rPr>
                <w:color w:val="000000"/>
                <w:sz w:val="16"/>
              </w:rPr>
              <w:t>IDE policy export and test record.</w:t>
            </w:r>
          </w:p>
        </w:tc>
        <w:tc>
          <w:tcPr>
            <w:tcW w:w="1860" w:type="dxa"/>
            <w:tcMar>
              <w:top w:w="80" w:type="dxa"/>
              <w:left w:w="120" w:type="dxa"/>
              <w:bottom w:w="80" w:type="dxa"/>
              <w:right w:w="120" w:type="dxa"/>
            </w:tcMar>
            <w:vAlign w:val="center"/>
          </w:tcPr>
          <w:p w14:paraId="7034BA5E" w14:textId="77777777" w:rsidR="00F37D7A" w:rsidRDefault="002709B8">
            <w:pPr>
              <w:jc w:val="center"/>
            </w:pPr>
            <w:r>
              <w:rPr>
                <w:color w:val="000000"/>
                <w:sz w:val="16"/>
              </w:rPr>
              <w:t>EUC Security</w:t>
            </w:r>
          </w:p>
        </w:tc>
      </w:tr>
      <w:tr w:rsidR="00F37D7A" w14:paraId="77E577D8" w14:textId="77777777">
        <w:trPr>
          <w:cantSplit/>
        </w:trPr>
        <w:tc>
          <w:tcPr>
            <w:tcW w:w="500" w:type="dxa"/>
            <w:tcMar>
              <w:top w:w="80" w:type="dxa"/>
              <w:left w:w="120" w:type="dxa"/>
              <w:bottom w:w="80" w:type="dxa"/>
              <w:right w:w="120" w:type="dxa"/>
            </w:tcMar>
            <w:vAlign w:val="center"/>
          </w:tcPr>
          <w:p w14:paraId="41C8A617" w14:textId="77777777" w:rsidR="00F37D7A" w:rsidRDefault="002709B8">
            <w:pPr>
              <w:jc w:val="center"/>
            </w:pPr>
            <w:r>
              <w:rPr>
                <w:color w:val="000000"/>
                <w:sz w:val="16"/>
              </w:rPr>
              <w:t>5</w:t>
            </w:r>
          </w:p>
        </w:tc>
        <w:tc>
          <w:tcPr>
            <w:tcW w:w="3650" w:type="dxa"/>
            <w:tcMar>
              <w:top w:w="80" w:type="dxa"/>
              <w:left w:w="120" w:type="dxa"/>
              <w:bottom w:w="80" w:type="dxa"/>
              <w:right w:w="120" w:type="dxa"/>
            </w:tcMar>
            <w:vAlign w:val="center"/>
          </w:tcPr>
          <w:p w14:paraId="49988BE2" w14:textId="77777777" w:rsidR="00F37D7A" w:rsidRDefault="002709B8">
            <w:r>
              <w:rPr>
                <w:color w:val="000000"/>
                <w:sz w:val="16"/>
              </w:rPr>
              <w:t>No personal, customer, claims, policyholder or production infrastructure data in pilot.</w:t>
            </w:r>
          </w:p>
        </w:tc>
        <w:tc>
          <w:tcPr>
            <w:tcW w:w="3350" w:type="dxa"/>
            <w:tcMar>
              <w:top w:w="80" w:type="dxa"/>
              <w:left w:w="120" w:type="dxa"/>
              <w:bottom w:w="80" w:type="dxa"/>
              <w:right w:w="120" w:type="dxa"/>
            </w:tcMar>
            <w:vAlign w:val="center"/>
          </w:tcPr>
          <w:p w14:paraId="7C3B3A89" w14:textId="77777777" w:rsidR="00F37D7A" w:rsidRDefault="002709B8">
            <w:r>
              <w:rPr>
                <w:color w:val="000000"/>
                <w:sz w:val="16"/>
              </w:rPr>
              <w:t>DPIA screening, DLP/content-exclusion controls and test dataset approval.</w:t>
            </w:r>
          </w:p>
        </w:tc>
        <w:tc>
          <w:tcPr>
            <w:tcW w:w="1860" w:type="dxa"/>
            <w:tcMar>
              <w:top w:w="80" w:type="dxa"/>
              <w:left w:w="120" w:type="dxa"/>
              <w:bottom w:w="80" w:type="dxa"/>
              <w:right w:w="120" w:type="dxa"/>
            </w:tcMar>
            <w:vAlign w:val="center"/>
          </w:tcPr>
          <w:p w14:paraId="07418705" w14:textId="77777777" w:rsidR="00F37D7A" w:rsidRDefault="002709B8">
            <w:pPr>
              <w:jc w:val="center"/>
            </w:pPr>
            <w:r>
              <w:rPr>
                <w:color w:val="000000"/>
                <w:sz w:val="16"/>
              </w:rPr>
              <w:t>DPO / Data Owner</w:t>
            </w:r>
          </w:p>
        </w:tc>
      </w:tr>
      <w:tr w:rsidR="00F37D7A" w14:paraId="75307A8E" w14:textId="77777777">
        <w:trPr>
          <w:cantSplit/>
        </w:trPr>
        <w:tc>
          <w:tcPr>
            <w:tcW w:w="500" w:type="dxa"/>
            <w:tcMar>
              <w:top w:w="80" w:type="dxa"/>
              <w:left w:w="120" w:type="dxa"/>
              <w:bottom w:w="80" w:type="dxa"/>
              <w:right w:w="120" w:type="dxa"/>
            </w:tcMar>
            <w:vAlign w:val="center"/>
          </w:tcPr>
          <w:p w14:paraId="3933A00A" w14:textId="77777777" w:rsidR="00F37D7A" w:rsidRDefault="002709B8">
            <w:pPr>
              <w:jc w:val="center"/>
            </w:pPr>
            <w:r>
              <w:rPr>
                <w:color w:val="000000"/>
                <w:sz w:val="16"/>
              </w:rPr>
              <w:t>6</w:t>
            </w:r>
          </w:p>
        </w:tc>
        <w:tc>
          <w:tcPr>
            <w:tcW w:w="3650" w:type="dxa"/>
            <w:tcMar>
              <w:top w:w="80" w:type="dxa"/>
              <w:left w:w="120" w:type="dxa"/>
              <w:bottom w:w="80" w:type="dxa"/>
              <w:right w:w="120" w:type="dxa"/>
            </w:tcMar>
            <w:vAlign w:val="center"/>
          </w:tcPr>
          <w:p w14:paraId="0C8F822B" w14:textId="77777777" w:rsidR="00F37D7A" w:rsidRDefault="002709B8">
            <w:r>
              <w:rPr>
                <w:color w:val="000000"/>
                <w:sz w:val="16"/>
              </w:rPr>
              <w:t>Complete Windows Visual Studio host verification before enabling that IDE at scale.</w:t>
            </w:r>
          </w:p>
        </w:tc>
        <w:tc>
          <w:tcPr>
            <w:tcW w:w="3350" w:type="dxa"/>
            <w:tcMar>
              <w:top w:w="80" w:type="dxa"/>
              <w:left w:w="120" w:type="dxa"/>
              <w:bottom w:w="80" w:type="dxa"/>
              <w:right w:w="120" w:type="dxa"/>
            </w:tcMar>
            <w:vAlign w:val="center"/>
          </w:tcPr>
          <w:p w14:paraId="788159A0" w14:textId="77777777" w:rsidR="00F37D7A" w:rsidRDefault="002709B8">
            <w:r>
              <w:rPr>
                <w:color w:val="000000"/>
                <w:sz w:val="16"/>
              </w:rPr>
              <w:t>Before/after host manifest, logs, network capture and uninstall-residue evidence.</w:t>
            </w:r>
          </w:p>
        </w:tc>
        <w:tc>
          <w:tcPr>
            <w:tcW w:w="1860" w:type="dxa"/>
            <w:tcMar>
              <w:top w:w="80" w:type="dxa"/>
              <w:left w:w="120" w:type="dxa"/>
              <w:bottom w:w="80" w:type="dxa"/>
              <w:right w:w="120" w:type="dxa"/>
            </w:tcMar>
            <w:vAlign w:val="center"/>
          </w:tcPr>
          <w:p w14:paraId="15583D33" w14:textId="77777777" w:rsidR="00F37D7A" w:rsidRDefault="002709B8">
            <w:pPr>
              <w:jc w:val="center"/>
            </w:pPr>
            <w:r>
              <w:rPr>
                <w:color w:val="000000"/>
                <w:sz w:val="16"/>
              </w:rPr>
              <w:t>EUC Engineering</w:t>
            </w:r>
          </w:p>
        </w:tc>
      </w:tr>
    </w:tbl>
    <w:p w14:paraId="5FDAA028" w14:textId="77777777" w:rsidR="00F37D7A" w:rsidRDefault="00F37D7A">
      <w:pPr>
        <w:spacing w:after="40"/>
      </w:pPr>
    </w:p>
    <w:p w14:paraId="613F010F" w14:textId="77777777" w:rsidR="00F37D7A" w:rsidRDefault="002709B8">
      <w:pPr>
        <w:pStyle w:val="Heading1"/>
      </w:pPr>
      <w:bookmarkStart w:id="4" w:name="purpose"/>
      <w:r>
        <w:t>2. Purpose &amp; Function Overview</w:t>
      </w:r>
      <w:bookmarkEnd w:id="4"/>
    </w:p>
    <w:p w14:paraId="4918972E" w14:textId="77777777" w:rsidR="00F37D7A" w:rsidRDefault="002709B8">
      <w:r>
        <w:rPr>
          <w:color w:val="000000"/>
          <w:sz w:val="22"/>
        </w:rPr>
        <w:t>The server connects MCP-capable AI clients to Terraform Registry data and optionally to HCP Terraform or Terraform Enterprise. It can improve provider/module discovery and produce current documentation, while privileged toolsets can create or modify workspaces, variables, policy-set attachments and runs.</w:t>
      </w:r>
      <w:r>
        <w:t xml:space="preserve"> </w:t>
      </w:r>
      <w:hyperlink w:anchor="REF_002">
        <w:r>
          <w:rPr>
            <w:color w:val="2E74B5"/>
            <w:u w:val="single"/>
          </w:rPr>
          <w:t>[REF-002]</w:t>
        </w:r>
      </w:hyperlink>
      <w:r>
        <w:t xml:space="preserve"> </w:t>
      </w:r>
      <w:hyperlink w:anchor="REF_004">
        <w:r>
          <w:rPr>
            <w:color w:val="2E74B5"/>
            <w:u w:val="single"/>
          </w:rPr>
          <w:t>[REF-004]</w:t>
        </w:r>
      </w:hyperlink>
    </w:p>
    <w:p w14:paraId="4F6CADC8" w14:textId="77777777" w:rsidR="00F37D7A" w:rsidRDefault="002709B8">
      <w:r>
        <w:rPr>
          <w:color w:val="000000"/>
          <w:sz w:val="22"/>
        </w:rPr>
        <w:t>For a large insurer, the value is faster infrastructure-as-code authoring and retrieval. The security concern is composition: untrusted external documentation, an agentic model, IDE permissions, container execution and cloud-control-plane credentials combine into a path capable of influencing or changing regulated infrastructure.</w:t>
      </w:r>
    </w:p>
    <w:p w14:paraId="1753A4FB" w14:textId="77777777" w:rsidR="00F37D7A" w:rsidRDefault="002709B8">
      <w:pPr>
        <w:jc w:val="center"/>
      </w:pPr>
      <w:r>
        <w:rPr>
          <w:noProof/>
        </w:rPr>
        <w:drawing>
          <wp:inline distT="0" distB="0" distL="0" distR="0" wp14:anchorId="506CD94A" wp14:editId="7AD8D5D4">
            <wp:extent cx="5897880" cy="2636699"/>
            <wp:effectExtent l="0" t="0" r="0" b="0"/>
            <wp:docPr id="1" name="Picture 1" descr="Architecture and trust-boundary diagram showing VS Code or Visual Studio connecting through an MCP client to a local digest-pinned Terraform MCP Server, with public Registry and optional HCP/TFE data flows." title="Terraform MCP 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mcp_architecture.png"/>
                    <pic:cNvPicPr/>
                  </pic:nvPicPr>
                  <pic:blipFill>
                    <a:blip r:embed="rId8"/>
                    <a:stretch>
                      <a:fillRect/>
                    </a:stretch>
                  </pic:blipFill>
                  <pic:spPr>
                    <a:xfrm>
                      <a:off x="0" y="0"/>
                      <a:ext cx="5897880" cy="2636699"/>
                    </a:xfrm>
                    <a:prstGeom prst="rect">
                      <a:avLst/>
                    </a:prstGeom>
                  </pic:spPr>
                </pic:pic>
              </a:graphicData>
            </a:graphic>
          </wp:inline>
        </w:drawing>
      </w:r>
    </w:p>
    <w:p w14:paraId="7EECE40E" w14:textId="77777777" w:rsidR="00F37D7A" w:rsidRDefault="002709B8">
      <w:pPr>
        <w:jc w:val="center"/>
      </w:pPr>
      <w:r>
        <w:rPr>
          <w:i/>
          <w:color w:val="666666"/>
          <w:sz w:val="18"/>
        </w:rPr>
        <w:t>Figure 1. Approved local deployment pattern and trust boundaries</w:t>
      </w:r>
    </w:p>
    <w:p w14:paraId="60F5FA19" w14:textId="77777777" w:rsidR="00F37D7A" w:rsidRDefault="002709B8">
      <w:pPr>
        <w:pStyle w:val="Heading1"/>
      </w:pPr>
      <w:bookmarkStart w:id="5" w:name="scope"/>
      <w:r>
        <w:t>3. Scope, Assumptions, Methodology and Assessment Criteria</w:t>
      </w:r>
      <w:bookmarkEnd w:id="5"/>
    </w:p>
    <w:tbl>
      <w:tblPr>
        <w:tblStyle w:val="TableGrid"/>
        <w:tblW w:w="9360" w:type="dxa"/>
        <w:tblInd w:w="120" w:type="dxa"/>
        <w:tblLayout w:type="fixed"/>
        <w:tblLook w:val="04A0" w:firstRow="1" w:lastRow="0" w:firstColumn="1" w:lastColumn="0" w:noHBand="0" w:noVBand="1"/>
      </w:tblPr>
      <w:tblGrid>
        <w:gridCol w:w="1900"/>
        <w:gridCol w:w="7460"/>
      </w:tblGrid>
      <w:tr w:rsidR="00F37D7A" w14:paraId="1C5440B9" w14:textId="77777777">
        <w:trPr>
          <w:tblHeader/>
        </w:trPr>
        <w:tc>
          <w:tcPr>
            <w:tcW w:w="1900" w:type="dxa"/>
            <w:shd w:val="clear" w:color="auto" w:fill="F2F4F7"/>
            <w:tcMar>
              <w:top w:w="80" w:type="dxa"/>
              <w:left w:w="120" w:type="dxa"/>
              <w:bottom w:w="80" w:type="dxa"/>
              <w:right w:w="120" w:type="dxa"/>
            </w:tcMar>
            <w:vAlign w:val="center"/>
          </w:tcPr>
          <w:p w14:paraId="57888B70" w14:textId="77777777" w:rsidR="00F37D7A" w:rsidRDefault="002709B8">
            <w:pPr>
              <w:jc w:val="center"/>
            </w:pPr>
            <w:r>
              <w:rPr>
                <w:b/>
                <w:color w:val="0B2545"/>
                <w:sz w:val="18"/>
              </w:rPr>
              <w:t>Dimension</w:t>
            </w:r>
          </w:p>
        </w:tc>
        <w:tc>
          <w:tcPr>
            <w:tcW w:w="7460" w:type="dxa"/>
            <w:shd w:val="clear" w:color="auto" w:fill="F2F4F7"/>
            <w:tcMar>
              <w:top w:w="80" w:type="dxa"/>
              <w:left w:w="120" w:type="dxa"/>
              <w:bottom w:w="80" w:type="dxa"/>
              <w:right w:w="120" w:type="dxa"/>
            </w:tcMar>
            <w:vAlign w:val="center"/>
          </w:tcPr>
          <w:p w14:paraId="2C5A3948" w14:textId="77777777" w:rsidR="00F37D7A" w:rsidRDefault="002709B8">
            <w:pPr>
              <w:jc w:val="center"/>
            </w:pPr>
            <w:r>
              <w:rPr>
                <w:b/>
                <w:color w:val="0B2545"/>
                <w:sz w:val="18"/>
              </w:rPr>
              <w:t>Scope / assumption</w:t>
            </w:r>
          </w:p>
        </w:tc>
      </w:tr>
      <w:tr w:rsidR="00F37D7A" w14:paraId="6AF1AEE2" w14:textId="77777777">
        <w:trPr>
          <w:cantSplit/>
        </w:trPr>
        <w:tc>
          <w:tcPr>
            <w:tcW w:w="1900" w:type="dxa"/>
            <w:tcMar>
              <w:top w:w="80" w:type="dxa"/>
              <w:left w:w="120" w:type="dxa"/>
              <w:bottom w:w="80" w:type="dxa"/>
              <w:right w:w="120" w:type="dxa"/>
            </w:tcMar>
            <w:vAlign w:val="center"/>
          </w:tcPr>
          <w:p w14:paraId="6743AA35" w14:textId="77777777" w:rsidR="00F37D7A" w:rsidRDefault="002709B8">
            <w:pPr>
              <w:jc w:val="center"/>
            </w:pPr>
            <w:r>
              <w:rPr>
                <w:color w:val="000000"/>
                <w:sz w:val="18"/>
              </w:rPr>
              <w:t>Product</w:t>
            </w:r>
          </w:p>
        </w:tc>
        <w:tc>
          <w:tcPr>
            <w:tcW w:w="7460" w:type="dxa"/>
            <w:tcMar>
              <w:top w:w="80" w:type="dxa"/>
              <w:left w:w="120" w:type="dxa"/>
              <w:bottom w:w="80" w:type="dxa"/>
              <w:right w:w="120" w:type="dxa"/>
            </w:tcMar>
            <w:vAlign w:val="center"/>
          </w:tcPr>
          <w:p w14:paraId="29E5AB84" w14:textId="77777777" w:rsidR="00F37D7A" w:rsidRDefault="002709B8">
            <w:r>
              <w:rPr>
                <w:color w:val="000000"/>
                <w:sz w:val="18"/>
              </w:rPr>
              <w:t xml:space="preserve">Official </w:t>
            </w:r>
            <w:proofErr w:type="spellStart"/>
            <w:r>
              <w:rPr>
                <w:color w:val="000000"/>
                <w:sz w:val="18"/>
              </w:rPr>
              <w:t>hashicorp</w:t>
            </w:r>
            <w:proofErr w:type="spellEnd"/>
            <w:r>
              <w:rPr>
                <w:color w:val="000000"/>
                <w:sz w:val="18"/>
              </w:rPr>
              <w:t>/terraform-</w:t>
            </w:r>
            <w:proofErr w:type="spellStart"/>
            <w:r>
              <w:rPr>
                <w:color w:val="000000"/>
                <w:sz w:val="18"/>
              </w:rPr>
              <w:t>mcp</w:t>
            </w:r>
            <w:proofErr w:type="spellEnd"/>
            <w:r>
              <w:rPr>
                <w:color w:val="000000"/>
                <w:sz w:val="18"/>
              </w:rPr>
              <w:t>-server v1.0.0 and exact ARM64 container digest.</w:t>
            </w:r>
          </w:p>
        </w:tc>
      </w:tr>
      <w:tr w:rsidR="00F37D7A" w14:paraId="229996FA" w14:textId="77777777">
        <w:trPr>
          <w:cantSplit/>
        </w:trPr>
        <w:tc>
          <w:tcPr>
            <w:tcW w:w="1900" w:type="dxa"/>
            <w:tcMar>
              <w:top w:w="80" w:type="dxa"/>
              <w:left w:w="120" w:type="dxa"/>
              <w:bottom w:w="80" w:type="dxa"/>
              <w:right w:w="120" w:type="dxa"/>
            </w:tcMar>
            <w:vAlign w:val="center"/>
          </w:tcPr>
          <w:p w14:paraId="54CEFC53" w14:textId="77777777" w:rsidR="00F37D7A" w:rsidRDefault="002709B8">
            <w:pPr>
              <w:jc w:val="center"/>
            </w:pPr>
            <w:r>
              <w:rPr>
                <w:color w:val="000000"/>
                <w:sz w:val="18"/>
              </w:rPr>
              <w:t>IDEs</w:t>
            </w:r>
          </w:p>
        </w:tc>
        <w:tc>
          <w:tcPr>
            <w:tcW w:w="7460" w:type="dxa"/>
            <w:tcMar>
              <w:top w:w="80" w:type="dxa"/>
              <w:left w:w="120" w:type="dxa"/>
              <w:bottom w:w="80" w:type="dxa"/>
              <w:right w:w="120" w:type="dxa"/>
            </w:tcMar>
            <w:vAlign w:val="center"/>
          </w:tcPr>
          <w:p w14:paraId="23B2EF78" w14:textId="77777777" w:rsidR="00F37D7A" w:rsidRDefault="002709B8">
            <w:r>
              <w:rPr>
                <w:color w:val="000000"/>
                <w:sz w:val="18"/>
              </w:rPr>
              <w:t>VS Code and Microsoft Visual Studio. VS Code extension v2.39.4 inspected only for its MCP delivery path.</w:t>
            </w:r>
          </w:p>
        </w:tc>
      </w:tr>
      <w:tr w:rsidR="00F37D7A" w14:paraId="15CC3E87" w14:textId="77777777">
        <w:trPr>
          <w:cantSplit/>
        </w:trPr>
        <w:tc>
          <w:tcPr>
            <w:tcW w:w="1900" w:type="dxa"/>
            <w:tcMar>
              <w:top w:w="80" w:type="dxa"/>
              <w:left w:w="120" w:type="dxa"/>
              <w:bottom w:w="80" w:type="dxa"/>
              <w:right w:w="120" w:type="dxa"/>
            </w:tcMar>
            <w:vAlign w:val="center"/>
          </w:tcPr>
          <w:p w14:paraId="7941BA20" w14:textId="77777777" w:rsidR="00F37D7A" w:rsidRDefault="002709B8">
            <w:pPr>
              <w:jc w:val="center"/>
            </w:pPr>
            <w:r>
              <w:rPr>
                <w:color w:val="000000"/>
                <w:sz w:val="18"/>
              </w:rPr>
              <w:t>Enterprise</w:t>
            </w:r>
          </w:p>
        </w:tc>
        <w:tc>
          <w:tcPr>
            <w:tcW w:w="7460" w:type="dxa"/>
            <w:tcMar>
              <w:top w:w="80" w:type="dxa"/>
              <w:left w:w="120" w:type="dxa"/>
              <w:bottom w:w="80" w:type="dxa"/>
              <w:right w:w="120" w:type="dxa"/>
            </w:tcMar>
            <w:vAlign w:val="center"/>
          </w:tcPr>
          <w:p w14:paraId="698E5E80" w14:textId="77777777" w:rsidR="00F37D7A" w:rsidRDefault="002709B8">
            <w:r>
              <w:rPr>
                <w:color w:val="000000"/>
                <w:sz w:val="18"/>
              </w:rPr>
              <w:t>UK large insurance company; managed endpoints; regulated change control; no production credentials in test.</w:t>
            </w:r>
          </w:p>
        </w:tc>
      </w:tr>
      <w:tr w:rsidR="00F37D7A" w14:paraId="5576C719" w14:textId="77777777">
        <w:trPr>
          <w:cantSplit/>
        </w:trPr>
        <w:tc>
          <w:tcPr>
            <w:tcW w:w="1900" w:type="dxa"/>
            <w:tcMar>
              <w:top w:w="80" w:type="dxa"/>
              <w:left w:w="120" w:type="dxa"/>
              <w:bottom w:w="80" w:type="dxa"/>
              <w:right w:w="120" w:type="dxa"/>
            </w:tcMar>
            <w:vAlign w:val="center"/>
          </w:tcPr>
          <w:p w14:paraId="57877558" w14:textId="77777777" w:rsidR="00F37D7A" w:rsidRDefault="002709B8">
            <w:pPr>
              <w:jc w:val="center"/>
            </w:pPr>
            <w:r>
              <w:rPr>
                <w:color w:val="000000"/>
                <w:sz w:val="18"/>
              </w:rPr>
              <w:t>Runtime</w:t>
            </w:r>
          </w:p>
        </w:tc>
        <w:tc>
          <w:tcPr>
            <w:tcW w:w="7460" w:type="dxa"/>
            <w:tcMar>
              <w:top w:w="80" w:type="dxa"/>
              <w:left w:w="120" w:type="dxa"/>
              <w:bottom w:w="80" w:type="dxa"/>
              <w:right w:w="120" w:type="dxa"/>
            </w:tcMar>
            <w:vAlign w:val="center"/>
          </w:tcPr>
          <w:p w14:paraId="02AD8292" w14:textId="77777777" w:rsidR="00F37D7A" w:rsidRDefault="002709B8">
            <w:r>
              <w:rPr>
                <w:color w:val="000000"/>
                <w:sz w:val="18"/>
              </w:rPr>
              <w:t xml:space="preserve">Authorised. Docker Desktop 29.5.3 on macOS ARM64; server tested over STDIO and localhost </w:t>
            </w:r>
            <w:proofErr w:type="spellStart"/>
            <w:r>
              <w:rPr>
                <w:color w:val="000000"/>
                <w:sz w:val="18"/>
              </w:rPr>
              <w:t>Streamable</w:t>
            </w:r>
            <w:proofErr w:type="spellEnd"/>
            <w:r>
              <w:rPr>
                <w:color w:val="000000"/>
                <w:sz w:val="18"/>
              </w:rPr>
              <w:t xml:space="preserve"> HTTP.</w:t>
            </w:r>
          </w:p>
        </w:tc>
      </w:tr>
      <w:tr w:rsidR="00F37D7A" w14:paraId="7691D866" w14:textId="77777777">
        <w:trPr>
          <w:cantSplit/>
        </w:trPr>
        <w:tc>
          <w:tcPr>
            <w:tcW w:w="1900" w:type="dxa"/>
            <w:tcMar>
              <w:top w:w="80" w:type="dxa"/>
              <w:left w:w="120" w:type="dxa"/>
              <w:bottom w:w="80" w:type="dxa"/>
              <w:right w:w="120" w:type="dxa"/>
            </w:tcMar>
            <w:vAlign w:val="center"/>
          </w:tcPr>
          <w:p w14:paraId="48C0DC6E" w14:textId="77777777" w:rsidR="00F37D7A" w:rsidRDefault="002709B8">
            <w:pPr>
              <w:jc w:val="center"/>
            </w:pPr>
            <w:r>
              <w:rPr>
                <w:color w:val="000000"/>
                <w:sz w:val="18"/>
              </w:rPr>
              <w:t>Malware</w:t>
            </w:r>
          </w:p>
        </w:tc>
        <w:tc>
          <w:tcPr>
            <w:tcW w:w="7460" w:type="dxa"/>
            <w:tcMar>
              <w:top w:w="80" w:type="dxa"/>
              <w:left w:w="120" w:type="dxa"/>
              <w:bottom w:w="80" w:type="dxa"/>
              <w:right w:w="120" w:type="dxa"/>
            </w:tcMar>
            <w:vAlign w:val="center"/>
          </w:tcPr>
          <w:p w14:paraId="29D54A58" w14:textId="77777777" w:rsidR="00F37D7A" w:rsidRDefault="002709B8">
            <w:r>
              <w:rPr>
                <w:color w:val="000000"/>
                <w:sz w:val="18"/>
              </w:rPr>
              <w:t>Authorised static triage of source, container and VSIX; no public artefact uploads.</w:t>
            </w:r>
          </w:p>
        </w:tc>
      </w:tr>
      <w:tr w:rsidR="00F37D7A" w14:paraId="60AB49FF" w14:textId="77777777">
        <w:trPr>
          <w:cantSplit/>
        </w:trPr>
        <w:tc>
          <w:tcPr>
            <w:tcW w:w="1900" w:type="dxa"/>
            <w:tcMar>
              <w:top w:w="80" w:type="dxa"/>
              <w:left w:w="120" w:type="dxa"/>
              <w:bottom w:w="80" w:type="dxa"/>
              <w:right w:w="120" w:type="dxa"/>
            </w:tcMar>
            <w:vAlign w:val="center"/>
          </w:tcPr>
          <w:p w14:paraId="5427B75E" w14:textId="77777777" w:rsidR="00F37D7A" w:rsidRDefault="002709B8">
            <w:pPr>
              <w:jc w:val="center"/>
            </w:pPr>
            <w:r>
              <w:rPr>
                <w:color w:val="000000"/>
                <w:sz w:val="18"/>
              </w:rPr>
              <w:t>Privacy</w:t>
            </w:r>
          </w:p>
        </w:tc>
        <w:tc>
          <w:tcPr>
            <w:tcW w:w="7460" w:type="dxa"/>
            <w:tcMar>
              <w:top w:w="80" w:type="dxa"/>
              <w:left w:w="120" w:type="dxa"/>
              <w:bottom w:w="80" w:type="dxa"/>
              <w:right w:w="120" w:type="dxa"/>
            </w:tcMar>
            <w:vAlign w:val="center"/>
          </w:tcPr>
          <w:p w14:paraId="12B263CC" w14:textId="77777777" w:rsidR="00F37D7A" w:rsidRDefault="002709B8">
            <w:r>
              <w:rPr>
                <w:color w:val="000000"/>
                <w:sz w:val="18"/>
              </w:rPr>
              <w:t>Enabled. UK GDPR/DPA 2018 as amended by DUAA 2025; ICO AI guidance; FCA/PRA context.</w:t>
            </w:r>
          </w:p>
        </w:tc>
      </w:tr>
      <w:tr w:rsidR="00F37D7A" w14:paraId="46D8AED3" w14:textId="77777777">
        <w:trPr>
          <w:cantSplit/>
        </w:trPr>
        <w:tc>
          <w:tcPr>
            <w:tcW w:w="1900" w:type="dxa"/>
            <w:tcMar>
              <w:top w:w="80" w:type="dxa"/>
              <w:left w:w="120" w:type="dxa"/>
              <w:bottom w:w="80" w:type="dxa"/>
              <w:right w:w="120" w:type="dxa"/>
            </w:tcMar>
            <w:vAlign w:val="center"/>
          </w:tcPr>
          <w:p w14:paraId="2642A104" w14:textId="77777777" w:rsidR="00F37D7A" w:rsidRDefault="002709B8">
            <w:pPr>
              <w:jc w:val="center"/>
            </w:pPr>
            <w:r>
              <w:rPr>
                <w:color w:val="000000"/>
                <w:sz w:val="18"/>
              </w:rPr>
              <w:t>Exclusions</w:t>
            </w:r>
          </w:p>
        </w:tc>
        <w:tc>
          <w:tcPr>
            <w:tcW w:w="7460" w:type="dxa"/>
            <w:tcMar>
              <w:top w:w="80" w:type="dxa"/>
              <w:left w:w="120" w:type="dxa"/>
              <w:bottom w:w="80" w:type="dxa"/>
              <w:right w:w="120" w:type="dxa"/>
            </w:tcMar>
            <w:vAlign w:val="center"/>
          </w:tcPr>
          <w:p w14:paraId="6527E713" w14:textId="77777777" w:rsidR="00F37D7A" w:rsidRDefault="002709B8">
            <w:r>
              <w:rPr>
                <w:color w:val="000000"/>
                <w:sz w:val="18"/>
              </w:rPr>
              <w:t xml:space="preserve">No production HCP/TFE authentication, no apply/destroy, no Windows Visual Studio runtime, no model-provider traffic capture, no source </w:t>
            </w:r>
            <w:proofErr w:type="gramStart"/>
            <w:r>
              <w:rPr>
                <w:color w:val="000000"/>
                <w:sz w:val="18"/>
              </w:rPr>
              <w:t>rebuild</w:t>
            </w:r>
            <w:proofErr w:type="gramEnd"/>
            <w:r>
              <w:rPr>
                <w:color w:val="000000"/>
                <w:sz w:val="18"/>
              </w:rPr>
              <w:t xml:space="preserve"> reproducibility proof.</w:t>
            </w:r>
          </w:p>
        </w:tc>
      </w:tr>
    </w:tbl>
    <w:p w14:paraId="01B7B63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9360"/>
      </w:tblGrid>
      <w:tr w:rsidR="00F37D7A" w14:paraId="4F362E8B" w14:textId="77777777">
        <w:trPr>
          <w:tblHeader/>
        </w:trPr>
        <w:tc>
          <w:tcPr>
            <w:tcW w:w="9360" w:type="dxa"/>
            <w:shd w:val="clear" w:color="auto" w:fill="F4F6F9"/>
            <w:tcMar>
              <w:top w:w="80" w:type="dxa"/>
              <w:left w:w="120" w:type="dxa"/>
              <w:bottom w:w="80" w:type="dxa"/>
              <w:right w:w="120" w:type="dxa"/>
            </w:tcMar>
            <w:vAlign w:val="center"/>
          </w:tcPr>
          <w:p w14:paraId="7FD5FC1F" w14:textId="77777777" w:rsidR="00F37D7A" w:rsidRDefault="002709B8">
            <w:r>
              <w:rPr>
                <w:b/>
                <w:color w:val="0B2545"/>
                <w:sz w:val="22"/>
              </w:rPr>
              <w:t xml:space="preserve">Readiness: </w:t>
            </w:r>
            <w:r>
              <w:rPr>
                <w:color w:val="0B2545"/>
                <w:sz w:val="22"/>
              </w:rPr>
              <w:t>Partially ready. Baseline static, malware and Word-report capabilities were available. Runtime server testing was completed, but representative Windows/Visual Studio and enterprise policy environments were not available; those gaps limit client-specific confidence.</w:t>
            </w:r>
          </w:p>
        </w:tc>
      </w:tr>
    </w:tbl>
    <w:p w14:paraId="6CA46FDF" w14:textId="77777777" w:rsidR="00F37D7A" w:rsidRDefault="00F37D7A">
      <w:pPr>
        <w:spacing w:after="40"/>
      </w:pPr>
    </w:p>
    <w:p w14:paraId="7B64B4FF" w14:textId="77777777" w:rsidR="00F37D7A" w:rsidRDefault="002709B8">
      <w:pPr>
        <w:pStyle w:val="Heading2"/>
      </w:pPr>
      <w:r>
        <w:t>Method</w:t>
      </w:r>
    </w:p>
    <w:p w14:paraId="6180858F" w14:textId="77777777" w:rsidR="00F37D7A" w:rsidRDefault="002709B8">
      <w:pPr>
        <w:spacing w:after="100"/>
        <w:ind w:left="432" w:hanging="432"/>
      </w:pPr>
      <w:r>
        <w:t>1.</w:t>
      </w:r>
      <w:r>
        <w:tab/>
        <w:t>Resolved official identity and latest release from primary sources.</w:t>
      </w:r>
    </w:p>
    <w:p w14:paraId="1A90A095" w14:textId="77777777" w:rsidR="00F37D7A" w:rsidRDefault="002709B8">
      <w:pPr>
        <w:spacing w:after="100"/>
        <w:ind w:left="432" w:hanging="432"/>
      </w:pPr>
      <w:r>
        <w:t>2.</w:t>
      </w:r>
      <w:r>
        <w:tab/>
        <w:t>Preserved and hashed source archive, container image, binary and VSIX.</w:t>
      </w:r>
    </w:p>
    <w:p w14:paraId="396D419B" w14:textId="77777777" w:rsidR="00F37D7A" w:rsidRDefault="002709B8">
      <w:pPr>
        <w:spacing w:after="100"/>
        <w:ind w:left="432" w:hanging="432"/>
      </w:pPr>
      <w:r>
        <w:t>3.</w:t>
      </w:r>
      <w:r>
        <w:tab/>
      </w:r>
      <w:r>
        <w:t>Inspected manifests, code, tool registrations, prompts/resources, endpoints, credentials, update paths and container root filesystem.</w:t>
      </w:r>
    </w:p>
    <w:p w14:paraId="2F7AAA1B" w14:textId="77777777" w:rsidR="00F37D7A" w:rsidRDefault="002709B8">
      <w:pPr>
        <w:spacing w:after="100"/>
        <w:ind w:left="432" w:hanging="432"/>
      </w:pPr>
      <w:r>
        <w:t>4.</w:t>
      </w:r>
      <w:r>
        <w:tab/>
        <w:t>Generated SBOM-style inventories; ran malware, secret, vulnerability and static-code scans; triaged variance.</w:t>
      </w:r>
    </w:p>
    <w:p w14:paraId="0FDC9CA3" w14:textId="77777777" w:rsidR="00F37D7A" w:rsidRDefault="002709B8">
      <w:pPr>
        <w:spacing w:after="100"/>
        <w:ind w:left="432" w:hanging="432"/>
      </w:pPr>
      <w:r>
        <w:t>5.</w:t>
        <w:tab/>
        <w:t>Exercised MCP handshake, tool discovery, a synthetic public-registry call, network-denied startup, and unauthenticated localhost Streamable HTTP initialisation in disposable containers.</w:t>
      </w:r>
    </w:p>
    <w:p w14:paraId="1D71CFFD" w14:textId="77777777" w:rsidR="00F37D7A" w:rsidRDefault="002709B8">
      <w:pPr>
        <w:spacing w:after="100"/>
        <w:ind w:left="432" w:hanging="432"/>
      </w:pPr>
      <w:r>
        <w:t>6.</w:t>
      </w:r>
      <w:r>
        <w:tab/>
      </w:r>
      <w:r>
        <w:t>Mapped findings to current security, AI, privacy and UK financial-sector frameworks; scored inherent and residual risk.</w:t>
      </w:r>
    </w:p>
    <w:p w14:paraId="3244EE49" w14:textId="77777777" w:rsidR="00F37D7A" w:rsidRDefault="002709B8">
      <w:pPr>
        <w:spacing w:after="100"/>
        <w:ind w:left="432" w:hanging="432"/>
      </w:pPr>
      <w:r>
        <w:t>7.</w:t>
      </w:r>
      <w:r>
        <w:tab/>
        <w:t>Generated, rendered, visually inspected, accessibility-audited and privacy-scrubbed this Word report.</w:t>
      </w:r>
    </w:p>
    <w:p w14:paraId="1976240A" w14:textId="77777777" w:rsidR="00F37D7A" w:rsidRDefault="002709B8">
      <w:pPr>
        <w:pStyle w:val="Heading2"/>
      </w:pPr>
      <w:r>
        <w:t>Scoring</w:t>
      </w:r>
    </w:p>
    <w:p w14:paraId="64514BFA" w14:textId="77777777" w:rsidR="00F37D7A" w:rsidRDefault="002709B8">
      <w:r>
        <w:rPr>
          <w:color w:val="000000"/>
          <w:sz w:val="22"/>
        </w:rPr>
        <w:t>Likelihood and impact are each scored 1-5. Score = likelihood x impact. Bands: 1-4 Low; 5-9 Moderate; 10-16 High; 17-25 Critical. Residual scores reflect only verified controls, not planned controls. Confidence is separate from severity.</w:t>
      </w:r>
    </w:p>
    <w:p w14:paraId="1DDCA671" w14:textId="77777777" w:rsidR="00F37D7A" w:rsidRDefault="002709B8">
      <w:pPr>
        <w:pStyle w:val="Heading1"/>
      </w:pPr>
      <w:bookmarkStart w:id="6" w:name="identity"/>
      <w:r>
        <w:t>4. Product Identity and Version</w:t>
      </w:r>
      <w:bookmarkEnd w:id="6"/>
    </w:p>
    <w:tbl>
      <w:tblPr>
        <w:tblStyle w:val="TableGrid"/>
        <w:tblW w:w="9360" w:type="dxa"/>
        <w:tblInd w:w="120" w:type="dxa"/>
        <w:tblLayout w:type="fixed"/>
        <w:tblLook w:val="04A0" w:firstRow="1" w:lastRow="0" w:firstColumn="1" w:lastColumn="0" w:noHBand="0" w:noVBand="1"/>
      </w:tblPr>
      <w:tblGrid>
        <w:gridCol w:w="2100"/>
        <w:gridCol w:w="7260"/>
      </w:tblGrid>
      <w:tr w:rsidR="00F37D7A" w14:paraId="7AA24F8A" w14:textId="77777777">
        <w:trPr>
          <w:tblHeader/>
        </w:trPr>
        <w:tc>
          <w:tcPr>
            <w:tcW w:w="2100" w:type="dxa"/>
            <w:shd w:val="clear" w:color="auto" w:fill="F2F4F7"/>
            <w:tcMar>
              <w:top w:w="80" w:type="dxa"/>
              <w:left w:w="120" w:type="dxa"/>
              <w:bottom w:w="80" w:type="dxa"/>
              <w:right w:w="120" w:type="dxa"/>
            </w:tcMar>
            <w:vAlign w:val="center"/>
          </w:tcPr>
          <w:p w14:paraId="34E9F0C1" w14:textId="77777777" w:rsidR="00F37D7A" w:rsidRDefault="002709B8">
            <w:pPr>
              <w:jc w:val="center"/>
            </w:pPr>
            <w:r>
              <w:rPr>
                <w:b/>
                <w:color w:val="0B2545"/>
                <w:sz w:val="18"/>
              </w:rPr>
              <w:t>Item</w:t>
            </w:r>
          </w:p>
        </w:tc>
        <w:tc>
          <w:tcPr>
            <w:tcW w:w="7260" w:type="dxa"/>
            <w:shd w:val="clear" w:color="auto" w:fill="F2F4F7"/>
            <w:tcMar>
              <w:top w:w="80" w:type="dxa"/>
              <w:left w:w="120" w:type="dxa"/>
              <w:bottom w:w="80" w:type="dxa"/>
              <w:right w:w="120" w:type="dxa"/>
            </w:tcMar>
            <w:vAlign w:val="center"/>
          </w:tcPr>
          <w:p w14:paraId="0DC5DC55" w14:textId="77777777" w:rsidR="00F37D7A" w:rsidRDefault="002709B8">
            <w:pPr>
              <w:jc w:val="center"/>
            </w:pPr>
            <w:r>
              <w:rPr>
                <w:b/>
                <w:color w:val="0B2545"/>
                <w:sz w:val="18"/>
              </w:rPr>
              <w:t>Verified value</w:t>
            </w:r>
          </w:p>
        </w:tc>
      </w:tr>
      <w:tr w:rsidR="00F37D7A" w14:paraId="428A6E93" w14:textId="77777777">
        <w:trPr>
          <w:cantSplit/>
        </w:trPr>
        <w:tc>
          <w:tcPr>
            <w:tcW w:w="2100" w:type="dxa"/>
            <w:tcMar>
              <w:top w:w="80" w:type="dxa"/>
              <w:left w:w="120" w:type="dxa"/>
              <w:bottom w:w="80" w:type="dxa"/>
              <w:right w:w="120" w:type="dxa"/>
            </w:tcMar>
            <w:vAlign w:val="center"/>
          </w:tcPr>
          <w:p w14:paraId="3FD256D8" w14:textId="77777777" w:rsidR="00F37D7A" w:rsidRDefault="002709B8">
            <w:pPr>
              <w:jc w:val="center"/>
            </w:pPr>
            <w:r>
              <w:rPr>
                <w:color w:val="000000"/>
                <w:sz w:val="18"/>
              </w:rPr>
              <w:t>Product</w:t>
            </w:r>
          </w:p>
        </w:tc>
        <w:tc>
          <w:tcPr>
            <w:tcW w:w="7260" w:type="dxa"/>
            <w:tcMar>
              <w:top w:w="80" w:type="dxa"/>
              <w:left w:w="120" w:type="dxa"/>
              <w:bottom w:w="80" w:type="dxa"/>
              <w:right w:w="120" w:type="dxa"/>
            </w:tcMar>
            <w:vAlign w:val="center"/>
          </w:tcPr>
          <w:p w14:paraId="035A8419" w14:textId="77777777" w:rsidR="00F37D7A" w:rsidRDefault="002709B8">
            <w:pPr>
              <w:jc w:val="center"/>
            </w:pPr>
            <w:r>
              <w:rPr>
                <w:color w:val="000000"/>
                <w:sz w:val="18"/>
              </w:rPr>
              <w:t>Terraform MCP Server</w:t>
            </w:r>
          </w:p>
        </w:tc>
      </w:tr>
      <w:tr w:rsidR="00F37D7A" w14:paraId="5FC37A16" w14:textId="77777777">
        <w:trPr>
          <w:cantSplit/>
        </w:trPr>
        <w:tc>
          <w:tcPr>
            <w:tcW w:w="2100" w:type="dxa"/>
            <w:tcMar>
              <w:top w:w="80" w:type="dxa"/>
              <w:left w:w="120" w:type="dxa"/>
              <w:bottom w:w="80" w:type="dxa"/>
              <w:right w:w="120" w:type="dxa"/>
            </w:tcMar>
            <w:vAlign w:val="center"/>
          </w:tcPr>
          <w:p w14:paraId="53C0DFC8" w14:textId="77777777" w:rsidR="00F37D7A" w:rsidRDefault="002709B8">
            <w:r>
              <w:rPr>
                <w:color w:val="000000"/>
                <w:sz w:val="18"/>
              </w:rPr>
              <w:t>Publisher / repository</w:t>
            </w:r>
          </w:p>
        </w:tc>
        <w:tc>
          <w:tcPr>
            <w:tcW w:w="7260" w:type="dxa"/>
            <w:tcMar>
              <w:top w:w="80" w:type="dxa"/>
              <w:left w:w="120" w:type="dxa"/>
              <w:bottom w:w="80" w:type="dxa"/>
              <w:right w:w="120" w:type="dxa"/>
            </w:tcMar>
            <w:vAlign w:val="center"/>
          </w:tcPr>
          <w:p w14:paraId="2955E874" w14:textId="77777777" w:rsidR="00F37D7A" w:rsidRDefault="002709B8">
            <w:r>
              <w:rPr>
                <w:color w:val="000000"/>
                <w:sz w:val="18"/>
              </w:rPr>
              <w:t xml:space="preserve">HashiCorp / </w:t>
            </w:r>
            <w:proofErr w:type="spellStart"/>
            <w:r>
              <w:rPr>
                <w:color w:val="000000"/>
                <w:sz w:val="18"/>
              </w:rPr>
              <w:t>hashicorp</w:t>
            </w:r>
            <w:proofErr w:type="spellEnd"/>
            <w:r>
              <w:rPr>
                <w:color w:val="000000"/>
                <w:sz w:val="18"/>
              </w:rPr>
              <w:t>/terraform-</w:t>
            </w:r>
            <w:proofErr w:type="spellStart"/>
            <w:r>
              <w:rPr>
                <w:color w:val="000000"/>
                <w:sz w:val="18"/>
              </w:rPr>
              <w:t>mcp</w:t>
            </w:r>
            <w:proofErr w:type="spellEnd"/>
            <w:r>
              <w:rPr>
                <w:color w:val="000000"/>
                <w:sz w:val="18"/>
              </w:rPr>
              <w:t>-server</w:t>
            </w:r>
          </w:p>
        </w:tc>
      </w:tr>
      <w:tr w:rsidR="00F37D7A" w14:paraId="4CA28CBD" w14:textId="77777777">
        <w:trPr>
          <w:cantSplit/>
        </w:trPr>
        <w:tc>
          <w:tcPr>
            <w:tcW w:w="2100" w:type="dxa"/>
            <w:tcMar>
              <w:top w:w="80" w:type="dxa"/>
              <w:left w:w="120" w:type="dxa"/>
              <w:bottom w:w="80" w:type="dxa"/>
              <w:right w:w="120" w:type="dxa"/>
            </w:tcMar>
            <w:vAlign w:val="center"/>
          </w:tcPr>
          <w:p w14:paraId="692F96ED" w14:textId="77777777" w:rsidR="00F37D7A" w:rsidRDefault="002709B8">
            <w:pPr>
              <w:jc w:val="center"/>
            </w:pPr>
            <w:r>
              <w:rPr>
                <w:color w:val="000000"/>
                <w:sz w:val="18"/>
              </w:rPr>
              <w:t>Server version</w:t>
            </w:r>
          </w:p>
        </w:tc>
        <w:tc>
          <w:tcPr>
            <w:tcW w:w="7260" w:type="dxa"/>
            <w:tcMar>
              <w:top w:w="80" w:type="dxa"/>
              <w:left w:w="120" w:type="dxa"/>
              <w:bottom w:w="80" w:type="dxa"/>
              <w:right w:w="120" w:type="dxa"/>
            </w:tcMar>
            <w:vAlign w:val="center"/>
          </w:tcPr>
          <w:p w14:paraId="61BDE261" w14:textId="77777777" w:rsidR="00F37D7A" w:rsidRDefault="002709B8">
            <w:r>
              <w:rPr>
                <w:color w:val="000000"/>
                <w:sz w:val="18"/>
              </w:rPr>
              <w:t>v1.0.0; registry snapshot retained 16 July 2026</w:t>
            </w:r>
          </w:p>
        </w:tc>
      </w:tr>
      <w:tr w:rsidR="00F37D7A" w14:paraId="7FDAC75E" w14:textId="77777777">
        <w:trPr>
          <w:cantSplit/>
        </w:trPr>
        <w:tc>
          <w:tcPr>
            <w:tcW w:w="2100" w:type="dxa"/>
            <w:tcMar>
              <w:top w:w="80" w:type="dxa"/>
              <w:left w:w="120" w:type="dxa"/>
              <w:bottom w:w="80" w:type="dxa"/>
              <w:right w:w="120" w:type="dxa"/>
            </w:tcMar>
            <w:vAlign w:val="center"/>
          </w:tcPr>
          <w:p>
            <w:r>
              <w:t>Release tag object</w:t>
            </w:r>
          </w:p>
        </w:tc>
        <w:tc>
          <w:tcPr>
            <w:tcW w:w="7260" w:type="dxa"/>
            <w:tcMar>
              <w:top w:w="80" w:type="dxa"/>
              <w:left w:w="120" w:type="dxa"/>
              <w:bottom w:w="80" w:type="dxa"/>
              <w:right w:w="120" w:type="dxa"/>
            </w:tcMar>
            <w:vAlign w:val="center"/>
          </w:tcPr>
          <w:p>
            <w:r>
              <w:t>7075cf6e2c265bd45ae3210134d34b193cc75203; GitHub tag resolved on 17 July 2026</w:t>
            </w:r>
          </w:p>
        </w:tc>
      </w:tr>
      <w:tr w:rsidR="00F37D7A" w14:paraId="14A65F7C" w14:textId="77777777">
        <w:trPr>
          <w:cantSplit/>
        </w:trPr>
        <w:tc>
          <w:tcPr>
            <w:tcW w:w="2100" w:type="dxa"/>
            <w:tcMar>
              <w:top w:w="80" w:type="dxa"/>
              <w:left w:w="120" w:type="dxa"/>
              <w:bottom w:w="80" w:type="dxa"/>
              <w:right w:w="120" w:type="dxa"/>
            </w:tcMar>
            <w:vAlign w:val="center"/>
          </w:tcPr>
          <w:p w14:paraId="071F4C26" w14:textId="77777777" w:rsidR="00F37D7A" w:rsidRDefault="002709B8">
            <w:pPr>
              <w:jc w:val="center"/>
            </w:pPr>
            <w:r>
              <w:rPr>
                <w:color w:val="000000"/>
                <w:sz w:val="18"/>
              </w:rPr>
              <w:t>Licence</w:t>
            </w:r>
          </w:p>
        </w:tc>
        <w:tc>
          <w:tcPr>
            <w:tcW w:w="7260" w:type="dxa"/>
            <w:tcMar>
              <w:top w:w="80" w:type="dxa"/>
              <w:left w:w="120" w:type="dxa"/>
              <w:bottom w:w="80" w:type="dxa"/>
              <w:right w:w="120" w:type="dxa"/>
            </w:tcMar>
            <w:vAlign w:val="center"/>
          </w:tcPr>
          <w:p w14:paraId="56B90FF7" w14:textId="77777777" w:rsidR="00F37D7A" w:rsidRDefault="002709B8">
            <w:pPr>
              <w:jc w:val="center"/>
            </w:pPr>
            <w:r>
              <w:rPr>
                <w:color w:val="000000"/>
                <w:sz w:val="18"/>
              </w:rPr>
              <w:t>MPL-2.0</w:t>
            </w:r>
          </w:p>
        </w:tc>
      </w:tr>
      <w:tr w:rsidR="00F37D7A" w14:paraId="7D0736CC" w14:textId="77777777">
        <w:trPr>
          <w:cantSplit/>
        </w:trPr>
        <w:tc>
          <w:tcPr>
            <w:tcW w:w="2100" w:type="dxa"/>
            <w:tcMar>
              <w:top w:w="80" w:type="dxa"/>
              <w:left w:w="120" w:type="dxa"/>
              <w:bottom w:w="80" w:type="dxa"/>
              <w:right w:w="120" w:type="dxa"/>
            </w:tcMar>
            <w:vAlign w:val="center"/>
          </w:tcPr>
          <w:p w14:paraId="4DA9C8F9" w14:textId="77777777" w:rsidR="00F37D7A" w:rsidRDefault="002709B8">
            <w:pPr>
              <w:jc w:val="center"/>
            </w:pPr>
            <w:r>
              <w:rPr>
                <w:color w:val="000000"/>
                <w:sz w:val="18"/>
              </w:rPr>
              <w:t>Container</w:t>
            </w:r>
          </w:p>
        </w:tc>
        <w:tc>
          <w:tcPr>
            <w:tcW w:w="7260" w:type="dxa"/>
            <w:tcMar>
              <w:top w:w="80" w:type="dxa"/>
              <w:left w:w="120" w:type="dxa"/>
              <w:bottom w:w="80" w:type="dxa"/>
              <w:right w:w="120" w:type="dxa"/>
            </w:tcMar>
            <w:vAlign w:val="center"/>
          </w:tcPr>
          <w:p w14:paraId="058FE9C1" w14:textId="77777777" w:rsidR="00F37D7A" w:rsidRDefault="002709B8">
            <w:r>
              <w:rPr>
                <w:color w:val="000000"/>
                <w:sz w:val="18"/>
              </w:rPr>
              <w:t>docker.io/</w:t>
            </w:r>
            <w:proofErr w:type="spellStart"/>
            <w:r>
              <w:rPr>
                <w:color w:val="000000"/>
                <w:sz w:val="18"/>
              </w:rPr>
              <w:t>hashicorp</w:t>
            </w:r>
            <w:proofErr w:type="spellEnd"/>
            <w:r>
              <w:rPr>
                <w:color w:val="000000"/>
                <w:sz w:val="18"/>
              </w:rPr>
              <w:t>/terraform-mcp-server:1.0.0</w:t>
            </w:r>
          </w:p>
        </w:tc>
      </w:tr>
      <w:tr w:rsidR="00F37D7A" w14:paraId="3282E53E" w14:textId="77777777">
        <w:trPr>
          <w:cantSplit/>
        </w:trPr>
        <w:tc>
          <w:tcPr>
            <w:tcW w:w="2100" w:type="dxa"/>
            <w:tcMar>
              <w:top w:w="80" w:type="dxa"/>
              <w:left w:w="120" w:type="dxa"/>
              <w:bottom w:w="80" w:type="dxa"/>
              <w:right w:w="120" w:type="dxa"/>
            </w:tcMar>
            <w:vAlign w:val="center"/>
          </w:tcPr>
          <w:p w14:paraId="18CE3E53" w14:textId="77777777" w:rsidR="00F37D7A" w:rsidRDefault="002709B8">
            <w:pPr>
              <w:jc w:val="center"/>
            </w:pPr>
            <w:r>
              <w:rPr>
                <w:color w:val="000000"/>
                <w:sz w:val="18"/>
              </w:rPr>
              <w:t>ARM64 digest</w:t>
            </w:r>
          </w:p>
        </w:tc>
        <w:tc>
          <w:tcPr>
            <w:tcW w:w="7260" w:type="dxa"/>
            <w:tcMar>
              <w:top w:w="80" w:type="dxa"/>
              <w:left w:w="120" w:type="dxa"/>
              <w:bottom w:w="80" w:type="dxa"/>
              <w:right w:w="120" w:type="dxa"/>
            </w:tcMar>
            <w:vAlign w:val="center"/>
          </w:tcPr>
          <w:p w14:paraId="3B39C68D" w14:textId="77777777" w:rsidR="00F37D7A" w:rsidRDefault="002709B8">
            <w:r>
              <w:rPr>
                <w:color w:val="000000"/>
                <w:sz w:val="18"/>
              </w:rPr>
              <w:t>sha256:5ded3710465158bd671ff86ed58842076ec34017ed3bfb8116c158723a3b0399</w:t>
            </w:r>
          </w:p>
        </w:tc>
      </w:tr>
      <w:tr w:rsidR="00F37D7A" w14:paraId="48CC4E92" w14:textId="77777777">
        <w:trPr>
          <w:cantSplit/>
        </w:trPr>
        <w:tc>
          <w:tcPr>
            <w:tcW w:w="2100" w:type="dxa"/>
            <w:tcMar>
              <w:top w:w="80" w:type="dxa"/>
              <w:left w:w="120" w:type="dxa"/>
              <w:bottom w:w="80" w:type="dxa"/>
              <w:right w:w="120" w:type="dxa"/>
            </w:tcMar>
            <w:vAlign w:val="center"/>
          </w:tcPr>
          <w:p w14:paraId="62A14314" w14:textId="77777777" w:rsidR="00F37D7A" w:rsidRDefault="002709B8">
            <w:pPr>
              <w:jc w:val="center"/>
            </w:pPr>
            <w:r>
              <w:rPr>
                <w:color w:val="000000"/>
                <w:sz w:val="18"/>
              </w:rPr>
              <w:t>VS Code extension</w:t>
            </w:r>
          </w:p>
        </w:tc>
        <w:tc>
          <w:tcPr>
            <w:tcW w:w="7260" w:type="dxa"/>
            <w:tcMar>
              <w:top w:w="80" w:type="dxa"/>
              <w:left w:w="120" w:type="dxa"/>
              <w:bottom w:w="80" w:type="dxa"/>
              <w:right w:w="120" w:type="dxa"/>
            </w:tcMar>
            <w:vAlign w:val="center"/>
          </w:tcPr>
          <w:p w14:paraId="5F974203" w14:textId="77777777" w:rsidR="00F37D7A" w:rsidRDefault="002709B8">
            <w:r>
              <w:rPr>
                <w:color w:val="000000"/>
                <w:sz w:val="18"/>
              </w:rPr>
              <w:t>HashiCorp Terraform v2.39.4; MCP toggle disabled by default</w:t>
            </w:r>
          </w:p>
        </w:tc>
      </w:tr>
      <w:tr w:rsidR="00F37D7A" w14:paraId="482682EE" w14:textId="77777777">
        <w:trPr>
          <w:cantSplit/>
        </w:trPr>
        <w:tc>
          <w:tcPr>
            <w:tcW w:w="2100" w:type="dxa"/>
            <w:tcMar>
              <w:top w:w="80" w:type="dxa"/>
              <w:left w:w="120" w:type="dxa"/>
              <w:bottom w:w="80" w:type="dxa"/>
              <w:right w:w="120" w:type="dxa"/>
            </w:tcMar>
            <w:vAlign w:val="center"/>
          </w:tcPr>
          <w:p w14:paraId="60EF1CF1" w14:textId="77777777" w:rsidR="00F37D7A" w:rsidRDefault="002709B8">
            <w:pPr>
              <w:jc w:val="center"/>
            </w:pPr>
            <w:r>
              <w:rPr>
                <w:color w:val="000000"/>
                <w:sz w:val="18"/>
              </w:rPr>
              <w:t>Visual Studio</w:t>
            </w:r>
          </w:p>
        </w:tc>
        <w:tc>
          <w:tcPr>
            <w:tcW w:w="7260" w:type="dxa"/>
            <w:tcMar>
              <w:top w:w="80" w:type="dxa"/>
              <w:left w:w="120" w:type="dxa"/>
              <w:bottom w:w="80" w:type="dxa"/>
              <w:right w:w="120" w:type="dxa"/>
            </w:tcMar>
            <w:vAlign w:val="center"/>
          </w:tcPr>
          <w:p w14:paraId="50362497" w14:textId="77777777" w:rsidR="00F37D7A" w:rsidRDefault="002709B8">
            <w:r>
              <w:rPr>
                <w:color w:val="000000"/>
                <w:sz w:val="18"/>
              </w:rPr>
              <w:t>MCP-capable in Visual Studio 2026 or Visual Studio 2022 17.14 with current servicing</w:t>
            </w:r>
          </w:p>
        </w:tc>
      </w:tr>
      <w:tr w:rsidR="00F37D7A" w14:paraId="4D51E53E" w14:textId="77777777">
        <w:trPr>
          <w:cantSplit/>
        </w:trPr>
        <w:tc>
          <w:tcPr>
            <w:tcW w:w="2100" w:type="dxa"/>
            <w:tcMar>
              <w:top w:w="80" w:type="dxa"/>
              <w:left w:w="120" w:type="dxa"/>
              <w:bottom w:w="80" w:type="dxa"/>
              <w:right w:w="120" w:type="dxa"/>
            </w:tcMar>
            <w:vAlign w:val="center"/>
          </w:tcPr>
          <w:p w14:paraId="0879C8A5" w14:textId="77777777" w:rsidR="00F37D7A" w:rsidRDefault="002709B8">
            <w:pPr>
              <w:jc w:val="center"/>
            </w:pPr>
            <w:r>
              <w:rPr>
                <w:color w:val="000000"/>
                <w:sz w:val="18"/>
              </w:rPr>
              <w:t>MCP protocol observed</w:t>
            </w:r>
          </w:p>
        </w:tc>
        <w:tc>
          <w:tcPr>
            <w:tcW w:w="7260" w:type="dxa"/>
            <w:tcMar>
              <w:top w:w="80" w:type="dxa"/>
              <w:left w:w="120" w:type="dxa"/>
              <w:bottom w:w="80" w:type="dxa"/>
              <w:right w:w="120" w:type="dxa"/>
            </w:tcMar>
            <w:vAlign w:val="center"/>
          </w:tcPr>
          <w:p w14:paraId="43130FCC" w14:textId="77777777" w:rsidR="00F37D7A" w:rsidRDefault="002709B8">
            <w:pPr>
              <w:jc w:val="center"/>
            </w:pPr>
            <w:r>
              <w:rPr>
                <w:color w:val="000000"/>
                <w:sz w:val="18"/>
              </w:rPr>
              <w:t>2025-06-18</w:t>
            </w:r>
          </w:p>
        </w:tc>
      </w:tr>
    </w:tbl>
    <w:p w14:paraId="59D45716" w14:textId="77777777" w:rsidR="00F37D7A" w:rsidRDefault="00F37D7A">
      <w:pPr>
        <w:spacing w:after="40"/>
      </w:pPr>
    </w:p>
    <w:p w14:paraId="421DBF7C" w14:textId="77777777" w:rsidR="00F37D7A" w:rsidRDefault="002709B8">
      <w:r>
        <w:t>Identity confidence is High for Registry version 1.0.0, source archive, exact ARM64 image digest and runtime server identity. Upstream 1.1.0 is newer and creates a version-lag condition. Visual Studio compatibility is documented, but client runtime behaviour was not observed because Visual Studio is unavailable on macOS. [REF-001] [REF-002] [REF-008] [EVD-001] [EVD-002] [EVD-005]</w:t>
      </w:r>
    </w:p>
    <w:p w14:paraId="0A47BF62" w14:textId="77777777" w:rsidR="00F37D7A" w:rsidRDefault="002709B8">
      <w:r>
        <w:br w:type="page"/>
      </w:r>
    </w:p>
    <w:p w14:paraId="7D85C314" w14:textId="77777777" w:rsidR="00F37D7A" w:rsidRDefault="002709B8">
      <w:pPr>
        <w:pStyle w:val="Heading1"/>
      </w:pPr>
      <w:bookmarkStart w:id="7" w:name="vscode"/>
      <w:r>
        <w:t>Part I - VS Code Assessment</w:t>
      </w:r>
      <w:bookmarkEnd w:id="7"/>
    </w:p>
    <w:tbl>
      <w:tblPr>
        <w:tblStyle w:val="TableGrid"/>
        <w:tblW w:w="9360" w:type="dxa"/>
        <w:tblInd w:w="120" w:type="dxa"/>
        <w:tblLayout w:type="fixed"/>
        <w:tblLook w:val="04A0" w:firstRow="1" w:lastRow="0" w:firstColumn="1" w:lastColumn="0" w:noHBand="0" w:noVBand="1"/>
      </w:tblPr>
      <w:tblGrid>
        <w:gridCol w:w="9360"/>
      </w:tblGrid>
      <w:tr w:rsidR="00F37D7A" w14:paraId="19054AF4" w14:textId="77777777">
        <w:trPr>
          <w:tblHeader/>
        </w:trPr>
        <w:tc>
          <w:tcPr>
            <w:tcW w:w="9360" w:type="dxa"/>
            <w:shd w:val="clear" w:color="auto" w:fill="FFF2CC"/>
            <w:tcMar>
              <w:top w:w="80" w:type="dxa"/>
              <w:left w:w="120" w:type="dxa"/>
              <w:bottom w:w="80" w:type="dxa"/>
              <w:right w:w="120" w:type="dxa"/>
            </w:tcMar>
            <w:vAlign w:val="center"/>
          </w:tcPr>
          <w:p w14:paraId="0F99C41D" w14:textId="77777777" w:rsidR="00F37D7A" w:rsidRDefault="002709B8">
            <w:r>
              <w:rPr>
                <w:b/>
                <w:color w:val="0B2545"/>
                <w:sz w:val="22"/>
              </w:rPr>
              <w:t xml:space="preserve">VS Code decision: </w:t>
            </w:r>
            <w:r>
              <w:rPr>
                <w:color w:val="0B2545"/>
                <w:sz w:val="22"/>
              </w:rPr>
              <w:t>Approve with conditions for an explicit, digest-pinned, registry-only v1.0.0 configuration. Do not enable the HashiCorp extension MCP toggle because v2.39.4 launches :0.2.</w:t>
            </w:r>
          </w:p>
        </w:tc>
      </w:tr>
    </w:tbl>
    <w:p w14:paraId="7B1931E0" w14:textId="77777777" w:rsidR="00F37D7A" w:rsidRDefault="00F37D7A">
      <w:pPr>
        <w:spacing w:after="40"/>
      </w:pPr>
    </w:p>
    <w:p w14:paraId="109B6A45" w14:textId="77777777" w:rsidR="00F37D7A" w:rsidRDefault="002709B8">
      <w:pPr>
        <w:pStyle w:val="Heading2"/>
      </w:pPr>
      <w:r>
        <w:t>Purpose, function and supported version</w:t>
      </w:r>
    </w:p>
    <w:p w14:paraId="35489157" w14:textId="77777777" w:rsidR="00F37D7A" w:rsidRDefault="002709B8">
      <w:r>
        <w:rPr>
          <w:color w:val="000000"/>
          <w:sz w:val="22"/>
        </w:rPr>
        <w:t>The Terraform MCP Server exposes public Terraform Registry documentation and, when configured with an HCP Terraform or Terraform Enterprise token, private registry and tenant operations to an MCP-capable agent. The assessed server is v1.0.0. VS Code is an MCP client; it does not make server-returned content trusted.</w:t>
      </w:r>
      <w:r>
        <w:t xml:space="preserve"> </w:t>
      </w:r>
      <w:hyperlink w:anchor="REF_002">
        <w:r>
          <w:rPr>
            <w:color w:val="2E74B5"/>
            <w:u w:val="single"/>
          </w:rPr>
          <w:t>[REF-002]</w:t>
        </w:r>
      </w:hyperlink>
      <w:r>
        <w:t xml:space="preserve"> </w:t>
      </w:r>
      <w:hyperlink w:anchor="REF_004">
        <w:r>
          <w:rPr>
            <w:color w:val="2E74B5"/>
            <w:u w:val="single"/>
          </w:rPr>
          <w:t>[REF-004]</w:t>
        </w:r>
      </w:hyperlink>
    </w:p>
    <w:p w14:paraId="3BFC79E4" w14:textId="77777777" w:rsidR="00F37D7A" w:rsidRDefault="002709B8">
      <w:pPr>
        <w:pStyle w:val="Heading2"/>
      </w:pPr>
      <w:r>
        <w:t>Architecture and trust boundaries</w:t>
      </w:r>
    </w:p>
    <w:p w14:paraId="5FDCFE03" w14:textId="77777777" w:rsidR="00F37D7A" w:rsidRDefault="002709B8">
      <w:r>
        <w:rPr>
          <w:color w:val="000000"/>
          <w:sz w:val="22"/>
        </w:rPr>
        <w:t>The primary approved pattern is a local STDIO connection from the IDE to a digest-pinned, non-root container. Public Registry results cross an external-content trust boundary before entering the model context. HCP/TFE introduces a separate privileged trust boundary and is excluded from the pilot approval.</w:t>
      </w:r>
    </w:p>
    <w:p w14:paraId="3C099F4B" w14:textId="77777777" w:rsidR="00F37D7A" w:rsidRDefault="002709B8">
      <w:pPr>
        <w:pStyle w:val="Heading2"/>
      </w:pPr>
      <w:r>
        <w:t>Data flows</w:t>
      </w:r>
    </w:p>
    <w:p w14:paraId="5830D0CB" w14:textId="77777777" w:rsidR="00F37D7A" w:rsidRDefault="002709B8">
      <w:pPr>
        <w:spacing w:after="100"/>
        <w:ind w:left="432" w:hanging="432"/>
      </w:pPr>
      <w:r>
        <w:t>1.</w:t>
      </w:r>
      <w:r>
        <w:tab/>
        <w:t>User prompt and selected workspace context are sent by the IDE to the configured model and may cause MCP tool selection.</w:t>
      </w:r>
    </w:p>
    <w:p w14:paraId="63C6DFB3" w14:textId="77777777" w:rsidR="00F37D7A" w:rsidRDefault="002709B8">
      <w:pPr>
        <w:spacing w:after="100"/>
        <w:ind w:left="432" w:hanging="432"/>
      </w:pPr>
      <w:r>
        <w:t>2.</w:t>
      </w:r>
      <w:r>
        <w:tab/>
      </w:r>
      <w:r>
        <w:t>The MCP client sends JSON-RPC tool calls to the local server over STDIO; the server makes outbound HTTPS calls to registry.terraform.io.</w:t>
      </w:r>
    </w:p>
    <w:p w14:paraId="5F80BBB4" w14:textId="77777777" w:rsidR="00F37D7A" w:rsidRDefault="002709B8">
      <w:pPr>
        <w:spacing w:after="100"/>
        <w:ind w:left="432" w:hanging="432"/>
      </w:pPr>
      <w:r>
        <w:t>3.</w:t>
      </w:r>
      <w:r>
        <w:tab/>
        <w:t>Optional HCP/TFE flows can include organisation, workspace, run, variable, private-registry and plan/apply log data; these flows require separate privacy and platform approval.</w:t>
      </w:r>
    </w:p>
    <w:p w14:paraId="68ADD4E2" w14:textId="77777777" w:rsidR="00F37D7A" w:rsidRDefault="002709B8">
      <w:pPr>
        <w:spacing w:after="100"/>
        <w:ind w:left="432" w:hanging="432"/>
      </w:pPr>
      <w:r>
        <w:t>4.</w:t>
      </w:r>
      <w:r>
        <w:tab/>
        <w:t>Tool results return to the model context and can influence generated Terraform, explanations and subsequent tool choices.</w:t>
      </w:r>
    </w:p>
    <w:p w14:paraId="6FCCE2E7" w14:textId="77777777" w:rsidR="00F37D7A" w:rsidRDefault="002709B8">
      <w:pPr>
        <w:pStyle w:val="Heading2"/>
      </w:pPr>
      <w:r>
        <w:t>Network, authentication, telemetry and privacy</w:t>
      </w:r>
    </w:p>
    <w:p w14:paraId="22299AFA" w14:textId="77777777" w:rsidR="00F37D7A" w:rsidRDefault="002709B8">
      <w:r>
        <w:rPr>
          <w:color w:val="000000"/>
          <w:sz w:val="22"/>
        </w:rPr>
        <w:t>Public registry tools do not require authentication. HCP/TFE tools require a token or client bearer token. Telemetry metrics are disabled by default; when enabled they include HTTP and tool-call metrics. Debug/trace logging can expose request details and must not be enabled in production without redaction controls.</w:t>
      </w:r>
    </w:p>
    <w:p w14:paraId="312B213E" w14:textId="77777777" w:rsidR="00F37D7A" w:rsidRDefault="002709B8">
      <w:pPr>
        <w:pStyle w:val="Heading2"/>
      </w:pPr>
      <w:r>
        <w:t>MCP surface and installed Agent Skills</w:t>
      </w:r>
    </w:p>
    <w:p w14:paraId="5EA718BF" w14:textId="77777777" w:rsidR="00F37D7A" w:rsidRDefault="002709B8">
      <w:r>
        <w:rPr>
          <w:color w:val="000000"/>
          <w:sz w:val="22"/>
        </w:rPr>
        <w:t>Nine public registry tools and two Terraform guidance resources were directly observed without credentials. No installed or bundled Agent Skill was observed. Example instruction files in the repository are documentation examples rather than installed skills.</w:t>
      </w:r>
    </w:p>
    <w:p w14:paraId="4B6D2D54" w14:textId="77777777" w:rsidR="00F37D7A" w:rsidRDefault="002709B8">
      <w:pPr>
        <w:pStyle w:val="Heading2"/>
      </w:pPr>
      <w:r>
        <w:t>Supply chain and dependencies</w:t>
      </w:r>
    </w:p>
    <w:p w14:paraId="3670D678" w14:textId="77777777" w:rsidR="00F37D7A" w:rsidRDefault="002709B8">
      <w:r>
        <w:t>The image is minimal, non-root and digest-addressable. The exact image contains GO-2026-4970 High and GO-2026-5856 Medium signals in Go 1.26.4. Direct exploitability was not demonstrated; rebuild on Go 1.26.5 or later and rescan, or use a time-bounded exception. Source OSV found no Go module advisory. No malicious content was found by current ClamAV definitions.</w:t>
      </w:r>
    </w:p>
    <w:p w14:paraId="21E0831A" w14:textId="77777777" w:rsidR="00F37D7A" w:rsidRDefault="002709B8">
      <w:pPr>
        <w:pStyle w:val="Heading2"/>
      </w:pPr>
      <w:r>
        <w:t>VS Code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0C66EEE2" w14:textId="77777777">
        <w:trPr>
          <w:tblHeader/>
        </w:trPr>
        <w:tc>
          <w:tcPr>
            <w:tcW w:w="1650" w:type="dxa"/>
            <w:shd w:val="clear" w:color="auto" w:fill="F2F4F7"/>
            <w:tcMar>
              <w:top w:w="80" w:type="dxa"/>
              <w:left w:w="120" w:type="dxa"/>
              <w:bottom w:w="80" w:type="dxa"/>
              <w:right w:w="120" w:type="dxa"/>
            </w:tcMar>
            <w:vAlign w:val="center"/>
          </w:tcPr>
          <w:p w14:paraId="3D123731" w14:textId="77777777" w:rsidR="00F37D7A" w:rsidRDefault="002709B8">
            <w:pPr>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7EDC15DC" w14:textId="77777777" w:rsidR="00F37D7A" w:rsidRDefault="002709B8">
            <w:pPr>
              <w:jc w:val="center"/>
            </w:pPr>
            <w:r>
              <w:rPr>
                <w:b/>
                <w:color w:val="0B2545"/>
                <w:sz w:val="17"/>
              </w:rPr>
              <w:t>Expected / observed state</w:t>
            </w:r>
          </w:p>
        </w:tc>
        <w:tc>
          <w:tcPr>
            <w:tcW w:w="3110" w:type="dxa"/>
            <w:shd w:val="clear" w:color="auto" w:fill="F2F4F7"/>
            <w:tcMar>
              <w:top w:w="80" w:type="dxa"/>
              <w:left w:w="120" w:type="dxa"/>
              <w:bottom w:w="80" w:type="dxa"/>
              <w:right w:w="120" w:type="dxa"/>
            </w:tcMar>
            <w:vAlign w:val="center"/>
          </w:tcPr>
          <w:p w14:paraId="5C3F8890" w14:textId="77777777" w:rsidR="00F37D7A" w:rsidRDefault="002709B8">
            <w:pPr>
              <w:jc w:val="center"/>
            </w:pPr>
            <w:r>
              <w:rPr>
                <w:b/>
                <w:color w:val="0B2545"/>
                <w:sz w:val="17"/>
              </w:rPr>
              <w:t>Persistence / removal</w:t>
            </w:r>
          </w:p>
        </w:tc>
      </w:tr>
      <w:tr w:rsidR="00F37D7A" w14:paraId="2C28754F" w14:textId="77777777">
        <w:trPr>
          <w:cantSplit/>
        </w:trPr>
        <w:tc>
          <w:tcPr>
            <w:tcW w:w="1650" w:type="dxa"/>
            <w:tcMar>
              <w:top w:w="80" w:type="dxa"/>
              <w:left w:w="120" w:type="dxa"/>
              <w:bottom w:w="80" w:type="dxa"/>
              <w:right w:w="120" w:type="dxa"/>
            </w:tcMar>
            <w:vAlign w:val="center"/>
          </w:tcPr>
          <w:p w14:paraId="63E6FD29" w14:textId="77777777" w:rsidR="00F37D7A" w:rsidRDefault="002709B8">
            <w:pPr>
              <w:jc w:val="center"/>
            </w:pPr>
            <w:r>
              <w:rPr>
                <w:color w:val="000000"/>
                <w:sz w:val="17"/>
              </w:rPr>
              <w:t>MCP definition</w:t>
            </w:r>
          </w:p>
        </w:tc>
        <w:tc>
          <w:tcPr>
            <w:tcW w:w="4600" w:type="dxa"/>
            <w:tcMar>
              <w:top w:w="80" w:type="dxa"/>
              <w:left w:w="120" w:type="dxa"/>
              <w:bottom w:w="80" w:type="dxa"/>
              <w:right w:w="120" w:type="dxa"/>
            </w:tcMar>
            <w:vAlign w:val="center"/>
          </w:tcPr>
          <w:p w14:paraId="2F8AFC6A" w14:textId="77777777" w:rsidR="00F37D7A" w:rsidRDefault="002709B8">
            <w:r>
              <w:rPr>
                <w:color w:val="000000"/>
                <w:sz w:val="17"/>
              </w:rPr>
              <w:t xml:space="preserve">User settings </w:t>
            </w:r>
            <w:proofErr w:type="spellStart"/>
            <w:proofErr w:type="gramStart"/>
            <w:r>
              <w:rPr>
                <w:color w:val="000000"/>
                <w:sz w:val="17"/>
              </w:rPr>
              <w:t>mcp.servers</w:t>
            </w:r>
            <w:proofErr w:type="spellEnd"/>
            <w:proofErr w:type="gramEnd"/>
            <w:r>
              <w:rPr>
                <w:color w:val="000000"/>
                <w:sz w:val="17"/>
              </w:rPr>
              <w:t xml:space="preserve"> or .</w:t>
            </w:r>
            <w:proofErr w:type="spellStart"/>
            <w:r>
              <w:rPr>
                <w:color w:val="000000"/>
                <w:sz w:val="17"/>
              </w:rPr>
              <w:t>vscode</w:t>
            </w:r>
            <w:proofErr w:type="spellEnd"/>
            <w:r>
              <w:rPr>
                <w:color w:val="000000"/>
                <w:sz w:val="17"/>
              </w:rPr>
              <w:t>/</w:t>
            </w:r>
            <w:proofErr w:type="spellStart"/>
            <w:r>
              <w:rPr>
                <w:color w:val="000000"/>
                <w:sz w:val="17"/>
              </w:rPr>
              <w:t>mcp.json</w:t>
            </w:r>
            <w:proofErr w:type="spellEnd"/>
            <w:r>
              <w:rPr>
                <w:color w:val="000000"/>
                <w:sz w:val="17"/>
              </w:rPr>
              <w:t>; explicit docker command required for v1.0.0.</w:t>
            </w:r>
          </w:p>
        </w:tc>
        <w:tc>
          <w:tcPr>
            <w:tcW w:w="3110" w:type="dxa"/>
            <w:tcMar>
              <w:top w:w="80" w:type="dxa"/>
              <w:left w:w="120" w:type="dxa"/>
              <w:bottom w:w="80" w:type="dxa"/>
              <w:right w:w="120" w:type="dxa"/>
            </w:tcMar>
            <w:vAlign w:val="center"/>
          </w:tcPr>
          <w:p w14:paraId="02024547" w14:textId="77777777" w:rsidR="00F37D7A" w:rsidRDefault="002709B8">
            <w:r>
              <w:rPr>
                <w:color w:val="000000"/>
                <w:sz w:val="17"/>
              </w:rPr>
              <w:t>Remove server definition; reset MCP trust; clear cached tools.</w:t>
            </w:r>
          </w:p>
        </w:tc>
      </w:tr>
      <w:tr w:rsidR="00F37D7A" w14:paraId="522890BE" w14:textId="77777777">
        <w:trPr>
          <w:cantSplit/>
        </w:trPr>
        <w:tc>
          <w:tcPr>
            <w:tcW w:w="1650" w:type="dxa"/>
            <w:tcMar>
              <w:top w:w="80" w:type="dxa"/>
              <w:left w:w="120" w:type="dxa"/>
              <w:bottom w:w="80" w:type="dxa"/>
              <w:right w:w="120" w:type="dxa"/>
            </w:tcMar>
            <w:vAlign w:val="center"/>
          </w:tcPr>
          <w:p w14:paraId="27291A3D" w14:textId="77777777" w:rsidR="00F37D7A" w:rsidRDefault="002709B8">
            <w:r>
              <w:rPr>
                <w:color w:val="000000"/>
                <w:sz w:val="17"/>
              </w:rPr>
              <w:t>HashiCorp Terraform extension</w:t>
            </w:r>
          </w:p>
        </w:tc>
        <w:tc>
          <w:tcPr>
            <w:tcW w:w="4600" w:type="dxa"/>
            <w:tcMar>
              <w:top w:w="80" w:type="dxa"/>
              <w:left w:w="120" w:type="dxa"/>
              <w:bottom w:w="80" w:type="dxa"/>
              <w:right w:w="120" w:type="dxa"/>
            </w:tcMar>
            <w:vAlign w:val="center"/>
          </w:tcPr>
          <w:p w14:paraId="6EE06C07" w14:textId="77777777" w:rsidR="00F37D7A" w:rsidRDefault="002709B8">
            <w:r>
              <w:rPr>
                <w:color w:val="000000"/>
                <w:sz w:val="17"/>
              </w:rPr>
              <w:t>v2.39.4 VSIX; SHA-256 recorded; MCP setting false by default.</w:t>
            </w:r>
          </w:p>
        </w:tc>
        <w:tc>
          <w:tcPr>
            <w:tcW w:w="3110" w:type="dxa"/>
            <w:tcMar>
              <w:top w:w="80" w:type="dxa"/>
              <w:left w:w="120" w:type="dxa"/>
              <w:bottom w:w="80" w:type="dxa"/>
              <w:right w:w="120" w:type="dxa"/>
            </w:tcMar>
            <w:vAlign w:val="center"/>
          </w:tcPr>
          <w:p w14:paraId="329D2887" w14:textId="77777777" w:rsidR="00F37D7A" w:rsidRDefault="002709B8">
            <w:r>
              <w:rPr>
                <w:color w:val="000000"/>
                <w:sz w:val="17"/>
              </w:rPr>
              <w:t>Uninstall extension and remove extension storage; bundled terraform-ls removed with package.</w:t>
            </w:r>
          </w:p>
        </w:tc>
      </w:tr>
      <w:tr w:rsidR="00F37D7A" w14:paraId="1615E74E" w14:textId="77777777">
        <w:trPr>
          <w:cantSplit/>
        </w:trPr>
        <w:tc>
          <w:tcPr>
            <w:tcW w:w="1650" w:type="dxa"/>
            <w:tcMar>
              <w:top w:w="80" w:type="dxa"/>
              <w:left w:w="120" w:type="dxa"/>
              <w:bottom w:w="80" w:type="dxa"/>
              <w:right w:w="120" w:type="dxa"/>
            </w:tcMar>
            <w:vAlign w:val="center"/>
          </w:tcPr>
          <w:p w14:paraId="7945B0B9" w14:textId="77777777" w:rsidR="00F37D7A" w:rsidRDefault="002709B8">
            <w:pPr>
              <w:jc w:val="center"/>
            </w:pPr>
            <w:r>
              <w:rPr>
                <w:color w:val="000000"/>
                <w:sz w:val="17"/>
              </w:rPr>
              <w:t>Container image</w:t>
            </w:r>
          </w:p>
        </w:tc>
        <w:tc>
          <w:tcPr>
            <w:tcW w:w="4600" w:type="dxa"/>
            <w:tcMar>
              <w:top w:w="80" w:type="dxa"/>
              <w:left w:w="120" w:type="dxa"/>
              <w:bottom w:w="80" w:type="dxa"/>
              <w:right w:w="120" w:type="dxa"/>
            </w:tcMar>
            <w:vAlign w:val="center"/>
          </w:tcPr>
          <w:p w14:paraId="01999209" w14:textId="77777777" w:rsidR="00F37D7A" w:rsidRDefault="002709B8">
            <w:r>
              <w:rPr>
                <w:color w:val="000000"/>
                <w:sz w:val="17"/>
              </w:rPr>
              <w:t>v1.0.0 digest-pinned image in local runtime cache.</w:t>
            </w:r>
          </w:p>
        </w:tc>
        <w:tc>
          <w:tcPr>
            <w:tcW w:w="3110" w:type="dxa"/>
            <w:tcMar>
              <w:top w:w="80" w:type="dxa"/>
              <w:left w:w="120" w:type="dxa"/>
              <w:bottom w:w="80" w:type="dxa"/>
              <w:right w:w="120" w:type="dxa"/>
            </w:tcMar>
            <w:vAlign w:val="center"/>
          </w:tcPr>
          <w:p w14:paraId="7B841B3D" w14:textId="77777777" w:rsidR="00F37D7A" w:rsidRDefault="002709B8">
            <w:r>
              <w:rPr>
                <w:color w:val="000000"/>
                <w:sz w:val="17"/>
              </w:rPr>
              <w:t>Remove exact image digest after deregistration; retain approved mirror record.</w:t>
            </w:r>
          </w:p>
        </w:tc>
      </w:tr>
      <w:tr w:rsidR="00F37D7A" w14:paraId="200B3585" w14:textId="77777777">
        <w:trPr>
          <w:cantSplit/>
        </w:trPr>
        <w:tc>
          <w:tcPr>
            <w:tcW w:w="1650" w:type="dxa"/>
            <w:tcMar>
              <w:top w:w="80" w:type="dxa"/>
              <w:left w:w="120" w:type="dxa"/>
              <w:bottom w:w="80" w:type="dxa"/>
              <w:right w:w="120" w:type="dxa"/>
            </w:tcMar>
            <w:vAlign w:val="center"/>
          </w:tcPr>
          <w:p w14:paraId="615748D1" w14:textId="77777777" w:rsidR="00F37D7A" w:rsidRDefault="002709B8">
            <w:pPr>
              <w:jc w:val="center"/>
            </w:pPr>
            <w:r>
              <w:rPr>
                <w:color w:val="000000"/>
                <w:sz w:val="17"/>
              </w:rPr>
              <w:t>Process</w:t>
            </w:r>
          </w:p>
        </w:tc>
        <w:tc>
          <w:tcPr>
            <w:tcW w:w="4600" w:type="dxa"/>
            <w:tcMar>
              <w:top w:w="80" w:type="dxa"/>
              <w:left w:w="120" w:type="dxa"/>
              <w:bottom w:w="80" w:type="dxa"/>
              <w:right w:w="120" w:type="dxa"/>
            </w:tcMar>
            <w:vAlign w:val="center"/>
          </w:tcPr>
          <w:p w14:paraId="6C915D94" w14:textId="77777777" w:rsidR="00F37D7A" w:rsidRDefault="002709B8">
            <w:r>
              <w:rPr>
                <w:color w:val="000000"/>
                <w:sz w:val="17"/>
              </w:rPr>
              <w:t>docker/</w:t>
            </w:r>
            <w:proofErr w:type="spellStart"/>
            <w:r>
              <w:rPr>
                <w:color w:val="000000"/>
                <w:sz w:val="17"/>
              </w:rPr>
              <w:t>podman</w:t>
            </w:r>
            <w:proofErr w:type="spellEnd"/>
            <w:r>
              <w:rPr>
                <w:color w:val="000000"/>
                <w:sz w:val="17"/>
              </w:rPr>
              <w:t xml:space="preserve"> spawns /bin/terraform-</w:t>
            </w:r>
            <w:proofErr w:type="spellStart"/>
            <w:r>
              <w:rPr>
                <w:color w:val="000000"/>
                <w:sz w:val="17"/>
              </w:rPr>
              <w:t>mcp</w:t>
            </w:r>
            <w:proofErr w:type="spellEnd"/>
            <w:r>
              <w:rPr>
                <w:color w:val="000000"/>
                <w:sz w:val="17"/>
              </w:rPr>
              <w:t>-server over STDIO.</w:t>
            </w:r>
          </w:p>
        </w:tc>
        <w:tc>
          <w:tcPr>
            <w:tcW w:w="3110" w:type="dxa"/>
            <w:tcMar>
              <w:top w:w="80" w:type="dxa"/>
              <w:left w:w="120" w:type="dxa"/>
              <w:bottom w:w="80" w:type="dxa"/>
              <w:right w:w="120" w:type="dxa"/>
            </w:tcMar>
            <w:vAlign w:val="center"/>
          </w:tcPr>
          <w:p w14:paraId="1FBFE6F0" w14:textId="77777777" w:rsidR="00F37D7A" w:rsidRDefault="002709B8">
            <w:r>
              <w:rPr>
                <w:color w:val="000000"/>
                <w:sz w:val="17"/>
              </w:rPr>
              <w:t>--rm removes container; verify no orphan container or volume.</w:t>
            </w:r>
          </w:p>
        </w:tc>
      </w:tr>
      <w:tr w:rsidR="00F37D7A" w14:paraId="1126A1FE" w14:textId="77777777">
        <w:trPr>
          <w:cantSplit/>
        </w:trPr>
        <w:tc>
          <w:tcPr>
            <w:tcW w:w="1650" w:type="dxa"/>
            <w:tcMar>
              <w:top w:w="80" w:type="dxa"/>
              <w:left w:w="120" w:type="dxa"/>
              <w:bottom w:w="80" w:type="dxa"/>
              <w:right w:w="120" w:type="dxa"/>
            </w:tcMar>
            <w:vAlign w:val="center"/>
          </w:tcPr>
          <w:p w14:paraId="6910E8DC" w14:textId="77777777" w:rsidR="00F37D7A" w:rsidRDefault="002709B8">
            <w:pPr>
              <w:jc w:val="center"/>
            </w:pPr>
            <w:r>
              <w:rPr>
                <w:color w:val="000000"/>
                <w:sz w:val="17"/>
              </w:rPr>
              <w:t>Credentials</w:t>
            </w:r>
          </w:p>
        </w:tc>
        <w:tc>
          <w:tcPr>
            <w:tcW w:w="4600" w:type="dxa"/>
            <w:tcMar>
              <w:top w:w="80" w:type="dxa"/>
              <w:left w:w="120" w:type="dxa"/>
              <w:bottom w:w="80" w:type="dxa"/>
              <w:right w:w="120" w:type="dxa"/>
            </w:tcMar>
            <w:vAlign w:val="center"/>
          </w:tcPr>
          <w:p w14:paraId="48C22CF1" w14:textId="77777777" w:rsidR="00F37D7A" w:rsidRDefault="002709B8">
            <w:r>
              <w:rPr>
                <w:color w:val="000000"/>
                <w:sz w:val="17"/>
              </w:rPr>
              <w:t>None for approved pilot. VS Code input or environment only in later privileged scope.</w:t>
            </w:r>
          </w:p>
        </w:tc>
        <w:tc>
          <w:tcPr>
            <w:tcW w:w="3110" w:type="dxa"/>
            <w:tcMar>
              <w:top w:w="80" w:type="dxa"/>
              <w:left w:w="120" w:type="dxa"/>
              <w:bottom w:w="80" w:type="dxa"/>
              <w:right w:w="120" w:type="dxa"/>
            </w:tcMar>
            <w:vAlign w:val="center"/>
          </w:tcPr>
          <w:p w14:paraId="5C42FE67" w14:textId="77777777" w:rsidR="00F37D7A" w:rsidRDefault="002709B8">
            <w:r>
              <w:rPr>
                <w:color w:val="000000"/>
                <w:sz w:val="17"/>
              </w:rPr>
              <w:t>Remove secret-store entries and rotate token if privileged scope is ever approved.</w:t>
            </w:r>
          </w:p>
        </w:tc>
      </w:tr>
      <w:tr w:rsidR="00F37D7A" w14:paraId="56C523D4" w14:textId="77777777">
        <w:trPr>
          <w:cantSplit/>
        </w:trPr>
        <w:tc>
          <w:tcPr>
            <w:tcW w:w="1650" w:type="dxa"/>
            <w:tcMar>
              <w:top w:w="80" w:type="dxa"/>
              <w:left w:w="120" w:type="dxa"/>
              <w:bottom w:w="80" w:type="dxa"/>
              <w:right w:w="120" w:type="dxa"/>
            </w:tcMar>
            <w:vAlign w:val="center"/>
          </w:tcPr>
          <w:p w14:paraId="12214852" w14:textId="77777777" w:rsidR="00F37D7A" w:rsidRDefault="002709B8">
            <w:pPr>
              <w:jc w:val="center"/>
            </w:pPr>
            <w:r>
              <w:rPr>
                <w:color w:val="000000"/>
                <w:sz w:val="17"/>
              </w:rPr>
              <w:t>Network</w:t>
            </w:r>
          </w:p>
        </w:tc>
        <w:tc>
          <w:tcPr>
            <w:tcW w:w="4600" w:type="dxa"/>
            <w:tcMar>
              <w:top w:w="80" w:type="dxa"/>
              <w:left w:w="120" w:type="dxa"/>
              <w:bottom w:w="80" w:type="dxa"/>
              <w:right w:w="120" w:type="dxa"/>
            </w:tcMar>
            <w:vAlign w:val="center"/>
          </w:tcPr>
          <w:p w14:paraId="21E02A5D" w14:textId="77777777" w:rsidR="00F37D7A" w:rsidRDefault="002709B8">
            <w:r>
              <w:rPr>
                <w:color w:val="000000"/>
                <w:sz w:val="17"/>
              </w:rPr>
              <w:t>Outbound HTTPS to registry.terraform.io; no inbound listener for STDIO.</w:t>
            </w:r>
          </w:p>
        </w:tc>
        <w:tc>
          <w:tcPr>
            <w:tcW w:w="3110" w:type="dxa"/>
            <w:tcMar>
              <w:top w:w="80" w:type="dxa"/>
              <w:left w:w="120" w:type="dxa"/>
              <w:bottom w:w="80" w:type="dxa"/>
              <w:right w:w="120" w:type="dxa"/>
            </w:tcMar>
            <w:vAlign w:val="center"/>
          </w:tcPr>
          <w:p w14:paraId="2FC5EA95" w14:textId="77777777" w:rsidR="00F37D7A" w:rsidRDefault="002709B8">
            <w:r>
              <w:rPr>
                <w:color w:val="000000"/>
                <w:sz w:val="17"/>
              </w:rPr>
              <w:t>Remove egress allowlist rule and confirm process termination.</w:t>
            </w:r>
          </w:p>
        </w:tc>
      </w:tr>
    </w:tbl>
    <w:p w14:paraId="63FC63B7" w14:textId="77777777" w:rsidR="00F37D7A" w:rsidRDefault="00F37D7A">
      <w:pPr>
        <w:spacing w:after="40"/>
      </w:pPr>
    </w:p>
    <w:p w14:paraId="648A4C4E" w14:textId="77777777" w:rsidR="00F37D7A" w:rsidRDefault="002709B8">
      <w:pPr>
        <w:pStyle w:val="Heading2"/>
      </w:pPr>
      <w:r>
        <w:t>VS Code-specific threats and controls</w:t>
      </w:r>
    </w:p>
    <w:p w14:paraId="289E2A99" w14:textId="77777777" w:rsidR="00F37D7A" w:rsidRDefault="002709B8">
      <w:pPr>
        <w:pStyle w:val="ListBullet"/>
      </w:pPr>
      <w:r>
        <w:t xml:space="preserve">Starting an MCP definition directly from </w:t>
      </w:r>
      <w:proofErr w:type="spellStart"/>
      <w:proofErr w:type="gramStart"/>
      <w:r>
        <w:t>mcp.json</w:t>
      </w:r>
      <w:proofErr w:type="spellEnd"/>
      <w:proofErr w:type="gramEnd"/>
      <w:r>
        <w:t xml:space="preserve"> can bypass the normal trust prompt; managed workflows must prevent this exception.</w:t>
      </w:r>
    </w:p>
    <w:p w14:paraId="56D4F663" w14:textId="77777777" w:rsidR="00F37D7A" w:rsidRDefault="002709B8">
      <w:pPr>
        <w:pStyle w:val="ListBullet"/>
      </w:pPr>
      <w:r>
        <w:t>Settings Sync can replicate MCP configuration; enterprise policy must restrict or monitor synchronisation.</w:t>
      </w:r>
    </w:p>
    <w:p w14:paraId="42FD26C1" w14:textId="77777777" w:rsidR="00F37D7A" w:rsidRDefault="002709B8">
      <w:pPr>
        <w:pStyle w:val="ListBullet"/>
      </w:pPr>
      <w:r>
        <w:t>Workspace-scoped .</w:t>
      </w:r>
      <w:proofErr w:type="spellStart"/>
      <w:r>
        <w:t>vscode</w:t>
      </w:r>
      <w:proofErr w:type="spellEnd"/>
      <w:r>
        <w:t>/</w:t>
      </w:r>
      <w:proofErr w:type="spellStart"/>
      <w:r>
        <w:t>mcp.json</w:t>
      </w:r>
      <w:proofErr w:type="spellEnd"/>
      <w:r>
        <w:t xml:space="preserve"> is untrusted repository content. Require Workspace Trust, code review and server allowlisting.</w:t>
      </w:r>
    </w:p>
    <w:p w14:paraId="04C49E72" w14:textId="77777777" w:rsidR="00F37D7A" w:rsidRDefault="002709B8">
      <w:pPr>
        <w:pStyle w:val="ListBullet"/>
      </w:pPr>
      <w:r>
        <w:t>The current HashiCorp extension auto-provider launches :0.2 and performs container runtime detection; do not use it for the latest-stable scope.</w:t>
      </w:r>
    </w:p>
    <w:p w14:paraId="05FF3736" w14:textId="77777777" w:rsidR="00F37D7A" w:rsidRDefault="002709B8">
      <w:pPr>
        <w:pStyle w:val="ListBullet"/>
      </w:pPr>
      <w:r>
        <w:t>Per-tool approvals, agent sandboxing and content exclusions remain client controls and must not be replaced by server annotations.</w:t>
      </w:r>
    </w:p>
    <w:p w14:paraId="2AF5C425" w14:textId="77777777" w:rsidR="00F37D7A" w:rsidRDefault="002709B8">
      <w:r>
        <w:rPr>
          <w:color w:val="000000"/>
          <w:sz w:val="22"/>
        </w:rPr>
        <w:t xml:space="preserve">Microsoft documents MCP trust, logs, lifecycle controls and a warning that starting directly from </w:t>
      </w:r>
      <w:proofErr w:type="spellStart"/>
      <w:proofErr w:type="gramStart"/>
      <w:r>
        <w:rPr>
          <w:color w:val="000000"/>
          <w:sz w:val="22"/>
        </w:rPr>
        <w:t>mcp.json</w:t>
      </w:r>
      <w:proofErr w:type="spellEnd"/>
      <w:proofErr w:type="gramEnd"/>
      <w:r>
        <w:rPr>
          <w:color w:val="000000"/>
          <w:sz w:val="22"/>
        </w:rPr>
        <w:t xml:space="preserve"> does not prompt for trust.</w:t>
      </w:r>
      <w:r>
        <w:t xml:space="preserve"> </w:t>
      </w:r>
      <w:hyperlink w:anchor="REF_006">
        <w:r>
          <w:rPr>
            <w:color w:val="2E74B5"/>
            <w:u w:val="single"/>
          </w:rPr>
          <w:t>[REF-006]</w:t>
        </w:r>
      </w:hyperlink>
      <w:r>
        <w:t xml:space="preserve"> </w:t>
      </w:r>
      <w:hyperlink w:anchor="REF_007">
        <w:r>
          <w:rPr>
            <w:color w:val="2E74B5"/>
            <w:u w:val="single"/>
          </w:rPr>
          <w:t>[REF-007]</w:t>
        </w:r>
      </w:hyperlink>
    </w:p>
    <w:p w14:paraId="31729BC1" w14:textId="77777777" w:rsidR="00F37D7A" w:rsidRDefault="002709B8">
      <w:pPr>
        <w:pStyle w:val="Heading2"/>
      </w:pPr>
      <w:r>
        <w:t>VS Code framework disposition</w:t>
      </w:r>
    </w:p>
    <w:tbl>
      <w:tblPr>
        <w:tblStyle w:val="TableGrid"/>
        <w:tblW w:w="9360" w:type="dxa"/>
        <w:tblInd w:w="120" w:type="dxa"/>
        <w:tblLayout w:type="fixed"/>
        <w:tblLook w:val="04A0" w:firstRow="1" w:lastRow="0" w:firstColumn="1" w:lastColumn="0" w:noHBand="0" w:noVBand="1"/>
      </w:tblPr>
      <w:tblGrid>
        <w:gridCol w:w="1700"/>
        <w:gridCol w:w="1900"/>
        <w:gridCol w:w="5760"/>
      </w:tblGrid>
      <w:tr w:rsidR="00F37D7A" w14:paraId="024B2DA9" w14:textId="77777777">
        <w:trPr>
          <w:tblHeader/>
        </w:trPr>
        <w:tc>
          <w:tcPr>
            <w:tcW w:w="1700" w:type="dxa"/>
            <w:shd w:val="clear" w:color="auto" w:fill="F2F4F7"/>
            <w:tcMar>
              <w:top w:w="80" w:type="dxa"/>
              <w:left w:w="120" w:type="dxa"/>
              <w:bottom w:w="80" w:type="dxa"/>
              <w:right w:w="120" w:type="dxa"/>
            </w:tcMar>
            <w:vAlign w:val="center"/>
          </w:tcPr>
          <w:p w14:paraId="14CE0C90" w14:textId="77777777" w:rsidR="00F37D7A" w:rsidRDefault="002709B8">
            <w:pPr>
              <w:jc w:val="center"/>
            </w:pPr>
            <w:r>
              <w:rPr>
                <w:b/>
                <w:color w:val="0B2545"/>
                <w:sz w:val="15"/>
              </w:rPr>
              <w:t>Framework</w:t>
            </w:r>
          </w:p>
        </w:tc>
        <w:tc>
          <w:tcPr>
            <w:tcW w:w="1900" w:type="dxa"/>
            <w:shd w:val="clear" w:color="auto" w:fill="F2F4F7"/>
            <w:tcMar>
              <w:top w:w="80" w:type="dxa"/>
              <w:left w:w="120" w:type="dxa"/>
              <w:bottom w:w="80" w:type="dxa"/>
              <w:right w:w="120" w:type="dxa"/>
            </w:tcMar>
            <w:vAlign w:val="center"/>
          </w:tcPr>
          <w:p w14:paraId="3FC4B4CC" w14:textId="77777777" w:rsidR="00F37D7A" w:rsidRDefault="002709B8">
            <w:pPr>
              <w:jc w:val="center"/>
            </w:pPr>
            <w:r>
              <w:rPr>
                <w:b/>
                <w:color w:val="0B2545"/>
                <w:sz w:val="15"/>
              </w:rPr>
              <w:t>Edition/status</w:t>
            </w:r>
          </w:p>
        </w:tc>
        <w:tc>
          <w:tcPr>
            <w:tcW w:w="5760" w:type="dxa"/>
            <w:shd w:val="clear" w:color="auto" w:fill="F2F4F7"/>
            <w:tcMar>
              <w:top w:w="80" w:type="dxa"/>
              <w:left w:w="120" w:type="dxa"/>
              <w:bottom w:w="80" w:type="dxa"/>
              <w:right w:w="120" w:type="dxa"/>
            </w:tcMar>
            <w:vAlign w:val="center"/>
          </w:tcPr>
          <w:p w14:paraId="7858D0B2" w14:textId="77777777" w:rsidR="00F37D7A" w:rsidRDefault="002709B8">
            <w:pPr>
              <w:jc w:val="center"/>
            </w:pPr>
            <w:r>
              <w:rPr>
                <w:b/>
                <w:color w:val="0B2545"/>
                <w:sz w:val="15"/>
              </w:rPr>
              <w:t>Disposition and mapping</w:t>
            </w:r>
          </w:p>
        </w:tc>
      </w:tr>
      <w:tr w:rsidR="00F37D7A" w14:paraId="61E60254" w14:textId="77777777">
        <w:trPr>
          <w:cantSplit/>
        </w:trPr>
        <w:tc>
          <w:tcPr>
            <w:tcW w:w="1700" w:type="dxa"/>
            <w:tcMar>
              <w:top w:w="80" w:type="dxa"/>
              <w:left w:w="120" w:type="dxa"/>
              <w:bottom w:w="80" w:type="dxa"/>
              <w:right w:w="120" w:type="dxa"/>
            </w:tcMar>
            <w:vAlign w:val="center"/>
          </w:tcPr>
          <w:p w14:paraId="19235C93" w14:textId="77777777" w:rsidR="00F37D7A" w:rsidRDefault="002709B8">
            <w:pPr>
              <w:jc w:val="center"/>
            </w:pPr>
            <w:r>
              <w:rPr>
                <w:color w:val="000000"/>
                <w:sz w:val="15"/>
              </w:rPr>
              <w:t>OWASP LLM Top 10</w:t>
            </w:r>
          </w:p>
        </w:tc>
        <w:tc>
          <w:tcPr>
            <w:tcW w:w="1900" w:type="dxa"/>
            <w:tcMar>
              <w:top w:w="80" w:type="dxa"/>
              <w:left w:w="120" w:type="dxa"/>
              <w:bottom w:w="80" w:type="dxa"/>
              <w:right w:w="120" w:type="dxa"/>
            </w:tcMar>
            <w:vAlign w:val="center"/>
          </w:tcPr>
          <w:p w14:paraId="7CA3455F" w14:textId="77777777" w:rsidR="00F37D7A" w:rsidRDefault="002709B8">
            <w:pPr>
              <w:jc w:val="center"/>
            </w:pPr>
            <w:r>
              <w:rPr>
                <w:color w:val="000000"/>
                <w:sz w:val="15"/>
              </w:rPr>
              <w:t>2025</w:t>
            </w:r>
          </w:p>
        </w:tc>
        <w:tc>
          <w:tcPr>
            <w:tcW w:w="5760" w:type="dxa"/>
            <w:tcMar>
              <w:top w:w="80" w:type="dxa"/>
              <w:left w:w="120" w:type="dxa"/>
              <w:bottom w:w="80" w:type="dxa"/>
              <w:right w:w="120" w:type="dxa"/>
            </w:tcMar>
            <w:vAlign w:val="center"/>
          </w:tcPr>
          <w:p w14:paraId="1EA959C8" w14:textId="77777777" w:rsidR="00F37D7A" w:rsidRDefault="002709B8">
            <w:r>
              <w:rPr>
                <w:color w:val="000000"/>
                <w:sz w:val="15"/>
              </w:rPr>
              <w:t>Applicable: LLM01 prompt injection, LLM02 sensitive information disclosure, LLM03 supply chain, LLM05 output handling, LLM06 excessive agency, LLM09 misinformation, LLM10 unbounded consumption.</w:t>
            </w:r>
          </w:p>
        </w:tc>
      </w:tr>
      <w:tr w:rsidR="00F37D7A" w14:paraId="66DD5F5C" w14:textId="77777777">
        <w:trPr>
          <w:cantSplit/>
        </w:trPr>
        <w:tc>
          <w:tcPr>
            <w:tcW w:w="1700" w:type="dxa"/>
            <w:tcMar>
              <w:top w:w="80" w:type="dxa"/>
              <w:left w:w="120" w:type="dxa"/>
              <w:bottom w:w="80" w:type="dxa"/>
              <w:right w:w="120" w:type="dxa"/>
            </w:tcMar>
            <w:vAlign w:val="center"/>
          </w:tcPr>
          <w:p w14:paraId="4FF444F4" w14:textId="77777777" w:rsidR="00F37D7A" w:rsidRDefault="002709B8">
            <w:pPr>
              <w:jc w:val="center"/>
            </w:pPr>
            <w:r>
              <w:rPr>
                <w:color w:val="000000"/>
                <w:sz w:val="15"/>
              </w:rPr>
              <w:t>OWASP Agentic</w:t>
            </w:r>
          </w:p>
        </w:tc>
        <w:tc>
          <w:tcPr>
            <w:tcW w:w="1900" w:type="dxa"/>
            <w:tcMar>
              <w:top w:w="80" w:type="dxa"/>
              <w:left w:w="120" w:type="dxa"/>
              <w:bottom w:w="80" w:type="dxa"/>
              <w:right w:w="120" w:type="dxa"/>
            </w:tcMar>
            <w:vAlign w:val="center"/>
          </w:tcPr>
          <w:p w14:paraId="690628D1" w14:textId="77777777" w:rsidR="00F37D7A" w:rsidRDefault="002709B8">
            <w:pPr>
              <w:jc w:val="center"/>
            </w:pPr>
            <w:r>
              <w:rPr>
                <w:color w:val="000000"/>
                <w:sz w:val="15"/>
              </w:rPr>
              <w:t>Top 10 2026</w:t>
            </w:r>
          </w:p>
        </w:tc>
        <w:tc>
          <w:tcPr>
            <w:tcW w:w="5760" w:type="dxa"/>
            <w:tcMar>
              <w:top w:w="80" w:type="dxa"/>
              <w:left w:w="120" w:type="dxa"/>
              <w:bottom w:w="80" w:type="dxa"/>
              <w:right w:w="120" w:type="dxa"/>
            </w:tcMar>
            <w:vAlign w:val="center"/>
          </w:tcPr>
          <w:p w14:paraId="2C58D483" w14:textId="77777777" w:rsidR="00F37D7A" w:rsidRDefault="002709B8">
            <w:r>
              <w:rPr>
                <w:color w:val="000000"/>
                <w:sz w:val="15"/>
              </w:rPr>
              <w:t>Applicable: ASI01 goal hijack, ASI02 tool misuse, ASI03 identity/privilege abuse, ASI04 supply chain, ASI05 unexpected code execution, ASI06 memory/context poisoning.</w:t>
            </w:r>
          </w:p>
        </w:tc>
      </w:tr>
      <w:tr w:rsidR="00F37D7A" w14:paraId="19468793" w14:textId="77777777">
        <w:trPr>
          <w:cantSplit/>
        </w:trPr>
        <w:tc>
          <w:tcPr>
            <w:tcW w:w="1700" w:type="dxa"/>
            <w:tcMar>
              <w:top w:w="80" w:type="dxa"/>
              <w:left w:w="120" w:type="dxa"/>
              <w:bottom w:w="80" w:type="dxa"/>
              <w:right w:w="120" w:type="dxa"/>
            </w:tcMar>
            <w:vAlign w:val="center"/>
          </w:tcPr>
          <w:p w14:paraId="55A027FC" w14:textId="77777777" w:rsidR="00F37D7A" w:rsidRDefault="002709B8">
            <w:pPr>
              <w:jc w:val="center"/>
            </w:pPr>
            <w:r>
              <w:rPr>
                <w:color w:val="000000"/>
                <w:sz w:val="15"/>
              </w:rPr>
              <w:t>OWASP MCP</w:t>
            </w:r>
          </w:p>
        </w:tc>
        <w:tc>
          <w:tcPr>
            <w:tcW w:w="1900" w:type="dxa"/>
            <w:tcMar>
              <w:top w:w="80" w:type="dxa"/>
              <w:left w:w="120" w:type="dxa"/>
              <w:bottom w:w="80" w:type="dxa"/>
              <w:right w:w="120" w:type="dxa"/>
            </w:tcMar>
            <w:vAlign w:val="center"/>
          </w:tcPr>
          <w:p w14:paraId="7C2AC709" w14:textId="77777777" w:rsidR="00F37D7A" w:rsidRDefault="002709B8">
            <w:pPr>
              <w:jc w:val="center"/>
            </w:pPr>
            <w:r>
              <w:rPr>
                <w:color w:val="000000"/>
                <w:sz w:val="15"/>
              </w:rPr>
              <w:t>2025 beta</w:t>
            </w:r>
          </w:p>
        </w:tc>
        <w:tc>
          <w:tcPr>
            <w:tcW w:w="5760" w:type="dxa"/>
            <w:tcMar>
              <w:top w:w="80" w:type="dxa"/>
              <w:left w:w="120" w:type="dxa"/>
              <w:bottom w:w="80" w:type="dxa"/>
              <w:right w:w="120" w:type="dxa"/>
            </w:tcMar>
            <w:vAlign w:val="center"/>
          </w:tcPr>
          <w:p w14:paraId="102291F8" w14:textId="77777777" w:rsidR="00F37D7A" w:rsidRDefault="002709B8">
            <w:r>
              <w:rPr>
                <w:color w:val="000000"/>
                <w:sz w:val="15"/>
              </w:rPr>
              <w:t>Applicable: MCP01 token exposure, MCP02 scope creep, MCP03 tool poisoning, MCP04 supply chain, MCP07 auth, MCP08 audit, MCP09 shadow servers, MCP10 context over-sharing.</w:t>
            </w:r>
          </w:p>
        </w:tc>
      </w:tr>
      <w:tr w:rsidR="00F37D7A" w14:paraId="66CA8722" w14:textId="77777777">
        <w:trPr>
          <w:cantSplit/>
        </w:trPr>
        <w:tc>
          <w:tcPr>
            <w:tcW w:w="1700" w:type="dxa"/>
            <w:tcMar>
              <w:top w:w="80" w:type="dxa"/>
              <w:left w:w="120" w:type="dxa"/>
              <w:bottom w:w="80" w:type="dxa"/>
              <w:right w:w="120" w:type="dxa"/>
            </w:tcMar>
            <w:vAlign w:val="center"/>
          </w:tcPr>
          <w:p w14:paraId="41CBD9E2" w14:textId="77777777" w:rsidR="00F37D7A" w:rsidRDefault="002709B8">
            <w:pPr>
              <w:jc w:val="center"/>
            </w:pPr>
            <w:r>
              <w:rPr>
                <w:color w:val="000000"/>
                <w:sz w:val="15"/>
              </w:rPr>
              <w:t>MITRE ATLAS</w:t>
            </w:r>
          </w:p>
        </w:tc>
        <w:tc>
          <w:tcPr>
            <w:tcW w:w="1900" w:type="dxa"/>
            <w:tcMar>
              <w:top w:w="80" w:type="dxa"/>
              <w:left w:w="120" w:type="dxa"/>
              <w:bottom w:w="80" w:type="dxa"/>
              <w:right w:w="120" w:type="dxa"/>
            </w:tcMar>
            <w:vAlign w:val="center"/>
          </w:tcPr>
          <w:p w14:paraId="447297E1" w14:textId="77777777" w:rsidR="00F37D7A" w:rsidRDefault="002709B8">
            <w:r>
              <w:rPr>
                <w:color w:val="000000"/>
                <w:sz w:val="15"/>
              </w:rPr>
              <w:t>Living knowledge base, accessed 17 Jul 2026</w:t>
            </w:r>
          </w:p>
        </w:tc>
        <w:tc>
          <w:tcPr>
            <w:tcW w:w="5760" w:type="dxa"/>
            <w:tcMar>
              <w:top w:w="80" w:type="dxa"/>
              <w:left w:w="120" w:type="dxa"/>
              <w:bottom w:w="80" w:type="dxa"/>
              <w:right w:w="120" w:type="dxa"/>
            </w:tcMar>
            <w:vAlign w:val="center"/>
          </w:tcPr>
          <w:p w14:paraId="7B397856" w14:textId="77777777" w:rsidR="00F37D7A" w:rsidRDefault="002709B8">
            <w:r>
              <w:rPr>
                <w:color w:val="000000"/>
                <w:sz w:val="15"/>
              </w:rPr>
              <w:t>Applicable techniques: LLM Prompt Injection, AI Agent Tool Data Poisoning, AI Agent Tool Poisoning, AI Supply Chain Compromise, AI Agent Tool Invocation, Modify AI Agent Configuration.</w:t>
            </w:r>
          </w:p>
        </w:tc>
      </w:tr>
      <w:tr w:rsidR="00F37D7A" w14:paraId="67DD9989" w14:textId="77777777">
        <w:trPr>
          <w:cantSplit/>
        </w:trPr>
        <w:tc>
          <w:tcPr>
            <w:tcW w:w="1700" w:type="dxa"/>
            <w:tcMar>
              <w:top w:w="80" w:type="dxa"/>
              <w:left w:w="120" w:type="dxa"/>
              <w:bottom w:w="80" w:type="dxa"/>
              <w:right w:w="120" w:type="dxa"/>
            </w:tcMar>
            <w:vAlign w:val="center"/>
          </w:tcPr>
          <w:p w14:paraId="02AF01FD" w14:textId="77777777" w:rsidR="00F37D7A" w:rsidRDefault="002709B8">
            <w:r>
              <w:rPr>
                <w:color w:val="000000"/>
                <w:sz w:val="15"/>
              </w:rPr>
              <w:t>NIST AI RMF / AI 600-1</w:t>
            </w:r>
          </w:p>
        </w:tc>
        <w:tc>
          <w:tcPr>
            <w:tcW w:w="1900" w:type="dxa"/>
            <w:tcMar>
              <w:top w:w="80" w:type="dxa"/>
              <w:left w:w="120" w:type="dxa"/>
              <w:bottom w:w="80" w:type="dxa"/>
              <w:right w:w="120" w:type="dxa"/>
            </w:tcMar>
            <w:vAlign w:val="center"/>
          </w:tcPr>
          <w:p w14:paraId="0EEC0A33" w14:textId="77777777" w:rsidR="00F37D7A" w:rsidRDefault="002709B8">
            <w:r>
              <w:rPr>
                <w:color w:val="000000"/>
                <w:sz w:val="15"/>
              </w:rPr>
              <w:t>1.0 / 2024 profile; RMF revision noted</w:t>
            </w:r>
          </w:p>
        </w:tc>
        <w:tc>
          <w:tcPr>
            <w:tcW w:w="5760" w:type="dxa"/>
            <w:tcMar>
              <w:top w:w="80" w:type="dxa"/>
              <w:left w:w="120" w:type="dxa"/>
              <w:bottom w:w="80" w:type="dxa"/>
              <w:right w:w="120" w:type="dxa"/>
            </w:tcMar>
            <w:vAlign w:val="center"/>
          </w:tcPr>
          <w:p w14:paraId="104FFE5B" w14:textId="77777777" w:rsidR="00F37D7A" w:rsidRDefault="002709B8">
            <w:r>
              <w:rPr>
                <w:color w:val="000000"/>
                <w:sz w:val="15"/>
              </w:rPr>
              <w:t>Applicable across GOVERN, MAP, MEASURE, MANAGE: inventory, context, human oversight, TEVV, incident response and supplier risk.</w:t>
            </w:r>
          </w:p>
        </w:tc>
      </w:tr>
      <w:tr w:rsidR="00F37D7A" w14:paraId="3ABA92C9" w14:textId="77777777">
        <w:trPr>
          <w:cantSplit/>
        </w:trPr>
        <w:tc>
          <w:tcPr>
            <w:tcW w:w="1700" w:type="dxa"/>
            <w:tcMar>
              <w:top w:w="80" w:type="dxa"/>
              <w:left w:w="120" w:type="dxa"/>
              <w:bottom w:w="80" w:type="dxa"/>
              <w:right w:w="120" w:type="dxa"/>
            </w:tcMar>
            <w:vAlign w:val="center"/>
          </w:tcPr>
          <w:p w14:paraId="3B580A9D" w14:textId="77777777" w:rsidR="00F37D7A" w:rsidRDefault="002709B8">
            <w:pPr>
              <w:jc w:val="center"/>
            </w:pPr>
            <w:r>
              <w:rPr>
                <w:color w:val="000000"/>
                <w:sz w:val="15"/>
              </w:rPr>
              <w:t>CIS Controls</w:t>
            </w:r>
          </w:p>
        </w:tc>
        <w:tc>
          <w:tcPr>
            <w:tcW w:w="1900" w:type="dxa"/>
            <w:tcMar>
              <w:top w:w="80" w:type="dxa"/>
              <w:left w:w="120" w:type="dxa"/>
              <w:bottom w:w="80" w:type="dxa"/>
              <w:right w:w="120" w:type="dxa"/>
            </w:tcMar>
            <w:vAlign w:val="center"/>
          </w:tcPr>
          <w:p w14:paraId="3B9C0DD0" w14:textId="77777777" w:rsidR="00F37D7A" w:rsidRDefault="002709B8">
            <w:pPr>
              <w:jc w:val="center"/>
            </w:pPr>
            <w:r>
              <w:rPr>
                <w:color w:val="000000"/>
                <w:sz w:val="15"/>
              </w:rPr>
              <w:t>v8.1</w:t>
            </w:r>
          </w:p>
        </w:tc>
        <w:tc>
          <w:tcPr>
            <w:tcW w:w="5760" w:type="dxa"/>
            <w:tcMar>
              <w:top w:w="80" w:type="dxa"/>
              <w:left w:w="120" w:type="dxa"/>
              <w:bottom w:w="80" w:type="dxa"/>
              <w:right w:w="120" w:type="dxa"/>
            </w:tcMar>
            <w:vAlign w:val="center"/>
          </w:tcPr>
          <w:p w14:paraId="6CCACA2A" w14:textId="77777777" w:rsidR="00F37D7A" w:rsidRDefault="002709B8">
            <w:r>
              <w:rPr>
                <w:color w:val="000000"/>
                <w:sz w:val="15"/>
              </w:rPr>
              <w:t>Applicable: Controls 1, 2, 4, 5, 6, 7, 8, 10, 15, 17 and 18.</w:t>
            </w:r>
          </w:p>
        </w:tc>
      </w:tr>
      <w:tr w:rsidR="00F37D7A" w14:paraId="73E736DF" w14:textId="77777777">
        <w:trPr>
          <w:cantSplit/>
        </w:trPr>
        <w:tc>
          <w:tcPr>
            <w:tcW w:w="1700" w:type="dxa"/>
            <w:tcMar>
              <w:top w:w="80" w:type="dxa"/>
              <w:left w:w="120" w:type="dxa"/>
              <w:bottom w:w="80" w:type="dxa"/>
              <w:right w:w="120" w:type="dxa"/>
            </w:tcMar>
            <w:vAlign w:val="center"/>
          </w:tcPr>
          <w:p w14:paraId="229E07A8" w14:textId="77777777" w:rsidR="00F37D7A" w:rsidRDefault="002709B8">
            <w:pPr>
              <w:jc w:val="center"/>
            </w:pPr>
            <w:r>
              <w:rPr>
                <w:color w:val="000000"/>
                <w:sz w:val="15"/>
              </w:rPr>
              <w:t>ISO/IEC 27001 Annex A</w:t>
            </w:r>
          </w:p>
        </w:tc>
        <w:tc>
          <w:tcPr>
            <w:tcW w:w="1900" w:type="dxa"/>
            <w:tcMar>
              <w:top w:w="80" w:type="dxa"/>
              <w:left w:w="120" w:type="dxa"/>
              <w:bottom w:w="80" w:type="dxa"/>
              <w:right w:w="120" w:type="dxa"/>
            </w:tcMar>
            <w:vAlign w:val="center"/>
          </w:tcPr>
          <w:p w14:paraId="23987B52" w14:textId="77777777" w:rsidR="00F37D7A" w:rsidRDefault="002709B8">
            <w:pPr>
              <w:jc w:val="center"/>
            </w:pPr>
            <w:r>
              <w:rPr>
                <w:color w:val="000000"/>
                <w:sz w:val="15"/>
              </w:rPr>
              <w:t xml:space="preserve">2022 + </w:t>
            </w:r>
            <w:proofErr w:type="spellStart"/>
            <w:r>
              <w:rPr>
                <w:color w:val="000000"/>
                <w:sz w:val="15"/>
              </w:rPr>
              <w:t>Amd</w:t>
            </w:r>
            <w:proofErr w:type="spellEnd"/>
            <w:r>
              <w:rPr>
                <w:color w:val="000000"/>
                <w:sz w:val="15"/>
              </w:rPr>
              <w:t xml:space="preserve"> 1:2024</w:t>
            </w:r>
          </w:p>
        </w:tc>
        <w:tc>
          <w:tcPr>
            <w:tcW w:w="5760" w:type="dxa"/>
            <w:tcMar>
              <w:top w:w="80" w:type="dxa"/>
              <w:left w:w="120" w:type="dxa"/>
              <w:bottom w:w="80" w:type="dxa"/>
              <w:right w:w="120" w:type="dxa"/>
            </w:tcMar>
            <w:vAlign w:val="center"/>
          </w:tcPr>
          <w:p w14:paraId="2BBFB09D" w14:textId="77777777" w:rsidR="00F37D7A" w:rsidRDefault="002709B8">
            <w:r>
              <w:rPr>
                <w:color w:val="000000"/>
                <w:sz w:val="15"/>
              </w:rPr>
              <w:t>Applicable: policies, supplier/cloud services, access, configuration, logging, secure development, change and incident management. No certification conclusion.</w:t>
            </w:r>
          </w:p>
        </w:tc>
      </w:tr>
      <w:tr w:rsidR="00F37D7A" w14:paraId="4FF9F26C" w14:textId="77777777">
        <w:trPr>
          <w:cantSplit/>
        </w:trPr>
        <w:tc>
          <w:tcPr>
            <w:tcW w:w="1700" w:type="dxa"/>
            <w:tcMar>
              <w:top w:w="80" w:type="dxa"/>
              <w:left w:w="120" w:type="dxa"/>
              <w:bottom w:w="80" w:type="dxa"/>
              <w:right w:w="120" w:type="dxa"/>
            </w:tcMar>
            <w:vAlign w:val="center"/>
          </w:tcPr>
          <w:p w14:paraId="0830FFED" w14:textId="77777777" w:rsidR="00F37D7A" w:rsidRDefault="002709B8">
            <w:pPr>
              <w:jc w:val="center"/>
            </w:pPr>
            <w:r>
              <w:rPr>
                <w:color w:val="000000"/>
                <w:sz w:val="15"/>
              </w:rPr>
              <w:t>NCSC secure AI</w:t>
            </w:r>
          </w:p>
        </w:tc>
        <w:tc>
          <w:tcPr>
            <w:tcW w:w="1900" w:type="dxa"/>
            <w:tcMar>
              <w:top w:w="80" w:type="dxa"/>
              <w:left w:w="120" w:type="dxa"/>
              <w:bottom w:w="80" w:type="dxa"/>
              <w:right w:w="120" w:type="dxa"/>
            </w:tcMar>
            <w:vAlign w:val="center"/>
          </w:tcPr>
          <w:p w14:paraId="5AD6E4C3" w14:textId="77777777" w:rsidR="00F37D7A" w:rsidRDefault="002709B8">
            <w:pPr>
              <w:jc w:val="center"/>
            </w:pPr>
            <w:r>
              <w:rPr>
                <w:color w:val="000000"/>
                <w:sz w:val="15"/>
              </w:rPr>
              <w:t>v1.0</w:t>
            </w:r>
          </w:p>
        </w:tc>
        <w:tc>
          <w:tcPr>
            <w:tcW w:w="5760" w:type="dxa"/>
            <w:tcMar>
              <w:top w:w="80" w:type="dxa"/>
              <w:left w:w="120" w:type="dxa"/>
              <w:bottom w:w="80" w:type="dxa"/>
              <w:right w:w="120" w:type="dxa"/>
            </w:tcMar>
            <w:vAlign w:val="center"/>
          </w:tcPr>
          <w:p w14:paraId="0112F97D" w14:textId="77777777" w:rsidR="00F37D7A" w:rsidRDefault="002709B8">
            <w:r>
              <w:rPr>
                <w:color w:val="000000"/>
                <w:sz w:val="15"/>
              </w:rPr>
              <w:t>Applicable across secure design, development, deployment and operation.</w:t>
            </w:r>
          </w:p>
        </w:tc>
      </w:tr>
      <w:tr w:rsidR="00F37D7A" w14:paraId="19E02EE2" w14:textId="77777777">
        <w:trPr>
          <w:cantSplit/>
        </w:trPr>
        <w:tc>
          <w:tcPr>
            <w:tcW w:w="1700" w:type="dxa"/>
            <w:tcMar>
              <w:top w:w="80" w:type="dxa"/>
              <w:left w:w="120" w:type="dxa"/>
              <w:bottom w:w="80" w:type="dxa"/>
              <w:right w:w="120" w:type="dxa"/>
            </w:tcMar>
            <w:vAlign w:val="center"/>
          </w:tcPr>
          <w:p w14:paraId="42D5F40C" w14:textId="77777777" w:rsidR="00F37D7A" w:rsidRDefault="002709B8">
            <w:pPr>
              <w:jc w:val="center"/>
            </w:pPr>
            <w:r>
              <w:rPr>
                <w:color w:val="000000"/>
                <w:sz w:val="15"/>
              </w:rPr>
              <w:t>OWASP ASVS</w:t>
            </w:r>
          </w:p>
        </w:tc>
        <w:tc>
          <w:tcPr>
            <w:tcW w:w="1900" w:type="dxa"/>
            <w:tcMar>
              <w:top w:w="80" w:type="dxa"/>
              <w:left w:w="120" w:type="dxa"/>
              <w:bottom w:w="80" w:type="dxa"/>
              <w:right w:w="120" w:type="dxa"/>
            </w:tcMar>
            <w:vAlign w:val="center"/>
          </w:tcPr>
          <w:p w14:paraId="25005B5C" w14:textId="77777777" w:rsidR="00F37D7A" w:rsidRDefault="002709B8">
            <w:r>
              <w:rPr>
                <w:color w:val="000000"/>
                <w:sz w:val="15"/>
              </w:rPr>
              <w:t>v5.0.0, Level 2 selected for HTTP/service surface</w:t>
            </w:r>
          </w:p>
        </w:tc>
        <w:tc>
          <w:tcPr>
            <w:tcW w:w="5760" w:type="dxa"/>
            <w:tcMar>
              <w:top w:w="80" w:type="dxa"/>
              <w:left w:w="120" w:type="dxa"/>
              <w:bottom w:w="80" w:type="dxa"/>
              <w:right w:w="120" w:type="dxa"/>
            </w:tcMar>
            <w:vAlign w:val="center"/>
          </w:tcPr>
          <w:p w14:paraId="19BD9A96" w14:textId="77777777" w:rsidR="00F37D7A" w:rsidRDefault="002709B8">
            <w:r>
              <w:rPr>
                <w:color w:val="000000"/>
                <w:sz w:val="15"/>
              </w:rPr>
              <w:t>Applicable: v5.0.0-1.3.6, 2.2.1, 3.4.2, 8.3.3, 12.1.1, 12.3.2, 13.2.4, 13.3.1/2, 14.1.2, 15.1.2, 16.1.1, 16.2.1/5 and 16.3.2.</w:t>
            </w:r>
          </w:p>
        </w:tc>
      </w:tr>
      <w:tr w:rsidR="00F37D7A" w14:paraId="4F329A99" w14:textId="77777777">
        <w:trPr>
          <w:cantSplit/>
        </w:trPr>
        <w:tc>
          <w:tcPr>
            <w:tcW w:w="1700" w:type="dxa"/>
            <w:tcMar>
              <w:top w:w="80" w:type="dxa"/>
              <w:left w:w="120" w:type="dxa"/>
              <w:bottom w:w="80" w:type="dxa"/>
              <w:right w:w="120" w:type="dxa"/>
            </w:tcMar>
            <w:vAlign w:val="center"/>
          </w:tcPr>
          <w:p w14:paraId="48734508" w14:textId="77777777" w:rsidR="00F37D7A" w:rsidRDefault="002709B8">
            <w:pPr>
              <w:jc w:val="center"/>
            </w:pPr>
            <w:r>
              <w:rPr>
                <w:color w:val="000000"/>
                <w:sz w:val="15"/>
              </w:rPr>
              <w:t>UK privacy</w:t>
            </w:r>
          </w:p>
        </w:tc>
        <w:tc>
          <w:tcPr>
            <w:tcW w:w="1900" w:type="dxa"/>
            <w:tcMar>
              <w:top w:w="80" w:type="dxa"/>
              <w:left w:w="120" w:type="dxa"/>
              <w:bottom w:w="80" w:type="dxa"/>
              <w:right w:w="120" w:type="dxa"/>
            </w:tcMar>
            <w:vAlign w:val="center"/>
          </w:tcPr>
          <w:p w14:paraId="092C0ED7" w14:textId="77777777" w:rsidR="00F37D7A" w:rsidRDefault="002709B8">
            <w:r>
              <w:rPr>
                <w:color w:val="000000"/>
                <w:sz w:val="15"/>
              </w:rPr>
              <w:t>UK GDPR/DPA 2018 as amended by DUAA 2025; ICO guidance</w:t>
            </w:r>
          </w:p>
        </w:tc>
        <w:tc>
          <w:tcPr>
            <w:tcW w:w="5760" w:type="dxa"/>
            <w:tcMar>
              <w:top w:w="80" w:type="dxa"/>
              <w:left w:w="120" w:type="dxa"/>
              <w:bottom w:w="80" w:type="dxa"/>
              <w:right w:w="120" w:type="dxa"/>
            </w:tcMar>
            <w:vAlign w:val="center"/>
          </w:tcPr>
          <w:p w14:paraId="7A41F3CB" w14:textId="77777777" w:rsidR="00F37D7A" w:rsidRDefault="002709B8">
            <w:r>
              <w:rPr>
                <w:color w:val="000000"/>
                <w:sz w:val="15"/>
              </w:rPr>
              <w:t>Applicable where prompts, logs, workspace or tenant data contain personal data. DPIA screening and privacy-by-design required.</w:t>
            </w:r>
          </w:p>
        </w:tc>
      </w:tr>
      <w:tr w:rsidR="00F37D7A" w14:paraId="6466C129" w14:textId="77777777">
        <w:trPr>
          <w:cantSplit/>
        </w:trPr>
        <w:tc>
          <w:tcPr>
            <w:tcW w:w="1700" w:type="dxa"/>
            <w:tcMar>
              <w:top w:w="80" w:type="dxa"/>
              <w:left w:w="120" w:type="dxa"/>
              <w:bottom w:w="80" w:type="dxa"/>
              <w:right w:w="120" w:type="dxa"/>
            </w:tcMar>
            <w:vAlign w:val="center"/>
          </w:tcPr>
          <w:p w14:paraId="6361AFFA" w14:textId="77777777" w:rsidR="00F37D7A" w:rsidRDefault="002709B8">
            <w:pPr>
              <w:jc w:val="center"/>
            </w:pPr>
            <w:r>
              <w:rPr>
                <w:color w:val="000000"/>
                <w:sz w:val="15"/>
              </w:rPr>
              <w:t>FCA/PRA insurance</w:t>
            </w:r>
          </w:p>
        </w:tc>
        <w:tc>
          <w:tcPr>
            <w:tcW w:w="1900" w:type="dxa"/>
            <w:tcMar>
              <w:top w:w="80" w:type="dxa"/>
              <w:left w:w="120" w:type="dxa"/>
              <w:bottom w:w="80" w:type="dxa"/>
              <w:right w:w="120" w:type="dxa"/>
            </w:tcMar>
            <w:vAlign w:val="center"/>
          </w:tcPr>
          <w:p w14:paraId="35A90634" w14:textId="77777777" w:rsidR="00F37D7A" w:rsidRDefault="002709B8">
            <w:r>
              <w:rPr>
                <w:color w:val="000000"/>
                <w:sz w:val="15"/>
              </w:rPr>
              <w:t>SYSC 15A; PRA SS2/21 current Nov 2024 version</w:t>
            </w:r>
          </w:p>
        </w:tc>
        <w:tc>
          <w:tcPr>
            <w:tcW w:w="5760" w:type="dxa"/>
            <w:tcMar>
              <w:top w:w="80" w:type="dxa"/>
              <w:left w:w="120" w:type="dxa"/>
              <w:bottom w:w="80" w:type="dxa"/>
              <w:right w:w="120" w:type="dxa"/>
            </w:tcMar>
            <w:vAlign w:val="center"/>
          </w:tcPr>
          <w:p w14:paraId="305FC073" w14:textId="77777777" w:rsidR="00F37D7A" w:rsidRDefault="002709B8">
            <w:r>
              <w:rPr>
                <w:color w:val="000000"/>
                <w:sz w:val="15"/>
              </w:rPr>
              <w:t>Applicable to deployment governance, important-business-service mapping, resilience testing, supplier risk, audit, incident response and exit planning.</w:t>
            </w:r>
          </w:p>
        </w:tc>
      </w:tr>
      <w:tr w:rsidR="00F37D7A" w14:paraId="39759B08" w14:textId="77777777">
        <w:trPr>
          <w:cantSplit/>
        </w:trPr>
        <w:tc>
          <w:tcPr>
            <w:tcW w:w="1700" w:type="dxa"/>
            <w:tcMar>
              <w:top w:w="80" w:type="dxa"/>
              <w:left w:w="120" w:type="dxa"/>
              <w:bottom w:w="80" w:type="dxa"/>
              <w:right w:w="120" w:type="dxa"/>
            </w:tcMar>
            <w:vAlign w:val="center"/>
          </w:tcPr>
          <w:p w14:paraId="550D2360" w14:textId="77777777" w:rsidR="00F37D7A" w:rsidRDefault="002709B8">
            <w:pPr>
              <w:jc w:val="center"/>
            </w:pPr>
            <w:r>
              <w:rPr>
                <w:color w:val="000000"/>
                <w:sz w:val="15"/>
              </w:rPr>
              <w:t>Other jurisdictions</w:t>
            </w:r>
          </w:p>
        </w:tc>
        <w:tc>
          <w:tcPr>
            <w:tcW w:w="1900" w:type="dxa"/>
            <w:tcMar>
              <w:top w:w="80" w:type="dxa"/>
              <w:left w:w="120" w:type="dxa"/>
              <w:bottom w:w="80" w:type="dxa"/>
              <w:right w:w="120" w:type="dxa"/>
            </w:tcMar>
            <w:vAlign w:val="center"/>
          </w:tcPr>
          <w:p w14:paraId="7412FFC6" w14:textId="77777777" w:rsidR="00F37D7A" w:rsidRDefault="002709B8">
            <w:pPr>
              <w:jc w:val="center"/>
            </w:pPr>
            <w:r>
              <w:rPr>
                <w:color w:val="000000"/>
                <w:sz w:val="15"/>
              </w:rPr>
              <w:t>None specified</w:t>
            </w:r>
          </w:p>
        </w:tc>
        <w:tc>
          <w:tcPr>
            <w:tcW w:w="5760" w:type="dxa"/>
            <w:tcMar>
              <w:top w:w="80" w:type="dxa"/>
              <w:left w:w="120" w:type="dxa"/>
              <w:bottom w:w="80" w:type="dxa"/>
              <w:right w:w="120" w:type="dxa"/>
            </w:tcMar>
            <w:vAlign w:val="center"/>
          </w:tcPr>
          <w:p w14:paraId="17EB5055" w14:textId="77777777" w:rsidR="00F37D7A" w:rsidRDefault="002709B8">
            <w:r>
              <w:rPr>
                <w:color w:val="000000"/>
                <w:sz w:val="15"/>
              </w:rPr>
              <w:t>Not applicable to this UK-only scope; reassess for overseas group use.</w:t>
            </w:r>
          </w:p>
        </w:tc>
      </w:tr>
    </w:tbl>
    <w:p w14:paraId="6FC946B0" w14:textId="77777777" w:rsidR="00F37D7A" w:rsidRDefault="00F37D7A">
      <w:pPr>
        <w:spacing w:after="40"/>
      </w:pPr>
    </w:p>
    <w:p w14:paraId="17A9C467" w14:textId="77777777" w:rsidR="00F37D7A" w:rsidRDefault="002709B8">
      <w:pPr>
        <w:pStyle w:val="Heading2"/>
      </w:pPr>
      <w:r>
        <w:t>VS Code residual risk and host verification</w:t>
      </w:r>
    </w:p>
    <w:p w14:paraId="66E05DA3" w14:textId="77777777" w:rsidR="00F37D7A" w:rsidRDefault="002709B8">
      <w:r>
        <w:t>Residual risk is High before conditions and Moderate for the constrained local registry-only pilot after verified implementation evidence. Confidence is High for the server runtime and Moderate for VS Code consent, trust and uninstall behaviour. Limitations include no credentialled HCP/TFE test and no model-provider traffic capture. Host verification must confirm the exact digest, effective tools list, per-call approval, egress and clean removal.</w:t>
      </w:r>
    </w:p>
    <w:p w14:paraId="48751539" w14:textId="77777777" w:rsidR="00F37D7A" w:rsidRDefault="002709B8">
      <w:r>
        <w:br w:type="page"/>
      </w:r>
    </w:p>
    <w:p w14:paraId="4EBC11D5" w14:textId="77777777" w:rsidR="00F37D7A" w:rsidRDefault="002709B8">
      <w:pPr>
        <w:pStyle w:val="Heading1"/>
      </w:pPr>
      <w:bookmarkStart w:id="8" w:name="visualstudio"/>
      <w:r>
        <w:t>Part II - Visual Studio Assessment</w:t>
      </w:r>
      <w:bookmarkEnd w:id="8"/>
    </w:p>
    <w:tbl>
      <w:tblPr>
        <w:tblStyle w:val="TableGrid"/>
        <w:tblW w:w="9360" w:type="dxa"/>
        <w:tblInd w:w="120" w:type="dxa"/>
        <w:tblLayout w:type="fixed"/>
        <w:tblLook w:val="04A0" w:firstRow="1" w:lastRow="0" w:firstColumn="1" w:lastColumn="0" w:noHBand="0" w:noVBand="1"/>
      </w:tblPr>
      <w:tblGrid>
        <w:gridCol w:w="9360"/>
      </w:tblGrid>
      <w:tr w:rsidR="00F37D7A" w14:paraId="7C1D19DC" w14:textId="77777777">
        <w:trPr>
          <w:tblHeader/>
        </w:trPr>
        <w:tc>
          <w:tcPr>
            <w:tcW w:w="9360" w:type="dxa"/>
            <w:shd w:val="clear" w:color="auto" w:fill="FFF2CC"/>
            <w:tcMar>
              <w:top w:w="80" w:type="dxa"/>
              <w:left w:w="120" w:type="dxa"/>
              <w:bottom w:w="80" w:type="dxa"/>
              <w:right w:w="120" w:type="dxa"/>
            </w:tcMar>
            <w:vAlign w:val="center"/>
          </w:tcPr>
          <w:p w14:paraId="20050853" w14:textId="77777777" w:rsidR="00F37D7A" w:rsidRDefault="002709B8">
            <w:r>
              <w:rPr>
                <w:b/>
                <w:color w:val="0B2545"/>
                <w:sz w:val="22"/>
              </w:rPr>
              <w:t xml:space="preserve">Visual Studio decision: </w:t>
            </w:r>
            <w:r>
              <w:rPr>
                <w:color w:val="0B2545"/>
                <w:sz w:val="22"/>
              </w:rPr>
              <w:t xml:space="preserve">Approve with conditions for a registry-only pilot after Windows host verification. Use Visual Studio 2026 or Visual Studio 2022 17.14 with current servicing and an </w:t>
            </w:r>
            <w:proofErr w:type="gramStart"/>
            <w:r>
              <w:rPr>
                <w:color w:val="0B2545"/>
                <w:sz w:val="22"/>
              </w:rPr>
              <w:t>explicit .</w:t>
            </w:r>
            <w:proofErr w:type="spellStart"/>
            <w:r>
              <w:rPr>
                <w:color w:val="0B2545"/>
                <w:sz w:val="22"/>
              </w:rPr>
              <w:t>mcp</w:t>
            </w:r>
            <w:proofErr w:type="gramEnd"/>
            <w:r>
              <w:rPr>
                <w:color w:val="0B2545"/>
                <w:sz w:val="22"/>
              </w:rPr>
              <w:t>.json</w:t>
            </w:r>
            <w:proofErr w:type="spellEnd"/>
            <w:r>
              <w:rPr>
                <w:color w:val="0B2545"/>
                <w:sz w:val="22"/>
              </w:rPr>
              <w:t xml:space="preserve"> STDIO definition pinned to v1.0.0.</w:t>
            </w:r>
          </w:p>
        </w:tc>
      </w:tr>
    </w:tbl>
    <w:p w14:paraId="03761898" w14:textId="77777777" w:rsidR="00F37D7A" w:rsidRDefault="00F37D7A">
      <w:pPr>
        <w:spacing w:after="40"/>
      </w:pPr>
    </w:p>
    <w:p w14:paraId="649A2282" w14:textId="77777777" w:rsidR="00F37D7A" w:rsidRDefault="002709B8">
      <w:pPr>
        <w:pStyle w:val="Heading2"/>
      </w:pPr>
      <w:r>
        <w:t>Purpose, function and supported version</w:t>
      </w:r>
    </w:p>
    <w:p w14:paraId="082AC446" w14:textId="77777777" w:rsidR="00F37D7A" w:rsidRDefault="002709B8">
      <w:r>
        <w:rPr>
          <w:color w:val="000000"/>
          <w:sz w:val="22"/>
        </w:rPr>
        <w:t>The Terraform MCP Server exposes public Terraform Registry documentation and, when configured with an HCP Terraform or Terraform Enterprise token, private registry and tenant operations to an MCP-capable agent. The assessed server is v1.0.0. Visual Studio is an MCP client; it does not make server-returned content trusted.</w:t>
      </w:r>
      <w:r>
        <w:t xml:space="preserve"> </w:t>
      </w:r>
      <w:hyperlink w:anchor="REF_002">
        <w:r>
          <w:rPr>
            <w:color w:val="2E74B5"/>
            <w:u w:val="single"/>
          </w:rPr>
          <w:t>[REF-002]</w:t>
        </w:r>
      </w:hyperlink>
      <w:r>
        <w:t xml:space="preserve"> </w:t>
      </w:r>
      <w:hyperlink w:anchor="REF_004">
        <w:r>
          <w:rPr>
            <w:color w:val="2E74B5"/>
            <w:u w:val="single"/>
          </w:rPr>
          <w:t>[REF-004]</w:t>
        </w:r>
      </w:hyperlink>
    </w:p>
    <w:p w14:paraId="6BB86C3F" w14:textId="77777777" w:rsidR="00F37D7A" w:rsidRDefault="002709B8">
      <w:pPr>
        <w:pStyle w:val="Heading2"/>
      </w:pPr>
      <w:r>
        <w:t>Architecture and trust boundaries</w:t>
      </w:r>
    </w:p>
    <w:p w14:paraId="1D1D9D48" w14:textId="77777777" w:rsidR="00F37D7A" w:rsidRDefault="002709B8">
      <w:r>
        <w:rPr>
          <w:color w:val="000000"/>
          <w:sz w:val="22"/>
        </w:rPr>
        <w:t>The primary approved pattern is a local STDIO connection from the IDE to a digest-pinned, non-root container. Public Registry results cross an external-content trust boundary before entering the model context. HCP/TFE introduces a separate privileged trust boundary and is excluded from the pilot approval.</w:t>
      </w:r>
    </w:p>
    <w:p w14:paraId="14279851" w14:textId="77777777" w:rsidR="00F37D7A" w:rsidRDefault="002709B8">
      <w:pPr>
        <w:pStyle w:val="Heading2"/>
      </w:pPr>
      <w:r>
        <w:t>Data flows</w:t>
      </w:r>
    </w:p>
    <w:p w14:paraId="4E0B2801" w14:textId="77777777" w:rsidR="00F37D7A" w:rsidRDefault="002709B8">
      <w:pPr>
        <w:spacing w:after="100"/>
        <w:ind w:left="432" w:hanging="432"/>
      </w:pPr>
      <w:r>
        <w:t>1.</w:t>
      </w:r>
      <w:r>
        <w:tab/>
        <w:t>User prompt and selected workspace context are sent by the IDE to the configured model and may cause MCP tool selection.</w:t>
      </w:r>
    </w:p>
    <w:p w14:paraId="1D0A7A45" w14:textId="77777777" w:rsidR="00F37D7A" w:rsidRDefault="002709B8">
      <w:pPr>
        <w:spacing w:after="100"/>
        <w:ind w:left="432" w:hanging="432"/>
      </w:pPr>
      <w:r>
        <w:t>2.</w:t>
      </w:r>
      <w:r>
        <w:tab/>
      </w:r>
      <w:r>
        <w:t>The MCP client sends JSON-RPC tool calls to the local server over STDIO; the server makes outbound HTTPS calls to registry.terraform.io.</w:t>
      </w:r>
    </w:p>
    <w:p w14:paraId="36015C9E" w14:textId="77777777" w:rsidR="00F37D7A" w:rsidRDefault="002709B8">
      <w:pPr>
        <w:spacing w:after="100"/>
        <w:ind w:left="432" w:hanging="432"/>
      </w:pPr>
      <w:r>
        <w:t>3.</w:t>
      </w:r>
      <w:r>
        <w:tab/>
        <w:t>Optional HCP/TFE flows can include organisation, workspace, run, variable, private-registry and plan/apply log data; these flows require separate privacy and platform approval.</w:t>
      </w:r>
    </w:p>
    <w:p w14:paraId="6D4AF209" w14:textId="77777777" w:rsidR="00F37D7A" w:rsidRDefault="002709B8">
      <w:pPr>
        <w:spacing w:after="100"/>
        <w:ind w:left="432" w:hanging="432"/>
      </w:pPr>
      <w:r>
        <w:t>4.</w:t>
      </w:r>
      <w:r>
        <w:tab/>
        <w:t>Tool results return to the model context and can influence generated Terraform, explanations and subsequent tool choices.</w:t>
      </w:r>
    </w:p>
    <w:p w14:paraId="6F343EE6" w14:textId="77777777" w:rsidR="00F37D7A" w:rsidRDefault="002709B8">
      <w:pPr>
        <w:pStyle w:val="Heading2"/>
      </w:pPr>
      <w:r>
        <w:t>Network, authentication, telemetry and privacy</w:t>
      </w:r>
    </w:p>
    <w:p w14:paraId="425DF285" w14:textId="77777777" w:rsidR="00F37D7A" w:rsidRDefault="002709B8">
      <w:r>
        <w:rPr>
          <w:color w:val="000000"/>
          <w:sz w:val="22"/>
        </w:rPr>
        <w:t>Public registry tools do not require authentication. HCP/TFE tools require a token or client bearer token. Telemetry metrics are disabled by default; when enabled they include HTTP and tool-call metrics. Debug/trace logging can expose request details and must not be enabled in production without redaction controls.</w:t>
      </w:r>
    </w:p>
    <w:p w14:paraId="292DA0A0" w14:textId="77777777" w:rsidR="00F37D7A" w:rsidRDefault="002709B8">
      <w:pPr>
        <w:pStyle w:val="Heading2"/>
      </w:pPr>
      <w:r>
        <w:t>MCP surface and installed Agent Skills</w:t>
      </w:r>
    </w:p>
    <w:p w14:paraId="5677D877" w14:textId="77777777" w:rsidR="00F37D7A" w:rsidRDefault="002709B8">
      <w:r>
        <w:rPr>
          <w:color w:val="000000"/>
          <w:sz w:val="22"/>
        </w:rPr>
        <w:t>Nine public registry tools and two Terraform guidance resources were directly observed without credentials. No installed or bundled Agent Skill was observed. Example instruction files in the repository are documentation examples rather than installed skills.</w:t>
      </w:r>
    </w:p>
    <w:p w14:paraId="4EB82BDD" w14:textId="77777777" w:rsidR="00F37D7A" w:rsidRDefault="002709B8">
      <w:pPr>
        <w:pStyle w:val="Heading2"/>
      </w:pPr>
      <w:r>
        <w:t>Supply chain and dependencies</w:t>
      </w:r>
    </w:p>
    <w:p w14:paraId="0A77A6F0" w14:textId="77777777" w:rsidR="00F37D7A" w:rsidRDefault="002709B8">
      <w:r>
        <w:rPr>
          <w:color w:val="000000"/>
          <w:sz w:val="22"/>
        </w:rPr>
        <w:t>The image is minimal and non-root, but no OCI signature or SBOM attestation was discoverable. The exact digest, source archive hash, binary hash and generated SBOM-style inventory are recorded in the appendices. Two newly reviewed Go advisories require patch management before production approval.</w:t>
      </w:r>
    </w:p>
    <w:p w14:paraId="2B4BFD03" w14:textId="77777777" w:rsidR="00F37D7A" w:rsidRDefault="002709B8">
      <w:pPr>
        <w:pStyle w:val="Heading2"/>
      </w:pPr>
      <w:r>
        <w:t>Visual Studio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651782E3" w14:textId="77777777">
        <w:trPr>
          <w:tblHeader/>
        </w:trPr>
        <w:tc>
          <w:tcPr>
            <w:tcW w:w="1650" w:type="dxa"/>
            <w:shd w:val="clear" w:color="auto" w:fill="F2F4F7"/>
            <w:tcMar>
              <w:top w:w="80" w:type="dxa"/>
              <w:left w:w="120" w:type="dxa"/>
              <w:bottom w:w="80" w:type="dxa"/>
              <w:right w:w="120" w:type="dxa"/>
            </w:tcMar>
            <w:vAlign w:val="center"/>
          </w:tcPr>
          <w:p w14:paraId="1D361BEE" w14:textId="77777777" w:rsidR="00F37D7A" w:rsidRDefault="002709B8">
            <w:pPr>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3FDA4A02" w14:textId="77777777" w:rsidR="00F37D7A" w:rsidRDefault="002709B8">
            <w:pPr>
              <w:jc w:val="center"/>
            </w:pPr>
            <w:r>
              <w:rPr>
                <w:b/>
                <w:color w:val="0B2545"/>
                <w:sz w:val="17"/>
              </w:rPr>
              <w:t>Expected state</w:t>
            </w:r>
          </w:p>
        </w:tc>
        <w:tc>
          <w:tcPr>
            <w:tcW w:w="3110" w:type="dxa"/>
            <w:shd w:val="clear" w:color="auto" w:fill="F2F4F7"/>
            <w:tcMar>
              <w:top w:w="80" w:type="dxa"/>
              <w:left w:w="120" w:type="dxa"/>
              <w:bottom w:w="80" w:type="dxa"/>
              <w:right w:w="120" w:type="dxa"/>
            </w:tcMar>
            <w:vAlign w:val="center"/>
          </w:tcPr>
          <w:p w14:paraId="345612AF" w14:textId="77777777" w:rsidR="00F37D7A" w:rsidRDefault="002709B8">
            <w:pPr>
              <w:jc w:val="center"/>
            </w:pPr>
            <w:r>
              <w:rPr>
                <w:b/>
                <w:color w:val="0B2545"/>
                <w:sz w:val="17"/>
              </w:rPr>
              <w:t>Persistence / removal</w:t>
            </w:r>
          </w:p>
        </w:tc>
      </w:tr>
      <w:tr w:rsidR="00F37D7A" w14:paraId="50C7A79D" w14:textId="77777777">
        <w:trPr>
          <w:cantSplit/>
        </w:trPr>
        <w:tc>
          <w:tcPr>
            <w:tcW w:w="1650" w:type="dxa"/>
            <w:tcMar>
              <w:top w:w="80" w:type="dxa"/>
              <w:left w:w="120" w:type="dxa"/>
              <w:bottom w:w="80" w:type="dxa"/>
              <w:right w:w="120" w:type="dxa"/>
            </w:tcMar>
            <w:vAlign w:val="center"/>
          </w:tcPr>
          <w:p w14:paraId="52052AF6" w14:textId="77777777" w:rsidR="00F37D7A" w:rsidRDefault="002709B8">
            <w:pPr>
              <w:jc w:val="center"/>
            </w:pPr>
            <w:r>
              <w:rPr>
                <w:color w:val="000000"/>
                <w:sz w:val="17"/>
              </w:rPr>
              <w:t>MCP definition</w:t>
            </w:r>
          </w:p>
        </w:tc>
        <w:tc>
          <w:tcPr>
            <w:tcW w:w="4600" w:type="dxa"/>
            <w:tcMar>
              <w:top w:w="80" w:type="dxa"/>
              <w:left w:w="120" w:type="dxa"/>
              <w:bottom w:w="80" w:type="dxa"/>
              <w:right w:w="120" w:type="dxa"/>
            </w:tcMar>
            <w:vAlign w:val="center"/>
          </w:tcPr>
          <w:p w14:paraId="2B4DF9CF" w14:textId="77777777" w:rsidR="00F37D7A" w:rsidRDefault="002709B8">
            <w:r>
              <w:rPr>
                <w:color w:val="000000"/>
                <w:sz w:val="17"/>
              </w:rPr>
              <w:t>&lt;SOLUTIONDIR&gt;</w:t>
            </w:r>
            <w:proofErr w:type="gramStart"/>
            <w:r>
              <w:rPr>
                <w:color w:val="000000"/>
                <w:sz w:val="17"/>
              </w:rPr>
              <w:t>\.</w:t>
            </w:r>
            <w:proofErr w:type="spellStart"/>
            <w:r>
              <w:rPr>
                <w:color w:val="000000"/>
                <w:sz w:val="17"/>
              </w:rPr>
              <w:t>mcp</w:t>
            </w:r>
            <w:proofErr w:type="gramEnd"/>
            <w:r>
              <w:rPr>
                <w:color w:val="000000"/>
                <w:sz w:val="17"/>
              </w:rPr>
              <w:t>.json</w:t>
            </w:r>
            <w:proofErr w:type="spellEnd"/>
            <w:r>
              <w:rPr>
                <w:color w:val="000000"/>
                <w:sz w:val="17"/>
              </w:rPr>
              <w:t xml:space="preserve"> or %USERPROFILE%</w:t>
            </w:r>
            <w:proofErr w:type="gramStart"/>
            <w:r>
              <w:rPr>
                <w:color w:val="000000"/>
                <w:sz w:val="17"/>
              </w:rPr>
              <w:t>\.</w:t>
            </w:r>
            <w:proofErr w:type="spellStart"/>
            <w:r>
              <w:rPr>
                <w:color w:val="000000"/>
                <w:sz w:val="17"/>
              </w:rPr>
              <w:t>mcp</w:t>
            </w:r>
            <w:proofErr w:type="gramEnd"/>
            <w:r>
              <w:rPr>
                <w:color w:val="000000"/>
                <w:sz w:val="17"/>
              </w:rPr>
              <w:t>.json</w:t>
            </w:r>
            <w:proofErr w:type="spellEnd"/>
            <w:r>
              <w:rPr>
                <w:color w:val="000000"/>
                <w:sz w:val="17"/>
              </w:rPr>
              <w:t xml:space="preserve"> with explicit docker STDIO command and digest.</w:t>
            </w:r>
          </w:p>
        </w:tc>
        <w:tc>
          <w:tcPr>
            <w:tcW w:w="3110" w:type="dxa"/>
            <w:tcMar>
              <w:top w:w="80" w:type="dxa"/>
              <w:left w:w="120" w:type="dxa"/>
              <w:bottom w:w="80" w:type="dxa"/>
              <w:right w:w="120" w:type="dxa"/>
            </w:tcMar>
            <w:vAlign w:val="center"/>
          </w:tcPr>
          <w:p w14:paraId="697536E4" w14:textId="77777777" w:rsidR="00F37D7A" w:rsidRDefault="002709B8">
            <w:r>
              <w:rPr>
                <w:color w:val="000000"/>
                <w:sz w:val="17"/>
              </w:rPr>
              <w:t>Remove definition, stop server, withdraw tools, clear trust/inputs.</w:t>
            </w:r>
          </w:p>
        </w:tc>
      </w:tr>
      <w:tr w:rsidR="00F37D7A" w14:paraId="4E1A6FA8" w14:textId="77777777">
        <w:trPr>
          <w:cantSplit/>
        </w:trPr>
        <w:tc>
          <w:tcPr>
            <w:tcW w:w="1650" w:type="dxa"/>
            <w:tcMar>
              <w:top w:w="80" w:type="dxa"/>
              <w:left w:w="120" w:type="dxa"/>
              <w:bottom w:w="80" w:type="dxa"/>
              <w:right w:w="120" w:type="dxa"/>
            </w:tcMar>
            <w:vAlign w:val="center"/>
          </w:tcPr>
          <w:p w14:paraId="16760343" w14:textId="77777777" w:rsidR="00F37D7A" w:rsidRDefault="002709B8">
            <w:pPr>
              <w:jc w:val="center"/>
            </w:pPr>
            <w:r>
              <w:rPr>
                <w:color w:val="000000"/>
                <w:sz w:val="17"/>
              </w:rPr>
              <w:t>Visual Studio client</w:t>
            </w:r>
          </w:p>
        </w:tc>
        <w:tc>
          <w:tcPr>
            <w:tcW w:w="4600" w:type="dxa"/>
            <w:tcMar>
              <w:top w:w="80" w:type="dxa"/>
              <w:left w:w="120" w:type="dxa"/>
              <w:bottom w:w="80" w:type="dxa"/>
              <w:right w:w="120" w:type="dxa"/>
            </w:tcMar>
            <w:vAlign w:val="center"/>
          </w:tcPr>
          <w:p w14:paraId="4867D0EB" w14:textId="77777777" w:rsidR="00F37D7A" w:rsidRDefault="002709B8">
            <w:r>
              <w:rPr>
                <w:color w:val="000000"/>
                <w:sz w:val="17"/>
              </w:rPr>
              <w:t>Visual Studio 2026 or VS 2022 17.14 with current servicing and GitHub Copilot agent mode.</w:t>
            </w:r>
          </w:p>
        </w:tc>
        <w:tc>
          <w:tcPr>
            <w:tcW w:w="3110" w:type="dxa"/>
            <w:tcMar>
              <w:top w:w="80" w:type="dxa"/>
              <w:left w:w="120" w:type="dxa"/>
              <w:bottom w:w="80" w:type="dxa"/>
              <w:right w:w="120" w:type="dxa"/>
            </w:tcMar>
            <w:vAlign w:val="center"/>
          </w:tcPr>
          <w:p w14:paraId="51C6AE52" w14:textId="77777777" w:rsidR="00F37D7A" w:rsidRDefault="002709B8">
            <w:r>
              <w:rPr>
                <w:color w:val="000000"/>
                <w:sz w:val="17"/>
              </w:rPr>
              <w:t>Disable agent/MCP policy or remove definition; no server-specific VSIX required.</w:t>
            </w:r>
          </w:p>
        </w:tc>
      </w:tr>
      <w:tr w:rsidR="00F37D7A" w14:paraId="373E98A0" w14:textId="77777777">
        <w:trPr>
          <w:cantSplit/>
        </w:trPr>
        <w:tc>
          <w:tcPr>
            <w:tcW w:w="1650" w:type="dxa"/>
            <w:tcMar>
              <w:top w:w="80" w:type="dxa"/>
              <w:left w:w="120" w:type="dxa"/>
              <w:bottom w:w="80" w:type="dxa"/>
              <w:right w:w="120" w:type="dxa"/>
            </w:tcMar>
            <w:vAlign w:val="center"/>
          </w:tcPr>
          <w:p w14:paraId="673A6123" w14:textId="77777777" w:rsidR="00F37D7A" w:rsidRDefault="002709B8">
            <w:pPr>
              <w:jc w:val="center"/>
            </w:pPr>
            <w:r>
              <w:rPr>
                <w:color w:val="000000"/>
                <w:sz w:val="17"/>
              </w:rPr>
              <w:t>Container image</w:t>
            </w:r>
          </w:p>
        </w:tc>
        <w:tc>
          <w:tcPr>
            <w:tcW w:w="4600" w:type="dxa"/>
            <w:tcMar>
              <w:top w:w="80" w:type="dxa"/>
              <w:left w:w="120" w:type="dxa"/>
              <w:bottom w:w="80" w:type="dxa"/>
              <w:right w:w="120" w:type="dxa"/>
            </w:tcMar>
            <w:vAlign w:val="center"/>
          </w:tcPr>
          <w:p w14:paraId="45AD6524" w14:textId="77777777" w:rsidR="00F37D7A" w:rsidRDefault="002709B8">
            <w:r>
              <w:rPr>
                <w:color w:val="000000"/>
                <w:sz w:val="17"/>
              </w:rPr>
              <w:t>v1.0.0 digest-pinned image in Docker/approved runtime cache.</w:t>
            </w:r>
          </w:p>
        </w:tc>
        <w:tc>
          <w:tcPr>
            <w:tcW w:w="3110" w:type="dxa"/>
            <w:tcMar>
              <w:top w:w="80" w:type="dxa"/>
              <w:left w:w="120" w:type="dxa"/>
              <w:bottom w:w="80" w:type="dxa"/>
              <w:right w:w="120" w:type="dxa"/>
            </w:tcMar>
            <w:vAlign w:val="center"/>
          </w:tcPr>
          <w:p w14:paraId="280DDF5C" w14:textId="77777777" w:rsidR="00F37D7A" w:rsidRDefault="002709B8">
            <w:r>
              <w:rPr>
                <w:color w:val="000000"/>
                <w:sz w:val="17"/>
              </w:rPr>
              <w:t>Remove exact image after deregistration and verify no orphan container.</w:t>
            </w:r>
          </w:p>
        </w:tc>
      </w:tr>
      <w:tr w:rsidR="00F37D7A" w14:paraId="6AE8C32F" w14:textId="77777777">
        <w:trPr>
          <w:cantSplit/>
        </w:trPr>
        <w:tc>
          <w:tcPr>
            <w:tcW w:w="1650" w:type="dxa"/>
            <w:tcMar>
              <w:top w:w="80" w:type="dxa"/>
              <w:left w:w="120" w:type="dxa"/>
              <w:bottom w:w="80" w:type="dxa"/>
              <w:right w:w="120" w:type="dxa"/>
            </w:tcMar>
            <w:vAlign w:val="center"/>
          </w:tcPr>
          <w:p w14:paraId="7772018C" w14:textId="77777777" w:rsidR="00F37D7A" w:rsidRDefault="002709B8">
            <w:pPr>
              <w:jc w:val="center"/>
            </w:pPr>
            <w:r>
              <w:rPr>
                <w:color w:val="000000"/>
                <w:sz w:val="17"/>
              </w:rPr>
              <w:t>Tool state</w:t>
            </w:r>
          </w:p>
        </w:tc>
        <w:tc>
          <w:tcPr>
            <w:tcW w:w="4600" w:type="dxa"/>
            <w:tcMar>
              <w:top w:w="80" w:type="dxa"/>
              <w:left w:w="120" w:type="dxa"/>
              <w:bottom w:w="80" w:type="dxa"/>
              <w:right w:w="120" w:type="dxa"/>
            </w:tcMar>
            <w:vAlign w:val="center"/>
          </w:tcPr>
          <w:p w14:paraId="6BB24660" w14:textId="77777777" w:rsidR="00F37D7A" w:rsidRDefault="002709B8">
            <w:r>
              <w:rPr>
                <w:color w:val="000000"/>
                <w:sz w:val="17"/>
              </w:rPr>
              <w:t>Tools disabled by default; user enables tools and receives permission prompt.</w:t>
            </w:r>
          </w:p>
        </w:tc>
        <w:tc>
          <w:tcPr>
            <w:tcW w:w="3110" w:type="dxa"/>
            <w:tcMar>
              <w:top w:w="80" w:type="dxa"/>
              <w:left w:w="120" w:type="dxa"/>
              <w:bottom w:w="80" w:type="dxa"/>
              <w:right w:w="120" w:type="dxa"/>
            </w:tcMar>
            <w:vAlign w:val="center"/>
          </w:tcPr>
          <w:p w14:paraId="3142CE15" w14:textId="77777777" w:rsidR="00F37D7A" w:rsidRDefault="002709B8">
            <w:r>
              <w:rPr>
                <w:color w:val="000000"/>
                <w:sz w:val="17"/>
              </w:rPr>
              <w:t>Removing server stops process and withdraws tools.</w:t>
            </w:r>
          </w:p>
        </w:tc>
      </w:tr>
      <w:tr w:rsidR="00F37D7A" w14:paraId="70037780" w14:textId="77777777">
        <w:trPr>
          <w:cantSplit/>
        </w:trPr>
        <w:tc>
          <w:tcPr>
            <w:tcW w:w="1650" w:type="dxa"/>
            <w:tcMar>
              <w:top w:w="80" w:type="dxa"/>
              <w:left w:w="120" w:type="dxa"/>
              <w:bottom w:w="80" w:type="dxa"/>
              <w:right w:w="120" w:type="dxa"/>
            </w:tcMar>
            <w:vAlign w:val="center"/>
          </w:tcPr>
          <w:p w14:paraId="7E94CDD1" w14:textId="77777777" w:rsidR="00F37D7A" w:rsidRDefault="002709B8">
            <w:pPr>
              <w:jc w:val="center"/>
            </w:pPr>
            <w:r>
              <w:rPr>
                <w:color w:val="000000"/>
                <w:sz w:val="17"/>
              </w:rPr>
              <w:t>Trust</w:t>
            </w:r>
          </w:p>
        </w:tc>
        <w:tc>
          <w:tcPr>
            <w:tcW w:w="4600" w:type="dxa"/>
            <w:tcMar>
              <w:top w:w="80" w:type="dxa"/>
              <w:left w:w="120" w:type="dxa"/>
              <w:bottom w:w="80" w:type="dxa"/>
              <w:right w:w="120" w:type="dxa"/>
            </w:tcMar>
            <w:vAlign w:val="center"/>
          </w:tcPr>
          <w:p w14:paraId="2DA8D2C6" w14:textId="77777777" w:rsidR="00F37D7A" w:rsidRDefault="002709B8">
            <w:r>
              <w:rPr>
                <w:color w:val="000000"/>
                <w:sz w:val="17"/>
              </w:rPr>
              <w:t xml:space="preserve">MCP server </w:t>
            </w:r>
            <w:proofErr w:type="gramStart"/>
            <w:r>
              <w:rPr>
                <w:color w:val="000000"/>
                <w:sz w:val="17"/>
              </w:rPr>
              <w:t>trust</w:t>
            </w:r>
            <w:proofErr w:type="gramEnd"/>
            <w:r>
              <w:rPr>
                <w:color w:val="000000"/>
                <w:sz w:val="17"/>
              </w:rPr>
              <w:t xml:space="preserve"> available in Visual Studio 2026 18.7+; older supported clients have different trust coverage.</w:t>
            </w:r>
          </w:p>
        </w:tc>
        <w:tc>
          <w:tcPr>
            <w:tcW w:w="3110" w:type="dxa"/>
            <w:tcMar>
              <w:top w:w="80" w:type="dxa"/>
              <w:left w:w="120" w:type="dxa"/>
              <w:bottom w:w="80" w:type="dxa"/>
              <w:right w:w="120" w:type="dxa"/>
            </w:tcMar>
            <w:vAlign w:val="center"/>
          </w:tcPr>
          <w:p w14:paraId="40AAB58B" w14:textId="77777777" w:rsidR="00F37D7A" w:rsidRDefault="002709B8">
            <w:r>
              <w:rPr>
                <w:color w:val="000000"/>
                <w:sz w:val="17"/>
              </w:rPr>
              <w:t>Do not rely on unavailable trust feature; compensate with enterprise allowlist and managed config.</w:t>
            </w:r>
          </w:p>
        </w:tc>
      </w:tr>
      <w:tr w:rsidR="00F37D7A" w14:paraId="5B6FEB05" w14:textId="77777777">
        <w:trPr>
          <w:cantSplit/>
        </w:trPr>
        <w:tc>
          <w:tcPr>
            <w:tcW w:w="1650" w:type="dxa"/>
            <w:tcMar>
              <w:top w:w="80" w:type="dxa"/>
              <w:left w:w="120" w:type="dxa"/>
              <w:bottom w:w="80" w:type="dxa"/>
              <w:right w:w="120" w:type="dxa"/>
            </w:tcMar>
            <w:vAlign w:val="center"/>
          </w:tcPr>
          <w:p w14:paraId="500C59D1" w14:textId="77777777" w:rsidR="00F37D7A" w:rsidRDefault="002709B8">
            <w:pPr>
              <w:jc w:val="center"/>
            </w:pPr>
            <w:r>
              <w:rPr>
                <w:color w:val="000000"/>
                <w:sz w:val="17"/>
              </w:rPr>
              <w:t>Credentials</w:t>
            </w:r>
          </w:p>
        </w:tc>
        <w:tc>
          <w:tcPr>
            <w:tcW w:w="4600" w:type="dxa"/>
            <w:tcMar>
              <w:top w:w="80" w:type="dxa"/>
              <w:left w:w="120" w:type="dxa"/>
              <w:bottom w:w="80" w:type="dxa"/>
              <w:right w:w="120" w:type="dxa"/>
            </w:tcMar>
            <w:vAlign w:val="center"/>
          </w:tcPr>
          <w:p w14:paraId="04DE8B8F" w14:textId="77777777" w:rsidR="00F37D7A" w:rsidRDefault="002709B8">
            <w:r>
              <w:rPr>
                <w:color w:val="000000"/>
                <w:sz w:val="17"/>
              </w:rPr>
              <w:t>None for pilot. Keychain authentication is client capability for supported remote servers but not required here.</w:t>
            </w:r>
          </w:p>
        </w:tc>
        <w:tc>
          <w:tcPr>
            <w:tcW w:w="3110" w:type="dxa"/>
            <w:tcMar>
              <w:top w:w="80" w:type="dxa"/>
              <w:left w:w="120" w:type="dxa"/>
              <w:bottom w:w="80" w:type="dxa"/>
              <w:right w:w="120" w:type="dxa"/>
            </w:tcMar>
            <w:vAlign w:val="center"/>
          </w:tcPr>
          <w:p w14:paraId="689C9E40" w14:textId="77777777" w:rsidR="00F37D7A" w:rsidRDefault="002709B8">
            <w:r>
              <w:rPr>
                <w:color w:val="000000"/>
                <w:sz w:val="17"/>
              </w:rPr>
              <w:t>Delete saved inputs and rotate any future token.</w:t>
            </w:r>
          </w:p>
        </w:tc>
      </w:tr>
    </w:tbl>
    <w:p w14:paraId="6F97FCA0" w14:textId="77777777" w:rsidR="00F37D7A" w:rsidRDefault="00F37D7A">
      <w:pPr>
        <w:spacing w:after="40"/>
      </w:pPr>
    </w:p>
    <w:p w14:paraId="34C36FDA" w14:textId="77777777" w:rsidR="00F37D7A" w:rsidRDefault="002709B8">
      <w:pPr>
        <w:pStyle w:val="Heading2"/>
      </w:pPr>
      <w:r>
        <w:t>Visual Studio-specific threats and controls</w:t>
      </w:r>
    </w:p>
    <w:p w14:paraId="48A6BD0F" w14:textId="77777777" w:rsidR="00F37D7A" w:rsidRDefault="002709B8">
      <w:pPr>
        <w:pStyle w:val="ListBullet"/>
      </w:pPr>
      <w:r>
        <w:t>Solution-</w:t>
      </w:r>
      <w:proofErr w:type="gramStart"/>
      <w:r>
        <w:t>level .</w:t>
      </w:r>
      <w:proofErr w:type="spellStart"/>
      <w:r>
        <w:t>mcp</w:t>
      </w:r>
      <w:proofErr w:type="gramEnd"/>
      <w:r>
        <w:t>.json</w:t>
      </w:r>
      <w:proofErr w:type="spellEnd"/>
      <w:r>
        <w:t xml:space="preserve"> is repository-controlled and must be treated as untrusted code; require review and a managed server allowlist.</w:t>
      </w:r>
    </w:p>
    <w:p w14:paraId="3FAFD180" w14:textId="77777777" w:rsidR="00F37D7A" w:rsidRDefault="002709B8">
      <w:pPr>
        <w:pStyle w:val="ListBullet"/>
      </w:pPr>
      <w:r>
        <w:t>Visual Studio resets prior tool permissions on tools/</w:t>
      </w:r>
      <w:proofErr w:type="spellStart"/>
      <w:r>
        <w:t>list_changed</w:t>
      </w:r>
      <w:proofErr w:type="spellEnd"/>
      <w:r>
        <w:t>, reducing rug-pull risk; verify this behaviour in the enterprise servicing build.</w:t>
      </w:r>
    </w:p>
    <w:p w14:paraId="5704E84D" w14:textId="77777777" w:rsidR="00F37D7A" w:rsidRDefault="002709B8">
      <w:pPr>
        <w:pStyle w:val="ListBullet"/>
      </w:pPr>
      <w:r>
        <w:t>MCP trust is documented for Visual Studio 2026 18.7+, not all supported Visual Studio 2022 deployments. Keep tools disabled by default and enforce enterprise policy.</w:t>
      </w:r>
    </w:p>
    <w:p w14:paraId="7250B2C7" w14:textId="77777777" w:rsidR="00F37D7A" w:rsidRDefault="002709B8">
      <w:pPr>
        <w:pStyle w:val="ListBullet"/>
      </w:pPr>
      <w:r>
        <w:t>Agent mode and MCP can be centrally governed through GitHub/Visual Studio administration; content exclusions are necessary but do not replace data-classification controls.</w:t>
      </w:r>
    </w:p>
    <w:p w14:paraId="1CE77036" w14:textId="77777777" w:rsidR="00F37D7A" w:rsidRDefault="002709B8">
      <w:pPr>
        <w:pStyle w:val="ListBullet"/>
      </w:pPr>
      <w:r>
        <w:t>No Windows registry, process, filesystem, network or uninstall-residue observation was available in this run.</w:t>
      </w:r>
    </w:p>
    <w:p w14:paraId="75C87B17" w14:textId="77777777" w:rsidR="00F37D7A" w:rsidRDefault="002709B8">
      <w:r>
        <w:rPr>
          <w:color w:val="000000"/>
          <w:sz w:val="22"/>
        </w:rPr>
        <w:t>Microsoft documents that Visual Studio initialises the server, queries tools, subscribes to tool-list changes, disables tools by default and prompts for permission; support begins at Visual Studio 2022 17.14 or Visual Studio 2026.</w:t>
      </w:r>
      <w:r>
        <w:t xml:space="preserve"> </w:t>
      </w:r>
      <w:hyperlink w:anchor="REF_008">
        <w:r>
          <w:rPr>
            <w:color w:val="2E74B5"/>
            <w:u w:val="single"/>
          </w:rPr>
          <w:t>[REF-008]</w:t>
        </w:r>
      </w:hyperlink>
      <w:r>
        <w:t xml:space="preserve"> </w:t>
      </w:r>
      <w:hyperlink w:anchor="REF_009">
        <w:r>
          <w:rPr>
            <w:color w:val="2E74B5"/>
            <w:u w:val="single"/>
          </w:rPr>
          <w:t>[REF-009]</w:t>
        </w:r>
      </w:hyperlink>
    </w:p>
    <w:p w14:paraId="27271964" w14:textId="77777777" w:rsidR="00F37D7A" w:rsidRDefault="002709B8">
      <w:pPr>
        <w:pStyle w:val="Heading2"/>
      </w:pPr>
      <w:r>
        <w:t>Visual Studio framework disposition</w:t>
      </w:r>
    </w:p>
    <w:p w14:paraId="2205EAB8" w14:textId="77777777" w:rsidR="00F37D7A" w:rsidRDefault="002709B8">
      <w:r>
        <w:rPr>
          <w:color w:val="000000"/>
          <w:sz w:val="22"/>
        </w:rPr>
        <w:t xml:space="preserve">The complete minimum and conditional framework dispositions are the same as the VS Code table because the server and core tool/data flows are shared. Visual Studio-specific evidence changes the client-control confidence: server allowlisting, tool defaults, permission reset and administrative policy </w:t>
      </w:r>
      <w:r>
        <w:rPr>
          <w:color w:val="000000"/>
          <w:sz w:val="22"/>
        </w:rPr>
        <w:t>are supported; direct Windows host observation is outstanding. OWASP ASVS Level 2 applies to the server HTTP/service surface, not to the native IDE UI generally.</w:t>
      </w:r>
    </w:p>
    <w:tbl>
      <w:tblPr>
        <w:tblStyle w:val="TableGrid"/>
        <w:tblW w:w="9360" w:type="dxa"/>
        <w:tblInd w:w="120" w:type="dxa"/>
        <w:tblLayout w:type="fixed"/>
        <w:tblLook w:val="04A0" w:firstRow="1" w:lastRow="0" w:firstColumn="1" w:lastColumn="0" w:noHBand="0" w:noVBand="1"/>
      </w:tblPr>
      <w:tblGrid>
        <w:gridCol w:w="2100"/>
        <w:gridCol w:w="7260"/>
      </w:tblGrid>
      <w:tr w:rsidR="00F37D7A" w14:paraId="64AB8A39" w14:textId="77777777">
        <w:trPr>
          <w:tblHeader/>
        </w:trPr>
        <w:tc>
          <w:tcPr>
            <w:tcW w:w="2100" w:type="dxa"/>
            <w:shd w:val="clear" w:color="auto" w:fill="F2F4F7"/>
            <w:tcMar>
              <w:top w:w="80" w:type="dxa"/>
              <w:left w:w="120" w:type="dxa"/>
              <w:bottom w:w="80" w:type="dxa"/>
              <w:right w:w="120" w:type="dxa"/>
            </w:tcMar>
            <w:vAlign w:val="center"/>
          </w:tcPr>
          <w:p w14:paraId="580A6311" w14:textId="77777777" w:rsidR="00F37D7A" w:rsidRDefault="002709B8">
            <w:pPr>
              <w:jc w:val="center"/>
            </w:pPr>
            <w:r>
              <w:rPr>
                <w:b/>
                <w:color w:val="0B2545"/>
                <w:sz w:val="17"/>
              </w:rPr>
              <w:t>Framework group</w:t>
            </w:r>
          </w:p>
        </w:tc>
        <w:tc>
          <w:tcPr>
            <w:tcW w:w="7260" w:type="dxa"/>
            <w:shd w:val="clear" w:color="auto" w:fill="F2F4F7"/>
            <w:tcMar>
              <w:top w:w="80" w:type="dxa"/>
              <w:left w:w="120" w:type="dxa"/>
              <w:bottom w:w="80" w:type="dxa"/>
              <w:right w:w="120" w:type="dxa"/>
            </w:tcMar>
            <w:vAlign w:val="center"/>
          </w:tcPr>
          <w:p w14:paraId="2187754B" w14:textId="77777777" w:rsidR="00F37D7A" w:rsidRDefault="002709B8">
            <w:pPr>
              <w:jc w:val="center"/>
            </w:pPr>
            <w:r>
              <w:rPr>
                <w:b/>
                <w:color w:val="0B2545"/>
                <w:sz w:val="17"/>
              </w:rPr>
              <w:t>Disposition</w:t>
            </w:r>
          </w:p>
        </w:tc>
      </w:tr>
      <w:tr w:rsidR="00F37D7A" w14:paraId="5C546E84" w14:textId="77777777">
        <w:trPr>
          <w:cantSplit/>
        </w:trPr>
        <w:tc>
          <w:tcPr>
            <w:tcW w:w="2100" w:type="dxa"/>
            <w:tcMar>
              <w:top w:w="80" w:type="dxa"/>
              <w:left w:w="120" w:type="dxa"/>
              <w:bottom w:w="80" w:type="dxa"/>
              <w:right w:w="120" w:type="dxa"/>
            </w:tcMar>
            <w:vAlign w:val="center"/>
          </w:tcPr>
          <w:p w14:paraId="23E28D97" w14:textId="77777777" w:rsidR="00F37D7A" w:rsidRDefault="002709B8">
            <w:pPr>
              <w:jc w:val="center"/>
            </w:pPr>
            <w:r>
              <w:rPr>
                <w:color w:val="000000"/>
                <w:sz w:val="17"/>
              </w:rPr>
              <w:t>Minimum baseline</w:t>
            </w:r>
          </w:p>
        </w:tc>
        <w:tc>
          <w:tcPr>
            <w:tcW w:w="7260" w:type="dxa"/>
            <w:tcMar>
              <w:top w:w="80" w:type="dxa"/>
              <w:left w:w="120" w:type="dxa"/>
              <w:bottom w:w="80" w:type="dxa"/>
              <w:right w:w="120" w:type="dxa"/>
            </w:tcMar>
            <w:vAlign w:val="center"/>
          </w:tcPr>
          <w:p w14:paraId="455EAE60" w14:textId="77777777" w:rsidR="00F37D7A" w:rsidRDefault="002709B8">
            <w:r>
              <w:rPr>
                <w:color w:val="000000"/>
                <w:sz w:val="17"/>
              </w:rPr>
              <w:t>OWASP LLM 2025, OWASP Agentic 2026, MITRE ATLAS, NIST AI RMF/AI 600-1, CIS v8.1, ISO/IEC 27001:2022 and NCSC secure-AI guidance: Applicable.</w:t>
            </w:r>
          </w:p>
        </w:tc>
      </w:tr>
      <w:tr w:rsidR="00F37D7A" w14:paraId="0595E5D3" w14:textId="77777777">
        <w:trPr>
          <w:cantSplit/>
        </w:trPr>
        <w:tc>
          <w:tcPr>
            <w:tcW w:w="2100" w:type="dxa"/>
            <w:tcMar>
              <w:top w:w="80" w:type="dxa"/>
              <w:left w:w="120" w:type="dxa"/>
              <w:bottom w:w="80" w:type="dxa"/>
              <w:right w:w="120" w:type="dxa"/>
            </w:tcMar>
            <w:vAlign w:val="center"/>
          </w:tcPr>
          <w:p w14:paraId="2E20AF65" w14:textId="77777777" w:rsidR="00F37D7A" w:rsidRDefault="002709B8">
            <w:pPr>
              <w:jc w:val="center"/>
            </w:pPr>
            <w:r>
              <w:rPr>
                <w:color w:val="000000"/>
                <w:sz w:val="17"/>
              </w:rPr>
              <w:t>MCP / application</w:t>
            </w:r>
          </w:p>
        </w:tc>
        <w:tc>
          <w:tcPr>
            <w:tcW w:w="7260" w:type="dxa"/>
            <w:tcMar>
              <w:top w:w="80" w:type="dxa"/>
              <w:left w:w="120" w:type="dxa"/>
              <w:bottom w:w="80" w:type="dxa"/>
              <w:right w:w="120" w:type="dxa"/>
            </w:tcMar>
            <w:vAlign w:val="center"/>
          </w:tcPr>
          <w:p w14:paraId="36F58FAE" w14:textId="77777777" w:rsidR="00F37D7A" w:rsidRDefault="002709B8">
            <w:r>
              <w:rPr>
                <w:color w:val="000000"/>
                <w:sz w:val="17"/>
              </w:rPr>
              <w:t>OWASP MCP 2025 beta: Applicable. OWASP ASVS 5.0.0 Level 2: Applicable only to remote HTTP/service, authentication, TLS, input, configuration, secrets and logging surfaces.</w:t>
            </w:r>
          </w:p>
        </w:tc>
      </w:tr>
      <w:tr w:rsidR="00F37D7A" w14:paraId="4DCFE377" w14:textId="77777777">
        <w:trPr>
          <w:cantSplit/>
        </w:trPr>
        <w:tc>
          <w:tcPr>
            <w:tcW w:w="2100" w:type="dxa"/>
            <w:tcMar>
              <w:top w:w="80" w:type="dxa"/>
              <w:left w:w="120" w:type="dxa"/>
              <w:bottom w:w="80" w:type="dxa"/>
              <w:right w:w="120" w:type="dxa"/>
            </w:tcMar>
            <w:vAlign w:val="center"/>
          </w:tcPr>
          <w:p w14:paraId="629E7A6F" w14:textId="77777777" w:rsidR="00F37D7A" w:rsidRDefault="002709B8">
            <w:pPr>
              <w:jc w:val="center"/>
            </w:pPr>
            <w:r>
              <w:rPr>
                <w:color w:val="000000"/>
                <w:sz w:val="17"/>
              </w:rPr>
              <w:t>Privacy</w:t>
            </w:r>
          </w:p>
        </w:tc>
        <w:tc>
          <w:tcPr>
            <w:tcW w:w="7260" w:type="dxa"/>
            <w:tcMar>
              <w:top w:w="80" w:type="dxa"/>
              <w:left w:w="120" w:type="dxa"/>
              <w:bottom w:w="80" w:type="dxa"/>
              <w:right w:w="120" w:type="dxa"/>
            </w:tcMar>
            <w:vAlign w:val="center"/>
          </w:tcPr>
          <w:p w14:paraId="74CBE9A9" w14:textId="77777777" w:rsidR="00F37D7A" w:rsidRDefault="002709B8">
            <w:r>
              <w:rPr>
                <w:color w:val="000000"/>
                <w:sz w:val="17"/>
              </w:rPr>
              <w:t>UK GDPR/DPA 2018 as amended by DUAA 2025 and ICO AI guidance: Applicable when personal data may enter prompt, context, logs or HCP/TFE results.</w:t>
            </w:r>
          </w:p>
        </w:tc>
      </w:tr>
      <w:tr w:rsidR="00F37D7A" w14:paraId="33C5AF4D" w14:textId="77777777">
        <w:trPr>
          <w:cantSplit/>
        </w:trPr>
        <w:tc>
          <w:tcPr>
            <w:tcW w:w="2100" w:type="dxa"/>
            <w:tcMar>
              <w:top w:w="80" w:type="dxa"/>
              <w:left w:w="120" w:type="dxa"/>
              <w:bottom w:w="80" w:type="dxa"/>
              <w:right w:w="120" w:type="dxa"/>
            </w:tcMar>
            <w:vAlign w:val="center"/>
          </w:tcPr>
          <w:p w14:paraId="3B563BCD" w14:textId="77777777" w:rsidR="00F37D7A" w:rsidRDefault="002709B8">
            <w:pPr>
              <w:jc w:val="center"/>
            </w:pPr>
            <w:r>
              <w:rPr>
                <w:color w:val="000000"/>
                <w:sz w:val="17"/>
              </w:rPr>
              <w:t>Sector</w:t>
            </w:r>
          </w:p>
        </w:tc>
        <w:tc>
          <w:tcPr>
            <w:tcW w:w="7260" w:type="dxa"/>
            <w:tcMar>
              <w:top w:w="80" w:type="dxa"/>
              <w:left w:w="120" w:type="dxa"/>
              <w:bottom w:w="80" w:type="dxa"/>
              <w:right w:w="120" w:type="dxa"/>
            </w:tcMar>
            <w:vAlign w:val="center"/>
          </w:tcPr>
          <w:p w14:paraId="7640ECB4" w14:textId="77777777" w:rsidR="00F37D7A" w:rsidRDefault="002709B8">
            <w:r>
              <w:rPr>
                <w:color w:val="000000"/>
                <w:sz w:val="17"/>
              </w:rPr>
              <w:t>FCA SYSC 15A and PRA SS2/21: Applicable to deployment governance, resilience, supplier risk and exit planning for a large insurer.</w:t>
            </w:r>
          </w:p>
        </w:tc>
      </w:tr>
      <w:tr w:rsidR="00F37D7A" w14:paraId="746CA06D" w14:textId="77777777">
        <w:trPr>
          <w:cantSplit/>
        </w:trPr>
        <w:tc>
          <w:tcPr>
            <w:tcW w:w="2100" w:type="dxa"/>
            <w:tcMar>
              <w:top w:w="80" w:type="dxa"/>
              <w:left w:w="120" w:type="dxa"/>
              <w:bottom w:w="80" w:type="dxa"/>
              <w:right w:w="120" w:type="dxa"/>
            </w:tcMar>
            <w:vAlign w:val="center"/>
          </w:tcPr>
          <w:p w14:paraId="41E2E4D4" w14:textId="77777777" w:rsidR="00F37D7A" w:rsidRDefault="002709B8">
            <w:pPr>
              <w:jc w:val="center"/>
            </w:pPr>
            <w:r>
              <w:rPr>
                <w:color w:val="000000"/>
                <w:sz w:val="17"/>
              </w:rPr>
              <w:t>Other jurisdictions</w:t>
            </w:r>
          </w:p>
        </w:tc>
        <w:tc>
          <w:tcPr>
            <w:tcW w:w="7260" w:type="dxa"/>
            <w:tcMar>
              <w:top w:w="80" w:type="dxa"/>
              <w:left w:w="120" w:type="dxa"/>
              <w:bottom w:w="80" w:type="dxa"/>
              <w:right w:w="120" w:type="dxa"/>
            </w:tcMar>
            <w:vAlign w:val="center"/>
          </w:tcPr>
          <w:p w14:paraId="38717A46" w14:textId="77777777" w:rsidR="00F37D7A" w:rsidRDefault="002709B8">
            <w:r>
              <w:rPr>
                <w:color w:val="000000"/>
                <w:sz w:val="17"/>
              </w:rPr>
              <w:t>Not applicable in the stated UK-only scope; reassess for group deployment.</w:t>
            </w:r>
          </w:p>
        </w:tc>
      </w:tr>
    </w:tbl>
    <w:p w14:paraId="06535D01" w14:textId="77777777" w:rsidR="00F37D7A" w:rsidRDefault="00F37D7A">
      <w:pPr>
        <w:spacing w:after="40"/>
      </w:pPr>
    </w:p>
    <w:p w14:paraId="472395F4" w14:textId="77777777" w:rsidR="00F37D7A" w:rsidRDefault="002709B8">
      <w:pPr>
        <w:pStyle w:val="Heading2"/>
      </w:pPr>
      <w:r>
        <w:t>Visual Studio residual risk and host verification</w:t>
      </w:r>
    </w:p>
    <w:p w14:paraId="3B3C7A06" w14:textId="77777777" w:rsidR="00F37D7A" w:rsidRDefault="002709B8">
      <w:r>
        <w:t>Residual risk is High and the Visual Studio branch is Defer pending evidence. Visual Studio was not available on the macOS assessment host. The limitation prevents verification of client trust, installation, activation, logs, network, permission reset and uninstall residue. A Windows host-verification test is mandatory before Visual Studio approval.</w:t>
      </w:r>
    </w:p>
    <w:p w14:paraId="1A21FD7E" w14:textId="77777777" w:rsidR="00F37D7A" w:rsidRDefault="002709B8">
      <w:pPr>
        <w:pStyle w:val="Heading1"/>
      </w:pPr>
      <w:bookmarkStart w:id="9" w:name="skills"/>
      <w:r>
        <w:t>Part III - Installed Agent Skills</w:t>
      </w:r>
      <w:bookmarkEnd w:id="9"/>
    </w:p>
    <w:tbl>
      <w:tblPr>
        <w:tblStyle w:val="TableGrid"/>
        <w:tblW w:w="9360" w:type="dxa"/>
        <w:tblInd w:w="120" w:type="dxa"/>
        <w:tblLayout w:type="fixed"/>
        <w:tblLook w:val="04A0" w:firstRow="1" w:lastRow="0" w:firstColumn="1" w:lastColumn="0" w:noHBand="0" w:noVBand="1"/>
      </w:tblPr>
      <w:tblGrid>
        <w:gridCol w:w="9360"/>
      </w:tblGrid>
      <w:tr w:rsidR="00F37D7A" w14:paraId="05400DC3" w14:textId="77777777">
        <w:trPr>
          <w:tblHeader/>
        </w:trPr>
        <w:tc>
          <w:tcPr>
            <w:tcW w:w="9360" w:type="dxa"/>
            <w:shd w:val="clear" w:color="auto" w:fill="F4F6F9"/>
            <w:tcMar>
              <w:top w:w="80" w:type="dxa"/>
              <w:left w:w="120" w:type="dxa"/>
              <w:bottom w:w="80" w:type="dxa"/>
              <w:right w:w="120" w:type="dxa"/>
            </w:tcMar>
            <w:vAlign w:val="center"/>
          </w:tcPr>
          <w:p w14:paraId="25067EED" w14:textId="77777777" w:rsidR="00F37D7A" w:rsidRDefault="002709B8">
            <w:r>
              <w:rPr>
                <w:b/>
                <w:color w:val="0B2545"/>
                <w:sz w:val="22"/>
              </w:rPr>
              <w:t xml:space="preserve">Status: </w:t>
            </w:r>
            <w:r>
              <w:rPr>
                <w:color w:val="0B2545"/>
                <w:sz w:val="22"/>
              </w:rPr>
              <w:t>No installed or bundled Agent Skills were observed in the server image, tagged source or VSIX. This is not evidence that an enterprise IDE profile has none; host verification must inventory user-global, solution-local and extension-contributed skill locations.</w:t>
            </w:r>
          </w:p>
        </w:tc>
      </w:tr>
    </w:tbl>
    <w:p w14:paraId="055CA625"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900"/>
        <w:gridCol w:w="2300"/>
        <w:gridCol w:w="4160"/>
      </w:tblGrid>
      <w:tr w:rsidR="00F37D7A" w14:paraId="7B041DE2" w14:textId="77777777">
        <w:trPr>
          <w:tblHeader/>
        </w:trPr>
        <w:tc>
          <w:tcPr>
            <w:tcW w:w="2900" w:type="dxa"/>
            <w:shd w:val="clear" w:color="auto" w:fill="F2F4F7"/>
            <w:tcMar>
              <w:top w:w="80" w:type="dxa"/>
              <w:left w:w="120" w:type="dxa"/>
              <w:bottom w:w="80" w:type="dxa"/>
              <w:right w:w="120" w:type="dxa"/>
            </w:tcMar>
            <w:vAlign w:val="center"/>
          </w:tcPr>
          <w:p w14:paraId="4E5E84AD" w14:textId="77777777" w:rsidR="00F37D7A" w:rsidRDefault="002709B8">
            <w:pPr>
              <w:jc w:val="center"/>
            </w:pPr>
            <w:r>
              <w:rPr>
                <w:b/>
                <w:color w:val="0B2545"/>
                <w:sz w:val="17"/>
              </w:rPr>
              <w:t>Artefact</w:t>
            </w:r>
          </w:p>
        </w:tc>
        <w:tc>
          <w:tcPr>
            <w:tcW w:w="2300" w:type="dxa"/>
            <w:shd w:val="clear" w:color="auto" w:fill="F2F4F7"/>
            <w:tcMar>
              <w:top w:w="80" w:type="dxa"/>
              <w:left w:w="120" w:type="dxa"/>
              <w:bottom w:w="80" w:type="dxa"/>
              <w:right w:w="120" w:type="dxa"/>
            </w:tcMar>
            <w:vAlign w:val="center"/>
          </w:tcPr>
          <w:p w14:paraId="1B14B345" w14:textId="77777777" w:rsidR="00F37D7A" w:rsidRDefault="002709B8">
            <w:pPr>
              <w:jc w:val="center"/>
            </w:pPr>
            <w:r>
              <w:rPr>
                <w:b/>
                <w:color w:val="0B2545"/>
                <w:sz w:val="17"/>
              </w:rPr>
              <w:t>Classification</w:t>
            </w:r>
          </w:p>
        </w:tc>
        <w:tc>
          <w:tcPr>
            <w:tcW w:w="4160" w:type="dxa"/>
            <w:shd w:val="clear" w:color="auto" w:fill="F2F4F7"/>
            <w:tcMar>
              <w:top w:w="80" w:type="dxa"/>
              <w:left w:w="120" w:type="dxa"/>
              <w:bottom w:w="80" w:type="dxa"/>
              <w:right w:w="120" w:type="dxa"/>
            </w:tcMar>
            <w:vAlign w:val="center"/>
          </w:tcPr>
          <w:p w14:paraId="042E306B" w14:textId="77777777" w:rsidR="00F37D7A" w:rsidRDefault="002709B8">
            <w:pPr>
              <w:jc w:val="center"/>
            </w:pPr>
            <w:r>
              <w:rPr>
                <w:b/>
                <w:color w:val="0B2545"/>
                <w:sz w:val="17"/>
              </w:rPr>
              <w:t>Decision</w:t>
            </w:r>
          </w:p>
        </w:tc>
      </w:tr>
      <w:tr w:rsidR="00F37D7A" w14:paraId="3B385E08" w14:textId="77777777">
        <w:trPr>
          <w:cantSplit/>
        </w:trPr>
        <w:tc>
          <w:tcPr>
            <w:tcW w:w="2900" w:type="dxa"/>
            <w:tcMar>
              <w:top w:w="80" w:type="dxa"/>
              <w:left w:w="120" w:type="dxa"/>
              <w:bottom w:w="80" w:type="dxa"/>
              <w:right w:w="120" w:type="dxa"/>
            </w:tcMar>
            <w:vAlign w:val="center"/>
          </w:tcPr>
          <w:p w14:paraId="67FB5CF6" w14:textId="77777777" w:rsidR="00F37D7A" w:rsidRDefault="002709B8">
            <w:r>
              <w:rPr>
                <w:color w:val="000000"/>
                <w:sz w:val="17"/>
              </w:rPr>
              <w:t>cmd/terraform-mcp-server/instructions.md</w:t>
            </w:r>
          </w:p>
        </w:tc>
        <w:tc>
          <w:tcPr>
            <w:tcW w:w="2300" w:type="dxa"/>
            <w:tcMar>
              <w:top w:w="80" w:type="dxa"/>
              <w:left w:w="120" w:type="dxa"/>
              <w:bottom w:w="80" w:type="dxa"/>
              <w:right w:w="120" w:type="dxa"/>
            </w:tcMar>
            <w:vAlign w:val="center"/>
          </w:tcPr>
          <w:p w14:paraId="312A3EEE" w14:textId="77777777" w:rsidR="00F37D7A" w:rsidRDefault="002709B8">
            <w:r>
              <w:rPr>
                <w:color w:val="000000"/>
                <w:sz w:val="17"/>
              </w:rPr>
              <w:t>MCP server instructions</w:t>
            </w:r>
          </w:p>
        </w:tc>
        <w:tc>
          <w:tcPr>
            <w:tcW w:w="4160" w:type="dxa"/>
            <w:tcMar>
              <w:top w:w="80" w:type="dxa"/>
              <w:left w:w="120" w:type="dxa"/>
              <w:bottom w:w="80" w:type="dxa"/>
              <w:right w:w="120" w:type="dxa"/>
            </w:tcMar>
            <w:vAlign w:val="center"/>
          </w:tcPr>
          <w:p w14:paraId="3CBD0A13" w14:textId="77777777" w:rsidR="00F37D7A" w:rsidRDefault="002709B8">
            <w:r>
              <w:rPr>
                <w:color w:val="000000"/>
                <w:sz w:val="17"/>
              </w:rPr>
              <w:t>Applicable prompt/instruction surface; reviewed for tool guidance and confirmation language. Not an Agent Skill.</w:t>
            </w:r>
          </w:p>
        </w:tc>
      </w:tr>
      <w:tr w:rsidR="00F37D7A" w14:paraId="20152172" w14:textId="77777777">
        <w:trPr>
          <w:cantSplit/>
        </w:trPr>
        <w:tc>
          <w:tcPr>
            <w:tcW w:w="2900" w:type="dxa"/>
            <w:tcMar>
              <w:top w:w="80" w:type="dxa"/>
              <w:left w:w="120" w:type="dxa"/>
              <w:bottom w:w="80" w:type="dxa"/>
              <w:right w:w="120" w:type="dxa"/>
            </w:tcMar>
            <w:vAlign w:val="center"/>
          </w:tcPr>
          <w:p w14:paraId="7C7C3EA8" w14:textId="77777777" w:rsidR="00F37D7A" w:rsidRDefault="002709B8">
            <w:r>
              <w:rPr>
                <w:color w:val="000000"/>
                <w:sz w:val="17"/>
              </w:rPr>
              <w:t>instructions/example-AGENTS.md</w:t>
            </w:r>
          </w:p>
        </w:tc>
        <w:tc>
          <w:tcPr>
            <w:tcW w:w="2300" w:type="dxa"/>
            <w:tcMar>
              <w:top w:w="80" w:type="dxa"/>
              <w:left w:w="120" w:type="dxa"/>
              <w:bottom w:w="80" w:type="dxa"/>
              <w:right w:w="120" w:type="dxa"/>
            </w:tcMar>
            <w:vAlign w:val="center"/>
          </w:tcPr>
          <w:p w14:paraId="457CA67F" w14:textId="77777777" w:rsidR="00F37D7A" w:rsidRDefault="002709B8">
            <w:r>
              <w:rPr>
                <w:color w:val="000000"/>
                <w:sz w:val="17"/>
              </w:rPr>
              <w:t>Example repository instructions</w:t>
            </w:r>
          </w:p>
        </w:tc>
        <w:tc>
          <w:tcPr>
            <w:tcW w:w="4160" w:type="dxa"/>
            <w:tcMar>
              <w:top w:w="80" w:type="dxa"/>
              <w:left w:w="120" w:type="dxa"/>
              <w:bottom w:w="80" w:type="dxa"/>
              <w:right w:w="120" w:type="dxa"/>
            </w:tcMar>
            <w:vAlign w:val="center"/>
          </w:tcPr>
          <w:p w14:paraId="5A0C2C87" w14:textId="77777777" w:rsidR="00F37D7A" w:rsidRDefault="002709B8">
            <w:r>
              <w:rPr>
                <w:color w:val="000000"/>
                <w:sz w:val="17"/>
              </w:rPr>
              <w:t>Documentation example; not installed or automatically activated in assessed artefacts.</w:t>
            </w:r>
          </w:p>
        </w:tc>
      </w:tr>
      <w:tr w:rsidR="00F37D7A" w14:paraId="416BF1C1" w14:textId="77777777">
        <w:trPr>
          <w:cantSplit/>
        </w:trPr>
        <w:tc>
          <w:tcPr>
            <w:tcW w:w="2900" w:type="dxa"/>
            <w:tcMar>
              <w:top w:w="80" w:type="dxa"/>
              <w:left w:w="120" w:type="dxa"/>
              <w:bottom w:w="80" w:type="dxa"/>
              <w:right w:w="120" w:type="dxa"/>
            </w:tcMar>
            <w:vAlign w:val="center"/>
          </w:tcPr>
          <w:p w14:paraId="65B0C331" w14:textId="77777777" w:rsidR="00F37D7A" w:rsidRDefault="002709B8">
            <w:r>
              <w:rPr>
                <w:color w:val="000000"/>
                <w:sz w:val="17"/>
              </w:rPr>
              <w:t>instructions/example-mcp-instructions.md</w:t>
            </w:r>
          </w:p>
        </w:tc>
        <w:tc>
          <w:tcPr>
            <w:tcW w:w="2300" w:type="dxa"/>
            <w:tcMar>
              <w:top w:w="80" w:type="dxa"/>
              <w:left w:w="120" w:type="dxa"/>
              <w:bottom w:w="80" w:type="dxa"/>
              <w:right w:w="120" w:type="dxa"/>
            </w:tcMar>
            <w:vAlign w:val="center"/>
          </w:tcPr>
          <w:p w14:paraId="493D1228" w14:textId="77777777" w:rsidR="00F37D7A" w:rsidRDefault="002709B8">
            <w:r>
              <w:rPr>
                <w:color w:val="000000"/>
                <w:sz w:val="17"/>
              </w:rPr>
              <w:t>Example server instructions</w:t>
            </w:r>
          </w:p>
        </w:tc>
        <w:tc>
          <w:tcPr>
            <w:tcW w:w="4160" w:type="dxa"/>
            <w:tcMar>
              <w:top w:w="80" w:type="dxa"/>
              <w:left w:w="120" w:type="dxa"/>
              <w:bottom w:w="80" w:type="dxa"/>
              <w:right w:w="120" w:type="dxa"/>
            </w:tcMar>
            <w:vAlign w:val="center"/>
          </w:tcPr>
          <w:p w14:paraId="46EE5CD3" w14:textId="77777777" w:rsidR="00F37D7A" w:rsidRDefault="002709B8">
            <w:r>
              <w:rPr>
                <w:color w:val="000000"/>
                <w:sz w:val="17"/>
              </w:rPr>
              <w:t>Documentation example; not installed by default.</w:t>
            </w:r>
          </w:p>
        </w:tc>
      </w:tr>
      <w:tr w:rsidR="00F37D7A" w14:paraId="264D73E1" w14:textId="77777777">
        <w:trPr>
          <w:cantSplit/>
        </w:trPr>
        <w:tc>
          <w:tcPr>
            <w:tcW w:w="2900" w:type="dxa"/>
            <w:tcMar>
              <w:top w:w="80" w:type="dxa"/>
              <w:left w:w="120" w:type="dxa"/>
              <w:bottom w:w="80" w:type="dxa"/>
              <w:right w:w="120" w:type="dxa"/>
            </w:tcMar>
            <w:vAlign w:val="center"/>
          </w:tcPr>
          <w:p w14:paraId="6526508D" w14:textId="77777777" w:rsidR="00F37D7A" w:rsidRDefault="002709B8">
            <w:pPr>
              <w:jc w:val="center"/>
            </w:pPr>
            <w:proofErr w:type="spellStart"/>
            <w:r>
              <w:rPr>
                <w:color w:val="000000"/>
                <w:sz w:val="17"/>
              </w:rPr>
              <w:t>gemini-</w:t>
            </w:r>
            <w:proofErr w:type="gramStart"/>
            <w:r>
              <w:rPr>
                <w:color w:val="000000"/>
                <w:sz w:val="17"/>
              </w:rPr>
              <w:t>extension.json</w:t>
            </w:r>
            <w:proofErr w:type="spellEnd"/>
            <w:proofErr w:type="gramEnd"/>
          </w:p>
        </w:tc>
        <w:tc>
          <w:tcPr>
            <w:tcW w:w="2300" w:type="dxa"/>
            <w:tcMar>
              <w:top w:w="80" w:type="dxa"/>
              <w:left w:w="120" w:type="dxa"/>
              <w:bottom w:w="80" w:type="dxa"/>
              <w:right w:w="120" w:type="dxa"/>
            </w:tcMar>
            <w:vAlign w:val="center"/>
          </w:tcPr>
          <w:p w14:paraId="09ED3074" w14:textId="77777777" w:rsidR="00F37D7A" w:rsidRDefault="002709B8">
            <w:r>
              <w:rPr>
                <w:color w:val="000000"/>
                <w:sz w:val="17"/>
              </w:rPr>
              <w:t>Gemini extension metadata</w:t>
            </w:r>
          </w:p>
        </w:tc>
        <w:tc>
          <w:tcPr>
            <w:tcW w:w="4160" w:type="dxa"/>
            <w:tcMar>
              <w:top w:w="80" w:type="dxa"/>
              <w:left w:w="120" w:type="dxa"/>
              <w:bottom w:w="80" w:type="dxa"/>
              <w:right w:w="120" w:type="dxa"/>
            </w:tcMar>
            <w:vAlign w:val="center"/>
          </w:tcPr>
          <w:p w14:paraId="6B6895F3" w14:textId="77777777" w:rsidR="00F37D7A" w:rsidRDefault="002709B8">
            <w:r>
              <w:rPr>
                <w:color w:val="000000"/>
                <w:sz w:val="17"/>
              </w:rPr>
              <w:t>Separate integration; outside the two IDE clients and not an Agent Skill.</w:t>
            </w:r>
          </w:p>
        </w:tc>
      </w:tr>
      <w:tr w:rsidR="00F37D7A" w14:paraId="25B8A9F6" w14:textId="77777777">
        <w:trPr>
          <w:cantSplit/>
        </w:trPr>
        <w:tc>
          <w:tcPr>
            <w:tcW w:w="2900" w:type="dxa"/>
            <w:tcMar>
              <w:top w:w="80" w:type="dxa"/>
              <w:left w:w="120" w:type="dxa"/>
              <w:bottom w:w="80" w:type="dxa"/>
              <w:right w:w="120" w:type="dxa"/>
            </w:tcMar>
            <w:vAlign w:val="center"/>
          </w:tcPr>
          <w:p w14:paraId="04634819" w14:textId="77777777" w:rsidR="00F37D7A" w:rsidRDefault="002709B8">
            <w:pPr>
              <w:jc w:val="center"/>
            </w:pPr>
            <w:r>
              <w:rPr>
                <w:color w:val="000000"/>
                <w:sz w:val="17"/>
              </w:rPr>
              <w:t>MCP tools/resources</w:t>
            </w:r>
          </w:p>
        </w:tc>
        <w:tc>
          <w:tcPr>
            <w:tcW w:w="2300" w:type="dxa"/>
            <w:tcMar>
              <w:top w:w="80" w:type="dxa"/>
              <w:left w:w="120" w:type="dxa"/>
              <w:bottom w:w="80" w:type="dxa"/>
              <w:right w:w="120" w:type="dxa"/>
            </w:tcMar>
            <w:vAlign w:val="center"/>
          </w:tcPr>
          <w:p w14:paraId="6FD193E3" w14:textId="77777777" w:rsidR="00F37D7A" w:rsidRDefault="002709B8">
            <w:pPr>
              <w:jc w:val="center"/>
            </w:pPr>
            <w:r>
              <w:rPr>
                <w:color w:val="000000"/>
                <w:sz w:val="17"/>
              </w:rPr>
              <w:t>Protocol capabilities</w:t>
            </w:r>
          </w:p>
        </w:tc>
        <w:tc>
          <w:tcPr>
            <w:tcW w:w="4160" w:type="dxa"/>
            <w:tcMar>
              <w:top w:w="80" w:type="dxa"/>
              <w:left w:w="120" w:type="dxa"/>
              <w:bottom w:w="80" w:type="dxa"/>
              <w:right w:w="120" w:type="dxa"/>
            </w:tcMar>
            <w:vAlign w:val="center"/>
          </w:tcPr>
          <w:p w14:paraId="56235D21" w14:textId="77777777" w:rsidR="00F37D7A" w:rsidRDefault="002709B8">
            <w:r>
              <w:rPr>
                <w:color w:val="000000"/>
                <w:sz w:val="17"/>
              </w:rPr>
              <w:t>Assessed as MCP surfaces, not skills.</w:t>
            </w:r>
          </w:p>
        </w:tc>
      </w:tr>
    </w:tbl>
    <w:p w14:paraId="385CF638" w14:textId="77777777" w:rsidR="00F37D7A" w:rsidRDefault="00F37D7A">
      <w:pPr>
        <w:spacing w:after="40"/>
      </w:pPr>
    </w:p>
    <w:p w14:paraId="615E907E" w14:textId="77777777" w:rsidR="00F37D7A" w:rsidRDefault="002709B8">
      <w:r>
        <w:rPr>
          <w:color w:val="000000"/>
          <w:sz w:val="22"/>
        </w:rPr>
        <w:t>Per-skill approval is therefore Not applicable for the assessed package. If host discovery finds skills, each must be assessed independently for provenance, triggers, instructions, scripts, tool access, privacy, update and removal before approval.</w:t>
      </w:r>
    </w:p>
    <w:p w14:paraId="03DA1CED" w14:textId="77777777" w:rsidR="00F37D7A" w:rsidRDefault="002709B8">
      <w:pPr>
        <w:pStyle w:val="Heading1"/>
      </w:pPr>
      <w:bookmarkStart w:id="10" w:name="cross"/>
      <w:r>
        <w:t>5. Cross-IDE Comparison and Composition Risks</w:t>
      </w:r>
      <w:bookmarkEnd w:id="10"/>
    </w:p>
    <w:tbl>
      <w:tblPr>
        <w:tblStyle w:val="TableGrid"/>
        <w:tblW w:w="9360" w:type="dxa"/>
        <w:tblInd w:w="120" w:type="dxa"/>
        <w:tblLayout w:type="fixed"/>
        <w:tblLook w:val="04A0" w:firstRow="1" w:lastRow="0" w:firstColumn="1" w:lastColumn="0" w:noHBand="0" w:noVBand="1"/>
      </w:tblPr>
      <w:tblGrid>
        <w:gridCol w:w="1550"/>
        <w:gridCol w:w="3905"/>
        <w:gridCol w:w="3905"/>
      </w:tblGrid>
      <w:tr w:rsidR="00F37D7A" w14:paraId="75464B1C" w14:textId="77777777">
        <w:trPr>
          <w:tblHeader/>
        </w:trPr>
        <w:tc>
          <w:tcPr>
            <w:tcW w:w="1550" w:type="dxa"/>
            <w:shd w:val="clear" w:color="auto" w:fill="F2F4F7"/>
            <w:tcMar>
              <w:top w:w="80" w:type="dxa"/>
              <w:left w:w="120" w:type="dxa"/>
              <w:bottom w:w="80" w:type="dxa"/>
              <w:right w:w="120" w:type="dxa"/>
            </w:tcMar>
            <w:vAlign w:val="center"/>
          </w:tcPr>
          <w:p w14:paraId="619459D5" w14:textId="77777777" w:rsidR="00F37D7A" w:rsidRDefault="002709B8">
            <w:pPr>
              <w:jc w:val="center"/>
            </w:pPr>
            <w:r>
              <w:rPr>
                <w:b/>
                <w:color w:val="0B2545"/>
                <w:sz w:val="16"/>
              </w:rPr>
              <w:t>Dimension</w:t>
            </w:r>
          </w:p>
        </w:tc>
        <w:tc>
          <w:tcPr>
            <w:tcW w:w="3905" w:type="dxa"/>
            <w:shd w:val="clear" w:color="auto" w:fill="F2F4F7"/>
            <w:tcMar>
              <w:top w:w="80" w:type="dxa"/>
              <w:left w:w="120" w:type="dxa"/>
              <w:bottom w:w="80" w:type="dxa"/>
              <w:right w:w="120" w:type="dxa"/>
            </w:tcMar>
            <w:vAlign w:val="center"/>
          </w:tcPr>
          <w:p w14:paraId="134720E4" w14:textId="77777777" w:rsidR="00F37D7A" w:rsidRDefault="002709B8">
            <w:pPr>
              <w:jc w:val="center"/>
            </w:pPr>
            <w:r>
              <w:rPr>
                <w:b/>
                <w:color w:val="0B2545"/>
                <w:sz w:val="16"/>
              </w:rPr>
              <w:t>VS Code</w:t>
            </w:r>
          </w:p>
        </w:tc>
        <w:tc>
          <w:tcPr>
            <w:tcW w:w="3905" w:type="dxa"/>
            <w:shd w:val="clear" w:color="auto" w:fill="F2F4F7"/>
            <w:tcMar>
              <w:top w:w="80" w:type="dxa"/>
              <w:left w:w="120" w:type="dxa"/>
              <w:bottom w:w="80" w:type="dxa"/>
              <w:right w:w="120" w:type="dxa"/>
            </w:tcMar>
            <w:vAlign w:val="center"/>
          </w:tcPr>
          <w:p w14:paraId="2AC57C82" w14:textId="77777777" w:rsidR="00F37D7A" w:rsidRDefault="002709B8">
            <w:pPr>
              <w:jc w:val="center"/>
            </w:pPr>
            <w:r>
              <w:rPr>
                <w:b/>
                <w:color w:val="0B2545"/>
                <w:sz w:val="16"/>
              </w:rPr>
              <w:t>Visual Studio</w:t>
            </w:r>
          </w:p>
        </w:tc>
      </w:tr>
      <w:tr w:rsidR="00F37D7A" w14:paraId="4AA74F5A" w14:textId="77777777">
        <w:trPr>
          <w:cantSplit/>
        </w:trPr>
        <w:tc>
          <w:tcPr>
            <w:tcW w:w="1550" w:type="dxa"/>
            <w:tcMar>
              <w:top w:w="80" w:type="dxa"/>
              <w:left w:w="120" w:type="dxa"/>
              <w:bottom w:w="80" w:type="dxa"/>
              <w:right w:w="120" w:type="dxa"/>
            </w:tcMar>
            <w:vAlign w:val="center"/>
          </w:tcPr>
          <w:p w14:paraId="24BC60BE" w14:textId="77777777" w:rsidR="00F37D7A" w:rsidRDefault="002709B8">
            <w:pPr>
              <w:jc w:val="center"/>
            </w:pPr>
            <w:r>
              <w:rPr>
                <w:color w:val="000000"/>
                <w:sz w:val="16"/>
              </w:rPr>
              <w:t>Native MCP support</w:t>
            </w:r>
          </w:p>
        </w:tc>
        <w:tc>
          <w:tcPr>
            <w:tcW w:w="3905" w:type="dxa"/>
            <w:tcMar>
              <w:top w:w="80" w:type="dxa"/>
              <w:left w:w="120" w:type="dxa"/>
              <w:bottom w:w="80" w:type="dxa"/>
              <w:right w:w="120" w:type="dxa"/>
            </w:tcMar>
            <w:vAlign w:val="center"/>
          </w:tcPr>
          <w:p w14:paraId="69D81E54" w14:textId="77777777" w:rsidR="00F37D7A" w:rsidRDefault="002709B8">
            <w:r>
              <w:rPr>
                <w:color w:val="000000"/>
                <w:sz w:val="16"/>
              </w:rPr>
              <w:t>Current VS Code supports MCP server definitions and trust.</w:t>
            </w:r>
          </w:p>
        </w:tc>
        <w:tc>
          <w:tcPr>
            <w:tcW w:w="3905" w:type="dxa"/>
            <w:tcMar>
              <w:top w:w="80" w:type="dxa"/>
              <w:left w:w="120" w:type="dxa"/>
              <w:bottom w:w="80" w:type="dxa"/>
              <w:right w:w="120" w:type="dxa"/>
            </w:tcMar>
            <w:vAlign w:val="center"/>
          </w:tcPr>
          <w:p w14:paraId="23107D65" w14:textId="77777777" w:rsidR="00F37D7A" w:rsidRDefault="002709B8">
            <w:r>
              <w:rPr>
                <w:color w:val="000000"/>
                <w:sz w:val="16"/>
              </w:rPr>
              <w:t>Visual Studio 2022 17.14+ or Visual Studio 2026.</w:t>
            </w:r>
          </w:p>
        </w:tc>
      </w:tr>
      <w:tr w:rsidR="00F37D7A" w14:paraId="77DEE581" w14:textId="77777777">
        <w:trPr>
          <w:cantSplit/>
        </w:trPr>
        <w:tc>
          <w:tcPr>
            <w:tcW w:w="1550" w:type="dxa"/>
            <w:tcMar>
              <w:top w:w="80" w:type="dxa"/>
              <w:left w:w="120" w:type="dxa"/>
              <w:bottom w:w="80" w:type="dxa"/>
              <w:right w:w="120" w:type="dxa"/>
            </w:tcMar>
            <w:vAlign w:val="center"/>
          </w:tcPr>
          <w:p w14:paraId="0F9C0A5D" w14:textId="77777777" w:rsidR="00F37D7A" w:rsidRDefault="002709B8">
            <w:pPr>
              <w:jc w:val="center"/>
            </w:pPr>
            <w:r>
              <w:rPr>
                <w:color w:val="000000"/>
                <w:sz w:val="16"/>
              </w:rPr>
              <w:t>Server configuration</w:t>
            </w:r>
          </w:p>
        </w:tc>
        <w:tc>
          <w:tcPr>
            <w:tcW w:w="3905" w:type="dxa"/>
            <w:tcMar>
              <w:top w:w="80" w:type="dxa"/>
              <w:left w:w="120" w:type="dxa"/>
              <w:bottom w:w="80" w:type="dxa"/>
              <w:right w:w="120" w:type="dxa"/>
            </w:tcMar>
            <w:vAlign w:val="center"/>
          </w:tcPr>
          <w:p w14:paraId="70463D04" w14:textId="77777777" w:rsidR="00F37D7A" w:rsidRDefault="002709B8">
            <w:r>
              <w:rPr>
                <w:color w:val="000000"/>
                <w:sz w:val="16"/>
              </w:rPr>
              <w:t>User/workspace MCP config; HashiCorp extension provider exists.</w:t>
            </w:r>
          </w:p>
        </w:tc>
        <w:tc>
          <w:tcPr>
            <w:tcW w:w="3905" w:type="dxa"/>
            <w:tcMar>
              <w:top w:w="80" w:type="dxa"/>
              <w:left w:w="120" w:type="dxa"/>
              <w:bottom w:w="80" w:type="dxa"/>
              <w:right w:w="120" w:type="dxa"/>
            </w:tcMar>
            <w:vAlign w:val="center"/>
          </w:tcPr>
          <w:p w14:paraId="519FBB3D" w14:textId="77777777" w:rsidR="00F37D7A" w:rsidRDefault="002709B8">
            <w:r>
              <w:rPr>
                <w:color w:val="000000"/>
                <w:sz w:val="16"/>
              </w:rPr>
              <w:t>Solution/</w:t>
            </w:r>
            <w:proofErr w:type="gramStart"/>
            <w:r>
              <w:rPr>
                <w:color w:val="000000"/>
                <w:sz w:val="16"/>
              </w:rPr>
              <w:t>user .</w:t>
            </w:r>
            <w:proofErr w:type="spellStart"/>
            <w:r>
              <w:rPr>
                <w:color w:val="000000"/>
                <w:sz w:val="16"/>
              </w:rPr>
              <w:t>mcp</w:t>
            </w:r>
            <w:proofErr w:type="gramEnd"/>
            <w:r>
              <w:rPr>
                <w:color w:val="000000"/>
                <w:sz w:val="16"/>
              </w:rPr>
              <w:t>.json</w:t>
            </w:r>
            <w:proofErr w:type="spellEnd"/>
            <w:r>
              <w:rPr>
                <w:color w:val="000000"/>
                <w:sz w:val="16"/>
              </w:rPr>
              <w:t xml:space="preserve"> or server manager.</w:t>
            </w:r>
          </w:p>
        </w:tc>
      </w:tr>
      <w:tr w:rsidR="00F37D7A" w14:paraId="37DAAACD" w14:textId="77777777">
        <w:trPr>
          <w:cantSplit/>
        </w:trPr>
        <w:tc>
          <w:tcPr>
            <w:tcW w:w="1550" w:type="dxa"/>
            <w:tcMar>
              <w:top w:w="80" w:type="dxa"/>
              <w:left w:w="120" w:type="dxa"/>
              <w:bottom w:w="80" w:type="dxa"/>
              <w:right w:w="120" w:type="dxa"/>
            </w:tcMar>
            <w:vAlign w:val="center"/>
          </w:tcPr>
          <w:p w14:paraId="3D17779B" w14:textId="77777777" w:rsidR="00F37D7A" w:rsidRDefault="002709B8">
            <w:pPr>
              <w:jc w:val="center"/>
            </w:pPr>
            <w:r>
              <w:rPr>
                <w:color w:val="000000"/>
                <w:sz w:val="16"/>
              </w:rPr>
              <w:t>Version hazard</w:t>
            </w:r>
          </w:p>
        </w:tc>
        <w:tc>
          <w:tcPr>
            <w:tcW w:w="3905" w:type="dxa"/>
            <w:tcMar>
              <w:top w:w="80" w:type="dxa"/>
              <w:left w:w="120" w:type="dxa"/>
              <w:bottom w:w="80" w:type="dxa"/>
              <w:right w:w="120" w:type="dxa"/>
            </w:tcMar>
            <w:vAlign w:val="center"/>
          </w:tcPr>
          <w:p w14:paraId="485444CF" w14:textId="77777777" w:rsidR="00F37D7A" w:rsidRDefault="002709B8">
            <w:r>
              <w:rPr>
                <w:color w:val="000000"/>
                <w:sz w:val="16"/>
              </w:rPr>
              <w:t>HashiCorp extension v2.39.4 launches :0.2.</w:t>
            </w:r>
          </w:p>
        </w:tc>
        <w:tc>
          <w:tcPr>
            <w:tcW w:w="3905" w:type="dxa"/>
            <w:tcMar>
              <w:top w:w="80" w:type="dxa"/>
              <w:left w:w="120" w:type="dxa"/>
              <w:bottom w:w="80" w:type="dxa"/>
              <w:right w:w="120" w:type="dxa"/>
            </w:tcMar>
            <w:vAlign w:val="center"/>
          </w:tcPr>
          <w:p w14:paraId="63E08852" w14:textId="77777777" w:rsidR="00F37D7A" w:rsidRDefault="002709B8">
            <w:r>
              <w:rPr>
                <w:color w:val="000000"/>
                <w:sz w:val="16"/>
              </w:rPr>
              <w:t>No HashiCorp extension dependency; explicit v1.0.0 config required.</w:t>
            </w:r>
          </w:p>
        </w:tc>
      </w:tr>
      <w:tr w:rsidR="00F37D7A" w14:paraId="49EC0DA4" w14:textId="77777777">
        <w:trPr>
          <w:cantSplit/>
        </w:trPr>
        <w:tc>
          <w:tcPr>
            <w:tcW w:w="1550" w:type="dxa"/>
            <w:tcMar>
              <w:top w:w="80" w:type="dxa"/>
              <w:left w:w="120" w:type="dxa"/>
              <w:bottom w:w="80" w:type="dxa"/>
              <w:right w:w="120" w:type="dxa"/>
            </w:tcMar>
            <w:vAlign w:val="center"/>
          </w:tcPr>
          <w:p w14:paraId="5AD73B5C" w14:textId="77777777" w:rsidR="00F37D7A" w:rsidRDefault="002709B8">
            <w:pPr>
              <w:jc w:val="center"/>
            </w:pPr>
            <w:r>
              <w:rPr>
                <w:color w:val="000000"/>
                <w:sz w:val="16"/>
              </w:rPr>
              <w:t>Trust</w:t>
            </w:r>
          </w:p>
        </w:tc>
        <w:tc>
          <w:tcPr>
            <w:tcW w:w="3905" w:type="dxa"/>
            <w:tcMar>
              <w:top w:w="80" w:type="dxa"/>
              <w:left w:w="120" w:type="dxa"/>
              <w:bottom w:w="80" w:type="dxa"/>
              <w:right w:w="120" w:type="dxa"/>
            </w:tcMar>
            <w:vAlign w:val="center"/>
          </w:tcPr>
          <w:p w14:paraId="0E0D1DCE" w14:textId="77777777" w:rsidR="00F37D7A" w:rsidRDefault="002709B8">
            <w:r>
              <w:rPr>
                <w:color w:val="000000"/>
                <w:sz w:val="16"/>
              </w:rPr>
              <w:t>Prompts on add/change, with documented direct-start exception.</w:t>
            </w:r>
          </w:p>
        </w:tc>
        <w:tc>
          <w:tcPr>
            <w:tcW w:w="3905" w:type="dxa"/>
            <w:tcMar>
              <w:top w:w="80" w:type="dxa"/>
              <w:left w:w="120" w:type="dxa"/>
              <w:bottom w:w="80" w:type="dxa"/>
              <w:right w:w="120" w:type="dxa"/>
            </w:tcMar>
            <w:vAlign w:val="center"/>
          </w:tcPr>
          <w:p w14:paraId="283D1219" w14:textId="77777777" w:rsidR="00F37D7A" w:rsidRDefault="002709B8">
            <w:r>
              <w:rPr>
                <w:color w:val="000000"/>
                <w:sz w:val="16"/>
              </w:rPr>
              <w:t>Tools disabled by default; trust feature depends on Visual Studio version.</w:t>
            </w:r>
          </w:p>
        </w:tc>
      </w:tr>
      <w:tr w:rsidR="00F37D7A" w14:paraId="153DB873" w14:textId="77777777">
        <w:trPr>
          <w:cantSplit/>
        </w:trPr>
        <w:tc>
          <w:tcPr>
            <w:tcW w:w="1550" w:type="dxa"/>
            <w:tcMar>
              <w:top w:w="80" w:type="dxa"/>
              <w:left w:w="120" w:type="dxa"/>
              <w:bottom w:w="80" w:type="dxa"/>
              <w:right w:w="120" w:type="dxa"/>
            </w:tcMar>
            <w:vAlign w:val="center"/>
          </w:tcPr>
          <w:p w14:paraId="7FD42E22" w14:textId="77777777" w:rsidR="00F37D7A" w:rsidRDefault="002709B8">
            <w:pPr>
              <w:jc w:val="center"/>
            </w:pPr>
            <w:r>
              <w:rPr>
                <w:color w:val="000000"/>
                <w:sz w:val="16"/>
              </w:rPr>
              <w:t>Enterprise policy</w:t>
            </w:r>
          </w:p>
        </w:tc>
        <w:tc>
          <w:tcPr>
            <w:tcW w:w="3905" w:type="dxa"/>
            <w:tcMar>
              <w:top w:w="80" w:type="dxa"/>
              <w:left w:w="120" w:type="dxa"/>
              <w:bottom w:w="80" w:type="dxa"/>
              <w:right w:w="120" w:type="dxa"/>
            </w:tcMar>
            <w:vAlign w:val="center"/>
          </w:tcPr>
          <w:p w14:paraId="09FABB3A" w14:textId="77777777" w:rsidR="00F37D7A" w:rsidRDefault="002709B8">
            <w:r>
              <w:rPr>
                <w:color w:val="000000"/>
                <w:sz w:val="16"/>
              </w:rPr>
              <w:t>MCP/agent policies, workspace trust, content exclusions.</w:t>
            </w:r>
          </w:p>
        </w:tc>
        <w:tc>
          <w:tcPr>
            <w:tcW w:w="3905" w:type="dxa"/>
            <w:tcMar>
              <w:top w:w="80" w:type="dxa"/>
              <w:left w:w="120" w:type="dxa"/>
              <w:bottom w:w="80" w:type="dxa"/>
              <w:right w:w="120" w:type="dxa"/>
            </w:tcMar>
            <w:vAlign w:val="center"/>
          </w:tcPr>
          <w:p w14:paraId="72ED50B2" w14:textId="77777777" w:rsidR="00F37D7A" w:rsidRDefault="002709B8">
            <w:r>
              <w:rPr>
                <w:color w:val="000000"/>
                <w:sz w:val="16"/>
              </w:rPr>
              <w:t xml:space="preserve">GitHub/VS admin policy and MCP allowlist; </w:t>
            </w:r>
            <w:proofErr w:type="gramStart"/>
            <w:r>
              <w:rPr>
                <w:color w:val="000000"/>
                <w:sz w:val="16"/>
              </w:rPr>
              <w:t>version-dependent</w:t>
            </w:r>
            <w:proofErr w:type="gramEnd"/>
            <w:r>
              <w:rPr>
                <w:color w:val="000000"/>
                <w:sz w:val="16"/>
              </w:rPr>
              <w:t>.</w:t>
            </w:r>
          </w:p>
        </w:tc>
      </w:tr>
      <w:tr w:rsidR="00F37D7A" w14:paraId="22672F3F" w14:textId="77777777">
        <w:trPr>
          <w:cantSplit/>
        </w:trPr>
        <w:tc>
          <w:tcPr>
            <w:tcW w:w="1550" w:type="dxa"/>
            <w:tcMar>
              <w:top w:w="80" w:type="dxa"/>
              <w:left w:w="120" w:type="dxa"/>
              <w:bottom w:w="80" w:type="dxa"/>
              <w:right w:w="120" w:type="dxa"/>
            </w:tcMar>
            <w:vAlign w:val="center"/>
          </w:tcPr>
          <w:p w14:paraId="7BD9C9F2" w14:textId="77777777" w:rsidR="00F37D7A" w:rsidRDefault="002709B8">
            <w:pPr>
              <w:jc w:val="center"/>
            </w:pPr>
            <w:r>
              <w:rPr>
                <w:color w:val="000000"/>
                <w:sz w:val="16"/>
              </w:rPr>
              <w:t>Runtime evidence</w:t>
            </w:r>
          </w:p>
        </w:tc>
        <w:tc>
          <w:tcPr>
            <w:tcW w:w="3905" w:type="dxa"/>
            <w:tcMar>
              <w:top w:w="80" w:type="dxa"/>
              <w:left w:w="120" w:type="dxa"/>
              <w:bottom w:w="80" w:type="dxa"/>
              <w:right w:w="120" w:type="dxa"/>
            </w:tcMar>
            <w:vAlign w:val="center"/>
          </w:tcPr>
          <w:p w14:paraId="6D2555A1" w14:textId="77777777" w:rsidR="00F37D7A" w:rsidRDefault="002709B8">
            <w:r>
              <w:rPr>
                <w:color w:val="000000"/>
                <w:sz w:val="16"/>
              </w:rPr>
              <w:t>Server tested on macOS Docker; VS Code client not executed.</w:t>
            </w:r>
          </w:p>
        </w:tc>
        <w:tc>
          <w:tcPr>
            <w:tcW w:w="3905" w:type="dxa"/>
            <w:tcMar>
              <w:top w:w="80" w:type="dxa"/>
              <w:left w:w="120" w:type="dxa"/>
              <w:bottom w:w="80" w:type="dxa"/>
              <w:right w:w="120" w:type="dxa"/>
            </w:tcMar>
            <w:vAlign w:val="center"/>
          </w:tcPr>
          <w:p w14:paraId="4C52DFF9" w14:textId="77777777" w:rsidR="00F37D7A" w:rsidRDefault="002709B8">
            <w:r>
              <w:rPr>
                <w:color w:val="000000"/>
                <w:sz w:val="16"/>
              </w:rPr>
              <w:t>No Windows/Visual Studio client runtime observation.</w:t>
            </w:r>
          </w:p>
        </w:tc>
      </w:tr>
      <w:tr w:rsidR="00F37D7A" w14:paraId="55A29D36" w14:textId="77777777">
        <w:trPr>
          <w:cantSplit/>
        </w:trPr>
        <w:tc>
          <w:tcPr>
            <w:tcW w:w="1550" w:type="dxa"/>
            <w:tcMar>
              <w:top w:w="80" w:type="dxa"/>
              <w:left w:w="120" w:type="dxa"/>
              <w:bottom w:w="80" w:type="dxa"/>
              <w:right w:w="120" w:type="dxa"/>
            </w:tcMar>
            <w:vAlign w:val="center"/>
          </w:tcPr>
          <w:p w14:paraId="6B8C4AEB" w14:textId="77777777" w:rsidR="00F37D7A" w:rsidRDefault="002709B8">
            <w:pPr>
              <w:jc w:val="center"/>
            </w:pPr>
            <w:r>
              <w:rPr>
                <w:color w:val="000000"/>
                <w:sz w:val="16"/>
              </w:rPr>
              <w:t>Approval</w:t>
            </w:r>
          </w:p>
        </w:tc>
        <w:tc>
          <w:tcPr>
            <w:tcW w:w="3905" w:type="dxa"/>
            <w:tcMar>
              <w:top w:w="80" w:type="dxa"/>
              <w:left w:w="120" w:type="dxa"/>
              <w:bottom w:w="80" w:type="dxa"/>
              <w:right w:w="120" w:type="dxa"/>
            </w:tcMar>
            <w:vAlign w:val="center"/>
          </w:tcPr>
          <w:p w14:paraId="0022FAB5" w14:textId="77777777" w:rsidR="00F37D7A" w:rsidRDefault="002709B8">
            <w:r>
              <w:rPr>
                <w:color w:val="000000"/>
                <w:sz w:val="16"/>
              </w:rPr>
              <w:t>Conditional registry-only pilot.</w:t>
            </w:r>
          </w:p>
        </w:tc>
        <w:tc>
          <w:tcPr>
            <w:tcW w:w="3905" w:type="dxa"/>
            <w:tcMar>
              <w:top w:w="80" w:type="dxa"/>
              <w:left w:w="120" w:type="dxa"/>
              <w:bottom w:w="80" w:type="dxa"/>
              <w:right w:w="120" w:type="dxa"/>
            </w:tcMar>
            <w:vAlign w:val="center"/>
          </w:tcPr>
          <w:p w14:paraId="58F8A36E" w14:textId="77777777" w:rsidR="00F37D7A" w:rsidRDefault="002709B8">
            <w:r>
              <w:rPr>
                <w:color w:val="000000"/>
                <w:sz w:val="16"/>
              </w:rPr>
              <w:t>Conditional small-ring pilot after host verification.</w:t>
            </w:r>
          </w:p>
        </w:tc>
      </w:tr>
    </w:tbl>
    <w:p w14:paraId="5A75F835" w14:textId="77777777" w:rsidR="00F37D7A" w:rsidRDefault="00F37D7A">
      <w:pPr>
        <w:spacing w:after="40"/>
      </w:pPr>
    </w:p>
    <w:p w14:paraId="7ABFF00D" w14:textId="77777777" w:rsidR="00F37D7A" w:rsidRDefault="002709B8">
      <w:r>
        <w:rPr>
          <w:color w:val="000000"/>
          <w:sz w:val="22"/>
        </w:rPr>
        <w:t>Systemic composition risk is driven less by the IDE brand than by the combination of untrusted registry content, model behaviour, tool approvals, cloud credentials and infrastructure change pathways. Client-side trust does not make tool output safe, and server-side annotations do not replace client policy.</w:t>
      </w:r>
    </w:p>
    <w:p w14:paraId="30692B05" w14:textId="77777777" w:rsidR="00F37D7A" w:rsidRDefault="002709B8">
      <w:pPr>
        <w:pStyle w:val="Heading1"/>
      </w:pPr>
      <w:bookmarkStart w:id="11" w:name="supply"/>
      <w:r>
        <w:t>6. Consolidated Supply Chain Assessment</w:t>
      </w:r>
      <w:bookmarkEnd w:id="11"/>
    </w:p>
    <w:tbl>
      <w:tblPr>
        <w:tblStyle w:val="TableGrid"/>
        <w:tblW w:w="9360" w:type="dxa"/>
        <w:tblInd w:w="120" w:type="dxa"/>
        <w:tblLayout w:type="fixed"/>
        <w:tblLook w:val="04A0" w:firstRow="1" w:lastRow="0" w:firstColumn="1" w:lastColumn="0" w:noHBand="0" w:noVBand="1"/>
      </w:tblPr>
      <w:tblGrid>
        <w:gridCol w:w="1843"/>
        <w:gridCol w:w="3567"/>
        <w:gridCol w:w="3950"/>
      </w:tblGrid>
      <w:tr w:rsidR="00F37D7A" w14:paraId="4E7E593D" w14:textId="77777777" w:rsidTr="005A0E06">
        <w:trPr>
          <w:tblHeader/>
        </w:trPr>
        <w:tc>
          <w:tcPr>
            <w:tcW w:w="1843" w:type="dxa"/>
            <w:shd w:val="clear" w:color="auto" w:fill="F2F4F7"/>
            <w:tcMar>
              <w:top w:w="80" w:type="dxa"/>
              <w:left w:w="120" w:type="dxa"/>
              <w:bottom w:w="80" w:type="dxa"/>
              <w:right w:w="120" w:type="dxa"/>
            </w:tcMar>
            <w:vAlign w:val="center"/>
          </w:tcPr>
          <w:p w14:paraId="4DA421E0" w14:textId="77777777" w:rsidR="00F37D7A" w:rsidRDefault="002709B8">
            <w:pPr>
              <w:jc w:val="center"/>
            </w:pPr>
            <w:r>
              <w:rPr>
                <w:b/>
                <w:color w:val="0B2545"/>
                <w:sz w:val="16"/>
              </w:rPr>
              <w:t>Control area</w:t>
            </w:r>
          </w:p>
        </w:tc>
        <w:tc>
          <w:tcPr>
            <w:tcW w:w="3567" w:type="dxa"/>
            <w:shd w:val="clear" w:color="auto" w:fill="F2F4F7"/>
            <w:tcMar>
              <w:top w:w="80" w:type="dxa"/>
              <w:left w:w="120" w:type="dxa"/>
              <w:bottom w:w="80" w:type="dxa"/>
              <w:right w:w="120" w:type="dxa"/>
            </w:tcMar>
            <w:vAlign w:val="center"/>
          </w:tcPr>
          <w:p w14:paraId="2CB47E05" w14:textId="77777777" w:rsidR="00F37D7A" w:rsidRDefault="002709B8">
            <w:pPr>
              <w:jc w:val="center"/>
            </w:pPr>
            <w:r>
              <w:rPr>
                <w:b/>
                <w:color w:val="0B2545"/>
                <w:sz w:val="16"/>
              </w:rPr>
              <w:t>Evidence</w:t>
            </w:r>
          </w:p>
        </w:tc>
        <w:tc>
          <w:tcPr>
            <w:tcW w:w="3950" w:type="dxa"/>
            <w:shd w:val="clear" w:color="auto" w:fill="F2F4F7"/>
            <w:tcMar>
              <w:top w:w="80" w:type="dxa"/>
              <w:left w:w="120" w:type="dxa"/>
              <w:bottom w:w="80" w:type="dxa"/>
              <w:right w:w="120" w:type="dxa"/>
            </w:tcMar>
            <w:vAlign w:val="center"/>
          </w:tcPr>
          <w:p w14:paraId="23535205" w14:textId="77777777" w:rsidR="00F37D7A" w:rsidRDefault="002709B8">
            <w:pPr>
              <w:jc w:val="center"/>
            </w:pPr>
            <w:r>
              <w:rPr>
                <w:b/>
                <w:color w:val="0B2545"/>
                <w:sz w:val="16"/>
              </w:rPr>
              <w:t>Assessment</w:t>
            </w:r>
          </w:p>
        </w:tc>
      </w:tr>
      <w:tr w:rsidR="00F37D7A" w14:paraId="7F47528F" w14:textId="77777777" w:rsidTr="005A0E06">
        <w:trPr>
          <w:cantSplit/>
        </w:trPr>
        <w:tc>
          <w:tcPr>
            <w:tcW w:w="1843" w:type="dxa"/>
            <w:tcMar>
              <w:top w:w="80" w:type="dxa"/>
              <w:left w:w="120" w:type="dxa"/>
              <w:bottom w:w="80" w:type="dxa"/>
              <w:right w:w="120" w:type="dxa"/>
            </w:tcMar>
            <w:vAlign w:val="center"/>
          </w:tcPr>
          <w:p w14:paraId="603267AE" w14:textId="77777777" w:rsidR="00F37D7A" w:rsidRDefault="002709B8">
            <w:pPr>
              <w:jc w:val="center"/>
            </w:pPr>
            <w:r>
              <w:rPr>
                <w:color w:val="000000"/>
                <w:sz w:val="16"/>
              </w:rPr>
              <w:t>Identity/provenance</w:t>
            </w:r>
          </w:p>
        </w:tc>
        <w:tc>
          <w:tcPr>
            <w:tcW w:w="3567" w:type="dxa"/>
            <w:tcMar>
              <w:top w:w="80" w:type="dxa"/>
              <w:left w:w="120" w:type="dxa"/>
              <w:bottom w:w="80" w:type="dxa"/>
              <w:right w:w="120" w:type="dxa"/>
            </w:tcMar>
            <w:vAlign w:val="center"/>
          </w:tcPr>
          <w:p w14:paraId="08C054FB" w14:textId="77777777" w:rsidR="00F37D7A" w:rsidRDefault="002709B8">
            <w:r>
              <w:rPr>
                <w:color w:val="000000"/>
                <w:sz w:val="16"/>
              </w:rPr>
              <w:t>HashiCorp repository, signed release commit, image revision label and marketplace publisher.</w:t>
            </w:r>
          </w:p>
        </w:tc>
        <w:tc>
          <w:tcPr>
            <w:tcW w:w="3950" w:type="dxa"/>
            <w:tcMar>
              <w:top w:w="80" w:type="dxa"/>
              <w:left w:w="120" w:type="dxa"/>
              <w:bottom w:w="80" w:type="dxa"/>
              <w:right w:w="120" w:type="dxa"/>
            </w:tcMar>
            <w:vAlign w:val="center"/>
          </w:tcPr>
          <w:p w14:paraId="5588E1B2" w14:textId="77777777" w:rsidR="00F37D7A" w:rsidRDefault="002709B8">
            <w:r>
              <w:rPr>
                <w:color w:val="000000"/>
                <w:sz w:val="16"/>
              </w:rPr>
              <w:t>Strong publisher identity; image-to-source reproducibility not independently proven.</w:t>
            </w:r>
          </w:p>
        </w:tc>
      </w:tr>
      <w:tr w:rsidR="00F37D7A" w14:paraId="20DDB4F2" w14:textId="77777777" w:rsidTr="005A0E06">
        <w:trPr>
          <w:cantSplit/>
        </w:trPr>
        <w:tc>
          <w:tcPr>
            <w:tcW w:w="1843" w:type="dxa"/>
            <w:tcMar>
              <w:top w:w="80" w:type="dxa"/>
              <w:left w:w="120" w:type="dxa"/>
              <w:bottom w:w="80" w:type="dxa"/>
              <w:right w:w="120" w:type="dxa"/>
            </w:tcMar>
            <w:vAlign w:val="center"/>
          </w:tcPr>
          <w:p w14:paraId="6E37438A" w14:textId="77777777" w:rsidR="00F37D7A" w:rsidRDefault="002709B8">
            <w:pPr>
              <w:jc w:val="center"/>
            </w:pPr>
            <w:r>
              <w:rPr>
                <w:color w:val="000000"/>
                <w:sz w:val="16"/>
              </w:rPr>
              <w:t>Integrity</w:t>
            </w:r>
          </w:p>
        </w:tc>
        <w:tc>
          <w:tcPr>
            <w:tcW w:w="3567" w:type="dxa"/>
            <w:tcMar>
              <w:top w:w="80" w:type="dxa"/>
              <w:left w:w="120" w:type="dxa"/>
              <w:bottom w:w="80" w:type="dxa"/>
              <w:right w:w="120" w:type="dxa"/>
            </w:tcMar>
            <w:vAlign w:val="center"/>
          </w:tcPr>
          <w:p w14:paraId="5926EE42" w14:textId="77777777" w:rsidR="00F37D7A" w:rsidRDefault="002709B8">
            <w:r>
              <w:rPr>
                <w:color w:val="000000"/>
                <w:sz w:val="16"/>
              </w:rPr>
              <w:t>Source, image, binary and VSIX hashes preserved; image digest pinned.</w:t>
            </w:r>
          </w:p>
        </w:tc>
        <w:tc>
          <w:tcPr>
            <w:tcW w:w="3950" w:type="dxa"/>
            <w:tcMar>
              <w:top w:w="80" w:type="dxa"/>
              <w:left w:w="120" w:type="dxa"/>
              <w:bottom w:w="80" w:type="dxa"/>
              <w:right w:w="120" w:type="dxa"/>
            </w:tcMar>
            <w:vAlign w:val="center"/>
          </w:tcPr>
          <w:p w14:paraId="458F2DD2" w14:textId="77777777" w:rsidR="00F37D7A" w:rsidRDefault="002709B8">
            <w:r>
              <w:rPr>
                <w:color w:val="000000"/>
                <w:sz w:val="16"/>
              </w:rPr>
              <w:t>Suitable for internal allowlisting and change detection.</w:t>
            </w:r>
          </w:p>
        </w:tc>
      </w:tr>
      <w:tr w:rsidR="00F37D7A" w14:paraId="161580FB" w14:textId="77777777" w:rsidTr="005A0E06">
        <w:trPr>
          <w:cantSplit/>
        </w:trPr>
        <w:tc>
          <w:tcPr>
            <w:tcW w:w="1843" w:type="dxa"/>
            <w:tcMar>
              <w:top w:w="80" w:type="dxa"/>
              <w:left w:w="120" w:type="dxa"/>
              <w:bottom w:w="80" w:type="dxa"/>
              <w:right w:w="120" w:type="dxa"/>
            </w:tcMar>
            <w:vAlign w:val="center"/>
          </w:tcPr>
          <w:p w14:paraId="747371B7" w14:textId="5899846D" w:rsidR="00F37D7A" w:rsidRDefault="002709B8" w:rsidP="005A0E06">
            <w:pPr>
              <w:spacing w:line="240" w:lineRule="auto"/>
            </w:pPr>
            <w:r>
              <w:rPr>
                <w:color w:val="000000"/>
                <w:sz w:val="16"/>
              </w:rPr>
              <w:t>Signatures/</w:t>
            </w:r>
            <w:r>
              <w:rPr>
                <w:color w:val="000000"/>
                <w:sz w:val="16"/>
              </w:rPr>
              <w:t>attestations</w:t>
            </w:r>
          </w:p>
        </w:tc>
        <w:tc>
          <w:tcPr>
            <w:tcW w:w="3567" w:type="dxa"/>
            <w:tcMar>
              <w:top w:w="80" w:type="dxa"/>
              <w:left w:w="120" w:type="dxa"/>
              <w:bottom w:w="80" w:type="dxa"/>
              <w:right w:w="120" w:type="dxa"/>
            </w:tcMar>
            <w:vAlign w:val="center"/>
          </w:tcPr>
          <w:p w14:paraId="0BDE7677" w14:textId="77777777" w:rsidR="00F37D7A" w:rsidRDefault="002709B8">
            <w:r>
              <w:rPr>
                <w:color w:val="000000"/>
                <w:sz w:val="16"/>
              </w:rPr>
              <w:t>N</w:t>
            </w:r>
            <w:r>
              <w:rPr>
                <w:color w:val="000000"/>
                <w:sz w:val="16"/>
              </w:rPr>
              <w:t>o Cosign signature or SBOM attestation discovered for v1.0.0 image.</w:t>
            </w:r>
          </w:p>
        </w:tc>
        <w:tc>
          <w:tcPr>
            <w:tcW w:w="3950" w:type="dxa"/>
            <w:tcMar>
              <w:top w:w="80" w:type="dxa"/>
              <w:left w:w="120" w:type="dxa"/>
              <w:bottom w:w="80" w:type="dxa"/>
              <w:right w:w="120" w:type="dxa"/>
            </w:tcMar>
            <w:vAlign w:val="center"/>
          </w:tcPr>
          <w:p w14:paraId="707365CE" w14:textId="77777777" w:rsidR="00F37D7A" w:rsidRDefault="002709B8">
            <w:r>
              <w:rPr>
                <w:color w:val="000000"/>
                <w:sz w:val="16"/>
              </w:rPr>
              <w:t>Gap: require controlled mirror/admission and vendor evidence.</w:t>
            </w:r>
          </w:p>
        </w:tc>
      </w:tr>
      <w:tr w:rsidR="00F37D7A" w14:paraId="16D9D3B2" w14:textId="77777777" w:rsidTr="005A0E06">
        <w:trPr>
          <w:cantSplit/>
        </w:trPr>
        <w:tc>
          <w:tcPr>
            <w:tcW w:w="1843" w:type="dxa"/>
            <w:tcMar>
              <w:top w:w="80" w:type="dxa"/>
              <w:left w:w="120" w:type="dxa"/>
              <w:bottom w:w="80" w:type="dxa"/>
              <w:right w:w="120" w:type="dxa"/>
            </w:tcMar>
            <w:vAlign w:val="center"/>
          </w:tcPr>
          <w:p w14:paraId="5201DB4C" w14:textId="77777777" w:rsidR="00F37D7A" w:rsidRDefault="002709B8">
            <w:pPr>
              <w:jc w:val="center"/>
            </w:pPr>
            <w:r>
              <w:rPr>
                <w:color w:val="000000"/>
                <w:sz w:val="16"/>
              </w:rPr>
              <w:t>Dependencies</w:t>
            </w:r>
          </w:p>
        </w:tc>
        <w:tc>
          <w:tcPr>
            <w:tcW w:w="3567" w:type="dxa"/>
            <w:tcMar>
              <w:top w:w="80" w:type="dxa"/>
              <w:left w:w="120" w:type="dxa"/>
              <w:bottom w:w="80" w:type="dxa"/>
              <w:right w:w="120" w:type="dxa"/>
            </w:tcMar>
            <w:vAlign w:val="center"/>
          </w:tcPr>
          <w:p w14:paraId="2C46E2B4" w14:textId="77777777" w:rsidR="00F37D7A" w:rsidRDefault="002709B8">
            <w:r>
              <w:rPr>
                <w:color w:val="000000"/>
                <w:sz w:val="16"/>
              </w:rPr>
              <w:t>51-component server SBOM-style inventory; 70 components in VSIX inventory.</w:t>
            </w:r>
          </w:p>
        </w:tc>
        <w:tc>
          <w:tcPr>
            <w:tcW w:w="3950" w:type="dxa"/>
            <w:tcMar>
              <w:top w:w="80" w:type="dxa"/>
              <w:left w:w="120" w:type="dxa"/>
              <w:bottom w:w="80" w:type="dxa"/>
              <w:right w:w="120" w:type="dxa"/>
            </w:tcMar>
            <w:vAlign w:val="center"/>
          </w:tcPr>
          <w:p w14:paraId="3673E30A" w14:textId="77777777" w:rsidR="00F37D7A" w:rsidRDefault="002709B8">
            <w:r>
              <w:rPr>
                <w:color w:val="000000"/>
                <w:sz w:val="16"/>
              </w:rPr>
              <w:t>Manage as inventories, not vendor SBOMs.</w:t>
            </w:r>
          </w:p>
        </w:tc>
      </w:tr>
      <w:tr w:rsidR="00F37D7A" w14:paraId="2BAC5D5B" w14:textId="77777777" w:rsidTr="005A0E06">
        <w:trPr>
          <w:cantSplit/>
        </w:trPr>
        <w:tc>
          <w:tcPr>
            <w:tcW w:w="1843" w:type="dxa"/>
            <w:tcMar>
              <w:top w:w="80" w:type="dxa"/>
              <w:left w:w="120" w:type="dxa"/>
              <w:bottom w:w="80" w:type="dxa"/>
              <w:right w:w="120" w:type="dxa"/>
            </w:tcMar>
            <w:vAlign w:val="center"/>
          </w:tcPr>
          <w:p w14:paraId="3D9B1E11" w14:textId="77777777" w:rsidR="00F37D7A" w:rsidRDefault="002709B8">
            <w:pPr>
              <w:jc w:val="center"/>
            </w:pPr>
            <w:r>
              <w:rPr>
                <w:color w:val="000000"/>
                <w:sz w:val="16"/>
              </w:rPr>
              <w:t>Advisories</w:t>
            </w:r>
          </w:p>
        </w:tc>
        <w:tc>
          <w:tcPr>
            <w:tcW w:w="3567" w:type="dxa"/>
            <w:tcMar>
              <w:top w:w="80" w:type="dxa"/>
              <w:left w:w="120" w:type="dxa"/>
              <w:bottom w:w="80" w:type="dxa"/>
              <w:right w:w="120" w:type="dxa"/>
            </w:tcMar>
            <w:vAlign w:val="center"/>
          </w:tcPr>
          <w:p w14:paraId="02DD5A2E" w14:textId="77777777" w:rsidR="00F37D7A" w:rsidRDefault="002709B8">
            <w:r>
              <w:rPr>
                <w:color w:val="000000"/>
                <w:sz w:val="16"/>
              </w:rPr>
              <w:t>x/net &lt;0.56.0 and x/text &lt;0.39.0 present; scanner freshness differed.</w:t>
            </w:r>
          </w:p>
        </w:tc>
        <w:tc>
          <w:tcPr>
            <w:tcW w:w="3950" w:type="dxa"/>
            <w:tcMar>
              <w:top w:w="80" w:type="dxa"/>
              <w:left w:w="120" w:type="dxa"/>
              <w:bottom w:w="80" w:type="dxa"/>
              <w:right w:w="120" w:type="dxa"/>
            </w:tcMar>
            <w:vAlign w:val="center"/>
          </w:tcPr>
          <w:p w14:paraId="00D94EB0" w14:textId="77777777" w:rsidR="00F37D7A" w:rsidRDefault="002709B8">
            <w:r>
              <w:rPr>
                <w:color w:val="000000"/>
                <w:sz w:val="16"/>
              </w:rPr>
              <w:t>Patch before production; monitor multiple feeds.</w:t>
            </w:r>
          </w:p>
        </w:tc>
      </w:tr>
      <w:tr w:rsidR="00F37D7A" w14:paraId="5D257DF0" w14:textId="77777777" w:rsidTr="005A0E06">
        <w:trPr>
          <w:cantSplit/>
        </w:trPr>
        <w:tc>
          <w:tcPr>
            <w:tcW w:w="1843" w:type="dxa"/>
            <w:tcMar>
              <w:top w:w="80" w:type="dxa"/>
              <w:left w:w="120" w:type="dxa"/>
              <w:bottom w:w="80" w:type="dxa"/>
              <w:right w:w="120" w:type="dxa"/>
            </w:tcMar>
            <w:vAlign w:val="center"/>
          </w:tcPr>
          <w:p w14:paraId="0E862500" w14:textId="77777777" w:rsidR="00F37D7A" w:rsidRDefault="002709B8">
            <w:pPr>
              <w:jc w:val="center"/>
            </w:pPr>
            <w:r>
              <w:rPr>
                <w:color w:val="000000"/>
                <w:sz w:val="16"/>
              </w:rPr>
              <w:t>Malware</w:t>
            </w:r>
          </w:p>
        </w:tc>
        <w:tc>
          <w:tcPr>
            <w:tcW w:w="3567" w:type="dxa"/>
            <w:tcMar>
              <w:top w:w="80" w:type="dxa"/>
              <w:left w:w="120" w:type="dxa"/>
              <w:bottom w:w="80" w:type="dxa"/>
              <w:right w:w="120" w:type="dxa"/>
            </w:tcMar>
            <w:vAlign w:val="center"/>
          </w:tcPr>
          <w:p w14:paraId="4B463988" w14:textId="77777777" w:rsidR="00F37D7A" w:rsidRDefault="002709B8">
            <w:r>
              <w:rPr>
                <w:color w:val="000000"/>
                <w:sz w:val="16"/>
              </w:rPr>
              <w:t xml:space="preserve">No </w:t>
            </w:r>
            <w:proofErr w:type="spellStart"/>
            <w:r>
              <w:rPr>
                <w:color w:val="000000"/>
                <w:sz w:val="16"/>
              </w:rPr>
              <w:t>ClamAV</w:t>
            </w:r>
            <w:proofErr w:type="spellEnd"/>
            <w:r>
              <w:rPr>
                <w:color w:val="000000"/>
                <w:sz w:val="16"/>
              </w:rPr>
              <w:t xml:space="preserve"> infection; YARA hits triaged as expected text/code patterns.</w:t>
            </w:r>
          </w:p>
        </w:tc>
        <w:tc>
          <w:tcPr>
            <w:tcW w:w="3950" w:type="dxa"/>
            <w:tcMar>
              <w:top w:w="80" w:type="dxa"/>
              <w:left w:w="120" w:type="dxa"/>
              <w:bottom w:w="80" w:type="dxa"/>
              <w:right w:w="120" w:type="dxa"/>
            </w:tcMar>
            <w:vAlign w:val="center"/>
          </w:tcPr>
          <w:p w14:paraId="6019E9A6" w14:textId="77777777" w:rsidR="00F37D7A" w:rsidRDefault="002709B8">
            <w:r>
              <w:rPr>
                <w:color w:val="000000"/>
                <w:sz w:val="16"/>
              </w:rPr>
              <w:t>Benign-appearing, medium confidence; clean scans are not proof.</w:t>
            </w:r>
          </w:p>
        </w:tc>
      </w:tr>
      <w:tr w:rsidR="00F37D7A" w14:paraId="4878BA91" w14:textId="77777777" w:rsidTr="005A0E06">
        <w:trPr>
          <w:cantSplit/>
        </w:trPr>
        <w:tc>
          <w:tcPr>
            <w:tcW w:w="1843" w:type="dxa"/>
            <w:tcMar>
              <w:top w:w="80" w:type="dxa"/>
              <w:left w:w="120" w:type="dxa"/>
              <w:bottom w:w="80" w:type="dxa"/>
              <w:right w:w="120" w:type="dxa"/>
            </w:tcMar>
            <w:vAlign w:val="center"/>
          </w:tcPr>
          <w:p w14:paraId="025D4AF7" w14:textId="77777777" w:rsidR="00F37D7A" w:rsidRDefault="002709B8">
            <w:pPr>
              <w:jc w:val="center"/>
            </w:pPr>
            <w:r>
              <w:rPr>
                <w:color w:val="000000"/>
                <w:sz w:val="16"/>
              </w:rPr>
              <w:t>Build/package drift</w:t>
            </w:r>
          </w:p>
        </w:tc>
        <w:tc>
          <w:tcPr>
            <w:tcW w:w="3567" w:type="dxa"/>
            <w:tcMar>
              <w:top w:w="80" w:type="dxa"/>
              <w:left w:w="120" w:type="dxa"/>
              <w:bottom w:w="80" w:type="dxa"/>
              <w:right w:w="120" w:type="dxa"/>
            </w:tcMar>
            <w:vAlign w:val="center"/>
          </w:tcPr>
          <w:p w14:paraId="501192FD" w14:textId="77777777" w:rsidR="00F37D7A" w:rsidRDefault="002709B8">
            <w:r>
              <w:rPr>
                <w:color w:val="000000"/>
                <w:sz w:val="16"/>
              </w:rPr>
              <w:t>Image label matches v1.0.0 release commit; binary built with Go 1.26.4.</w:t>
            </w:r>
          </w:p>
        </w:tc>
        <w:tc>
          <w:tcPr>
            <w:tcW w:w="3950" w:type="dxa"/>
            <w:tcMar>
              <w:top w:w="80" w:type="dxa"/>
              <w:left w:w="120" w:type="dxa"/>
              <w:bottom w:w="80" w:type="dxa"/>
              <w:right w:w="120" w:type="dxa"/>
            </w:tcMar>
            <w:vAlign w:val="center"/>
          </w:tcPr>
          <w:p w14:paraId="4D40C2A9" w14:textId="77777777" w:rsidR="00F37D7A" w:rsidRDefault="002709B8">
            <w:r>
              <w:rPr>
                <w:color w:val="000000"/>
                <w:sz w:val="16"/>
              </w:rPr>
              <w:t>Positive evidence, but deterministic rebuild not performed.</w:t>
            </w:r>
          </w:p>
        </w:tc>
      </w:tr>
      <w:tr w:rsidR="00F37D7A" w14:paraId="29B707E3" w14:textId="77777777" w:rsidTr="005A0E06">
        <w:trPr>
          <w:cantSplit/>
        </w:trPr>
        <w:tc>
          <w:tcPr>
            <w:tcW w:w="1843" w:type="dxa"/>
            <w:tcMar>
              <w:top w:w="80" w:type="dxa"/>
              <w:left w:w="120" w:type="dxa"/>
              <w:bottom w:w="80" w:type="dxa"/>
              <w:right w:w="120" w:type="dxa"/>
            </w:tcMar>
            <w:vAlign w:val="center"/>
          </w:tcPr>
          <w:p w14:paraId="5A9A191A" w14:textId="77777777" w:rsidR="00F37D7A" w:rsidRDefault="002709B8">
            <w:pPr>
              <w:jc w:val="center"/>
            </w:pPr>
            <w:r>
              <w:rPr>
                <w:color w:val="000000"/>
                <w:sz w:val="16"/>
              </w:rPr>
              <w:t>Update path</w:t>
            </w:r>
          </w:p>
        </w:tc>
        <w:tc>
          <w:tcPr>
            <w:tcW w:w="3567" w:type="dxa"/>
            <w:tcMar>
              <w:top w:w="80" w:type="dxa"/>
              <w:left w:w="120" w:type="dxa"/>
              <w:bottom w:w="80" w:type="dxa"/>
              <w:right w:w="120" w:type="dxa"/>
            </w:tcMar>
            <w:vAlign w:val="center"/>
          </w:tcPr>
          <w:p w14:paraId="64C1DEC6" w14:textId="77777777" w:rsidR="00F37D7A" w:rsidRDefault="002709B8">
            <w:r>
              <w:rPr>
                <w:color w:val="000000"/>
                <w:sz w:val="16"/>
              </w:rPr>
              <w:t>VS Code extension provider hardcodes :0.2; explicit configs may use immutable digest.</w:t>
            </w:r>
          </w:p>
        </w:tc>
        <w:tc>
          <w:tcPr>
            <w:tcW w:w="3950" w:type="dxa"/>
            <w:tcMar>
              <w:top w:w="80" w:type="dxa"/>
              <w:left w:w="120" w:type="dxa"/>
              <w:bottom w:w="80" w:type="dxa"/>
              <w:right w:w="120" w:type="dxa"/>
            </w:tcMar>
            <w:vAlign w:val="center"/>
          </w:tcPr>
          <w:p w14:paraId="7C8C3415" w14:textId="77777777" w:rsidR="00F37D7A" w:rsidRDefault="002709B8">
            <w:r>
              <w:rPr>
                <w:color w:val="000000"/>
                <w:sz w:val="16"/>
              </w:rPr>
              <w:t>Do not use automatic provider; centrally manage digest upgrades.</w:t>
            </w:r>
          </w:p>
        </w:tc>
      </w:tr>
    </w:tbl>
    <w:p w14:paraId="6DB6457C" w14:textId="77777777" w:rsidR="00F37D7A" w:rsidRDefault="00F37D7A">
      <w:pPr>
        <w:spacing w:after="40"/>
      </w:pPr>
    </w:p>
    <w:p w14:paraId="0494A4D4" w14:textId="77777777" w:rsidR="00F37D7A" w:rsidRDefault="002709B8">
      <w:pPr>
        <w:pStyle w:val="Heading1"/>
      </w:pPr>
      <w:bookmarkStart w:id="12" w:name="privacy"/>
      <w:r>
        <w:t>7. Consolidated Privacy and Data Protection Assessment</w:t>
      </w:r>
      <w:bookmarkEnd w:id="12"/>
    </w:p>
    <w:p w14:paraId="55841961" w14:textId="77777777" w:rsidR="00F37D7A" w:rsidRDefault="002709B8">
      <w:r>
        <w:t>The approved local registry-only pilot excludes personal data, customer and claims data, production credentials, HCP/TFE tenant access and model-provider traffic. Any expanded use requires data-flow verification, DPIA screening, retention controls and supplier evidence.</w:t>
      </w:r>
    </w:p>
    <w:tbl>
      <w:tblPr>
        <w:tblStyle w:val="TableGrid"/>
        <w:tblW w:w="9360" w:type="dxa"/>
        <w:tblInd w:w="120" w:type="dxa"/>
        <w:tblLayout w:type="fixed"/>
        <w:tblLook w:val="04A0" w:firstRow="1" w:lastRow="0" w:firstColumn="1" w:lastColumn="0" w:noHBand="0" w:noVBand="1"/>
      </w:tblPr>
      <w:tblGrid>
        <w:gridCol w:w="1900"/>
        <w:gridCol w:w="3400"/>
        <w:gridCol w:w="4060"/>
      </w:tblGrid>
      <w:tr w:rsidR="00F37D7A" w14:paraId="24F9E709" w14:textId="77777777">
        <w:trPr>
          <w:tblHeader/>
        </w:trPr>
        <w:tc>
          <w:tcPr>
            <w:tcW w:w="1900" w:type="dxa"/>
            <w:shd w:val="clear" w:color="auto" w:fill="F2F4F7"/>
            <w:tcMar>
              <w:top w:w="80" w:type="dxa"/>
              <w:left w:w="120" w:type="dxa"/>
              <w:bottom w:w="80" w:type="dxa"/>
              <w:right w:w="120" w:type="dxa"/>
            </w:tcMar>
            <w:vAlign w:val="center"/>
          </w:tcPr>
          <w:p w14:paraId="47CE7933" w14:textId="77777777" w:rsidR="00F37D7A" w:rsidRDefault="002709B8">
            <w:pPr>
              <w:jc w:val="center"/>
            </w:pPr>
            <w:r>
              <w:rPr>
                <w:b/>
                <w:color w:val="0B2545"/>
                <w:sz w:val="16"/>
              </w:rPr>
              <w:t>Privacy question</w:t>
            </w:r>
          </w:p>
        </w:tc>
        <w:tc>
          <w:tcPr>
            <w:tcW w:w="3400" w:type="dxa"/>
            <w:shd w:val="clear" w:color="auto" w:fill="F2F4F7"/>
            <w:tcMar>
              <w:top w:w="80" w:type="dxa"/>
              <w:left w:w="120" w:type="dxa"/>
              <w:bottom w:w="80" w:type="dxa"/>
              <w:right w:w="120" w:type="dxa"/>
            </w:tcMar>
            <w:vAlign w:val="center"/>
          </w:tcPr>
          <w:p w14:paraId="570C86FF" w14:textId="77777777" w:rsidR="00F37D7A" w:rsidRDefault="002709B8">
            <w:pPr>
              <w:jc w:val="center"/>
            </w:pPr>
            <w:r>
              <w:rPr>
                <w:b/>
                <w:color w:val="0B2545"/>
                <w:sz w:val="16"/>
              </w:rPr>
              <w:t>Assessment</w:t>
            </w:r>
          </w:p>
        </w:tc>
        <w:tc>
          <w:tcPr>
            <w:tcW w:w="4060" w:type="dxa"/>
            <w:shd w:val="clear" w:color="auto" w:fill="F2F4F7"/>
            <w:tcMar>
              <w:top w:w="80" w:type="dxa"/>
              <w:left w:w="120" w:type="dxa"/>
              <w:bottom w:w="80" w:type="dxa"/>
              <w:right w:w="120" w:type="dxa"/>
            </w:tcMar>
            <w:vAlign w:val="center"/>
          </w:tcPr>
          <w:p w14:paraId="16A3CCF1" w14:textId="77777777" w:rsidR="00F37D7A" w:rsidRDefault="002709B8">
            <w:pPr>
              <w:jc w:val="center"/>
            </w:pPr>
            <w:r>
              <w:rPr>
                <w:b/>
                <w:color w:val="0B2545"/>
                <w:sz w:val="16"/>
              </w:rPr>
              <w:t>Required control</w:t>
            </w:r>
          </w:p>
        </w:tc>
      </w:tr>
      <w:tr w:rsidR="00F37D7A" w14:paraId="18D954E5" w14:textId="77777777">
        <w:trPr>
          <w:cantSplit/>
        </w:trPr>
        <w:tc>
          <w:tcPr>
            <w:tcW w:w="1900" w:type="dxa"/>
            <w:tcMar>
              <w:top w:w="80" w:type="dxa"/>
              <w:left w:w="120" w:type="dxa"/>
              <w:bottom w:w="80" w:type="dxa"/>
              <w:right w:w="120" w:type="dxa"/>
            </w:tcMar>
            <w:vAlign w:val="center"/>
          </w:tcPr>
          <w:p w14:paraId="22210190" w14:textId="77777777" w:rsidR="00F37D7A" w:rsidRDefault="002709B8">
            <w:pPr>
              <w:jc w:val="center"/>
            </w:pPr>
            <w:r>
              <w:rPr>
                <w:color w:val="000000"/>
                <w:sz w:val="16"/>
              </w:rPr>
              <w:t>Purpose/lawful basis</w:t>
            </w:r>
          </w:p>
        </w:tc>
        <w:tc>
          <w:tcPr>
            <w:tcW w:w="3400" w:type="dxa"/>
            <w:tcMar>
              <w:top w:w="80" w:type="dxa"/>
              <w:left w:w="120" w:type="dxa"/>
              <w:bottom w:w="80" w:type="dxa"/>
              <w:right w:w="120" w:type="dxa"/>
            </w:tcMar>
            <w:vAlign w:val="center"/>
          </w:tcPr>
          <w:p w14:paraId="6745BB1D" w14:textId="77777777" w:rsidR="00F37D7A" w:rsidRDefault="002709B8">
            <w:r>
              <w:rPr>
                <w:color w:val="000000"/>
                <w:sz w:val="16"/>
              </w:rPr>
              <w:t>Unknown until use cases and model provider are fixed.</w:t>
            </w:r>
          </w:p>
        </w:tc>
        <w:tc>
          <w:tcPr>
            <w:tcW w:w="4060" w:type="dxa"/>
            <w:tcMar>
              <w:top w:w="80" w:type="dxa"/>
              <w:left w:w="120" w:type="dxa"/>
              <w:bottom w:w="80" w:type="dxa"/>
              <w:right w:w="120" w:type="dxa"/>
            </w:tcMar>
            <w:vAlign w:val="center"/>
          </w:tcPr>
          <w:p w14:paraId="79284483" w14:textId="77777777" w:rsidR="00F37D7A" w:rsidRDefault="002709B8">
            <w:r>
              <w:rPr>
                <w:color w:val="000000"/>
                <w:sz w:val="16"/>
              </w:rPr>
              <w:t>Document purpose, lawful basis and data owners before non-synthetic use.</w:t>
            </w:r>
          </w:p>
        </w:tc>
      </w:tr>
      <w:tr w:rsidR="00F37D7A" w14:paraId="35EA3E34" w14:textId="77777777">
        <w:trPr>
          <w:cantSplit/>
        </w:trPr>
        <w:tc>
          <w:tcPr>
            <w:tcW w:w="1900" w:type="dxa"/>
            <w:tcMar>
              <w:top w:w="80" w:type="dxa"/>
              <w:left w:w="120" w:type="dxa"/>
              <w:bottom w:w="80" w:type="dxa"/>
              <w:right w:w="120" w:type="dxa"/>
            </w:tcMar>
            <w:vAlign w:val="center"/>
          </w:tcPr>
          <w:p w14:paraId="649AA00B" w14:textId="77777777" w:rsidR="00F37D7A" w:rsidRDefault="002709B8">
            <w:pPr>
              <w:jc w:val="center"/>
            </w:pPr>
            <w:r>
              <w:rPr>
                <w:color w:val="000000"/>
                <w:sz w:val="16"/>
              </w:rPr>
              <w:t>Minimisation</w:t>
            </w:r>
          </w:p>
        </w:tc>
        <w:tc>
          <w:tcPr>
            <w:tcW w:w="3400" w:type="dxa"/>
            <w:tcMar>
              <w:top w:w="80" w:type="dxa"/>
              <w:left w:w="120" w:type="dxa"/>
              <w:bottom w:w="80" w:type="dxa"/>
              <w:right w:w="120" w:type="dxa"/>
            </w:tcMar>
            <w:vAlign w:val="center"/>
          </w:tcPr>
          <w:p w14:paraId="1AFAB172" w14:textId="77777777" w:rsidR="00F37D7A" w:rsidRDefault="002709B8">
            <w:r>
              <w:rPr>
                <w:color w:val="000000"/>
                <w:sz w:val="16"/>
              </w:rPr>
              <w:t>Server can expose broad HCP/TFE data and logs.</w:t>
            </w:r>
          </w:p>
        </w:tc>
        <w:tc>
          <w:tcPr>
            <w:tcW w:w="4060" w:type="dxa"/>
            <w:tcMar>
              <w:top w:w="80" w:type="dxa"/>
              <w:left w:w="120" w:type="dxa"/>
              <w:bottom w:w="80" w:type="dxa"/>
              <w:right w:w="120" w:type="dxa"/>
            </w:tcMar>
            <w:vAlign w:val="center"/>
          </w:tcPr>
          <w:p w14:paraId="1E762806" w14:textId="77777777" w:rsidR="00F37D7A" w:rsidRDefault="002709B8">
            <w:r>
              <w:rPr>
                <w:color w:val="000000"/>
                <w:sz w:val="16"/>
              </w:rPr>
              <w:t xml:space="preserve">Registry-only pilot; content exclusions; explicit tool </w:t>
            </w:r>
            <w:proofErr w:type="gramStart"/>
            <w:r>
              <w:rPr>
                <w:color w:val="000000"/>
                <w:sz w:val="16"/>
              </w:rPr>
              <w:t>allowlist</w:t>
            </w:r>
            <w:proofErr w:type="gramEnd"/>
            <w:r>
              <w:rPr>
                <w:color w:val="000000"/>
                <w:sz w:val="16"/>
              </w:rPr>
              <w:t>; avoid sensitive variable/log tools.</w:t>
            </w:r>
          </w:p>
        </w:tc>
      </w:tr>
      <w:tr w:rsidR="00F37D7A" w14:paraId="7E64E870" w14:textId="77777777">
        <w:trPr>
          <w:cantSplit/>
        </w:trPr>
        <w:tc>
          <w:tcPr>
            <w:tcW w:w="1900" w:type="dxa"/>
            <w:tcMar>
              <w:top w:w="80" w:type="dxa"/>
              <w:left w:w="120" w:type="dxa"/>
              <w:bottom w:w="80" w:type="dxa"/>
              <w:right w:w="120" w:type="dxa"/>
            </w:tcMar>
            <w:vAlign w:val="center"/>
          </w:tcPr>
          <w:p w14:paraId="76612A6D" w14:textId="77777777" w:rsidR="00F37D7A" w:rsidRDefault="002709B8">
            <w:pPr>
              <w:jc w:val="center"/>
            </w:pPr>
            <w:r>
              <w:rPr>
                <w:color w:val="000000"/>
                <w:sz w:val="16"/>
              </w:rPr>
              <w:t>Transparency</w:t>
            </w:r>
          </w:p>
        </w:tc>
        <w:tc>
          <w:tcPr>
            <w:tcW w:w="3400" w:type="dxa"/>
            <w:tcMar>
              <w:top w:w="80" w:type="dxa"/>
              <w:left w:w="120" w:type="dxa"/>
              <w:bottom w:w="80" w:type="dxa"/>
              <w:right w:w="120" w:type="dxa"/>
            </w:tcMar>
            <w:vAlign w:val="center"/>
          </w:tcPr>
          <w:p w14:paraId="08A59A20" w14:textId="77777777" w:rsidR="00F37D7A" w:rsidRDefault="002709B8">
            <w:r>
              <w:rPr>
                <w:color w:val="000000"/>
                <w:sz w:val="16"/>
              </w:rPr>
              <w:t>Developer and affected-person notices not supplied.</w:t>
            </w:r>
          </w:p>
        </w:tc>
        <w:tc>
          <w:tcPr>
            <w:tcW w:w="4060" w:type="dxa"/>
            <w:tcMar>
              <w:top w:w="80" w:type="dxa"/>
              <w:left w:w="120" w:type="dxa"/>
              <w:bottom w:w="80" w:type="dxa"/>
              <w:right w:w="120" w:type="dxa"/>
            </w:tcMar>
            <w:vAlign w:val="center"/>
          </w:tcPr>
          <w:p w14:paraId="54168122" w14:textId="77777777" w:rsidR="00F37D7A" w:rsidRDefault="002709B8">
            <w:r>
              <w:rPr>
                <w:color w:val="000000"/>
                <w:sz w:val="16"/>
              </w:rPr>
              <w:t>Update internal AI-use notice and developer acceptable-use policy.</w:t>
            </w:r>
          </w:p>
        </w:tc>
      </w:tr>
      <w:tr w:rsidR="00F37D7A" w14:paraId="1EA02855" w14:textId="77777777">
        <w:trPr>
          <w:cantSplit/>
        </w:trPr>
        <w:tc>
          <w:tcPr>
            <w:tcW w:w="1900" w:type="dxa"/>
            <w:tcMar>
              <w:top w:w="80" w:type="dxa"/>
              <w:left w:w="120" w:type="dxa"/>
              <w:bottom w:w="80" w:type="dxa"/>
              <w:right w:w="120" w:type="dxa"/>
            </w:tcMar>
            <w:vAlign w:val="center"/>
          </w:tcPr>
          <w:p w14:paraId="003610E5" w14:textId="77777777" w:rsidR="00F37D7A" w:rsidRDefault="002709B8">
            <w:r>
              <w:rPr>
                <w:color w:val="000000"/>
                <w:sz w:val="16"/>
              </w:rPr>
              <w:t>Controller/processor roles</w:t>
            </w:r>
          </w:p>
        </w:tc>
        <w:tc>
          <w:tcPr>
            <w:tcW w:w="3400" w:type="dxa"/>
            <w:tcMar>
              <w:top w:w="80" w:type="dxa"/>
              <w:left w:w="120" w:type="dxa"/>
              <w:bottom w:w="80" w:type="dxa"/>
              <w:right w:w="120" w:type="dxa"/>
            </w:tcMar>
            <w:vAlign w:val="center"/>
          </w:tcPr>
          <w:p w14:paraId="3532CC93" w14:textId="77777777" w:rsidR="00F37D7A" w:rsidRDefault="002709B8">
            <w:r>
              <w:rPr>
                <w:color w:val="000000"/>
                <w:sz w:val="16"/>
              </w:rPr>
              <w:t>Model, IDE, HashiCorp/HCP and enterprise roles unresolved.</w:t>
            </w:r>
          </w:p>
        </w:tc>
        <w:tc>
          <w:tcPr>
            <w:tcW w:w="4060" w:type="dxa"/>
            <w:tcMar>
              <w:top w:w="80" w:type="dxa"/>
              <w:left w:w="120" w:type="dxa"/>
              <w:bottom w:w="80" w:type="dxa"/>
              <w:right w:w="120" w:type="dxa"/>
            </w:tcMar>
            <w:vAlign w:val="center"/>
          </w:tcPr>
          <w:p w14:paraId="78DF03C2" w14:textId="77777777" w:rsidR="00F37D7A" w:rsidRDefault="002709B8">
            <w:r>
              <w:rPr>
                <w:color w:val="000000"/>
                <w:sz w:val="16"/>
              </w:rPr>
              <w:t xml:space="preserve">Complete </w:t>
            </w:r>
            <w:proofErr w:type="gramStart"/>
            <w:r>
              <w:rPr>
                <w:color w:val="000000"/>
                <w:sz w:val="16"/>
              </w:rPr>
              <w:t>data-flow</w:t>
            </w:r>
            <w:proofErr w:type="gramEnd"/>
            <w:r>
              <w:rPr>
                <w:color w:val="000000"/>
                <w:sz w:val="16"/>
              </w:rPr>
              <w:t xml:space="preserve">, contractual and </w:t>
            </w:r>
            <w:proofErr w:type="spellStart"/>
            <w:r>
              <w:rPr>
                <w:color w:val="000000"/>
                <w:sz w:val="16"/>
              </w:rPr>
              <w:t>subprocessor</w:t>
            </w:r>
            <w:proofErr w:type="spellEnd"/>
            <w:r>
              <w:rPr>
                <w:color w:val="000000"/>
                <w:sz w:val="16"/>
              </w:rPr>
              <w:t xml:space="preserve"> review.</w:t>
            </w:r>
          </w:p>
        </w:tc>
      </w:tr>
      <w:tr w:rsidR="00F37D7A" w14:paraId="7A988EC6" w14:textId="77777777">
        <w:trPr>
          <w:cantSplit/>
        </w:trPr>
        <w:tc>
          <w:tcPr>
            <w:tcW w:w="1900" w:type="dxa"/>
            <w:tcMar>
              <w:top w:w="80" w:type="dxa"/>
              <w:left w:w="120" w:type="dxa"/>
              <w:bottom w:w="80" w:type="dxa"/>
              <w:right w:w="120" w:type="dxa"/>
            </w:tcMar>
            <w:vAlign w:val="center"/>
          </w:tcPr>
          <w:p w14:paraId="01380C4A" w14:textId="77777777" w:rsidR="00F37D7A" w:rsidRDefault="002709B8">
            <w:r>
              <w:rPr>
                <w:color w:val="000000"/>
                <w:sz w:val="16"/>
              </w:rPr>
              <w:t>International transfers</w:t>
            </w:r>
          </w:p>
        </w:tc>
        <w:tc>
          <w:tcPr>
            <w:tcW w:w="3400" w:type="dxa"/>
            <w:tcMar>
              <w:top w:w="80" w:type="dxa"/>
              <w:left w:w="120" w:type="dxa"/>
              <w:bottom w:w="80" w:type="dxa"/>
              <w:right w:w="120" w:type="dxa"/>
            </w:tcMar>
            <w:vAlign w:val="center"/>
          </w:tcPr>
          <w:p w14:paraId="5E3C2A54" w14:textId="77777777" w:rsidR="00F37D7A" w:rsidRDefault="002709B8">
            <w:r>
              <w:rPr>
                <w:color w:val="000000"/>
                <w:sz w:val="16"/>
              </w:rPr>
              <w:t>Unknown model/service routing.</w:t>
            </w:r>
          </w:p>
        </w:tc>
        <w:tc>
          <w:tcPr>
            <w:tcW w:w="4060" w:type="dxa"/>
            <w:tcMar>
              <w:top w:w="80" w:type="dxa"/>
              <w:left w:w="120" w:type="dxa"/>
              <w:bottom w:w="80" w:type="dxa"/>
              <w:right w:w="120" w:type="dxa"/>
            </w:tcMar>
            <w:vAlign w:val="center"/>
          </w:tcPr>
          <w:p w14:paraId="4530C23E" w14:textId="77777777" w:rsidR="00F37D7A" w:rsidRDefault="002709B8">
            <w:r>
              <w:rPr>
                <w:color w:val="000000"/>
                <w:sz w:val="16"/>
              </w:rPr>
              <w:t>Confirm regions, recipients, transfer mechanism and retention.</w:t>
            </w:r>
          </w:p>
        </w:tc>
      </w:tr>
      <w:tr w:rsidR="00F37D7A" w14:paraId="6E1606DF" w14:textId="77777777">
        <w:trPr>
          <w:cantSplit/>
        </w:trPr>
        <w:tc>
          <w:tcPr>
            <w:tcW w:w="1900" w:type="dxa"/>
            <w:tcMar>
              <w:top w:w="80" w:type="dxa"/>
              <w:left w:w="120" w:type="dxa"/>
              <w:bottom w:w="80" w:type="dxa"/>
              <w:right w:w="120" w:type="dxa"/>
            </w:tcMar>
            <w:vAlign w:val="center"/>
          </w:tcPr>
          <w:p w14:paraId="49AA425B" w14:textId="77777777" w:rsidR="00F37D7A" w:rsidRDefault="002709B8">
            <w:pPr>
              <w:jc w:val="center"/>
            </w:pPr>
            <w:r>
              <w:rPr>
                <w:color w:val="000000"/>
                <w:sz w:val="16"/>
              </w:rPr>
              <w:t>Retention/deletion</w:t>
            </w:r>
          </w:p>
        </w:tc>
        <w:tc>
          <w:tcPr>
            <w:tcW w:w="3400" w:type="dxa"/>
            <w:tcMar>
              <w:top w:w="80" w:type="dxa"/>
              <w:left w:w="120" w:type="dxa"/>
              <w:bottom w:w="80" w:type="dxa"/>
              <w:right w:w="120" w:type="dxa"/>
            </w:tcMar>
            <w:vAlign w:val="center"/>
          </w:tcPr>
          <w:p w14:paraId="23C083A3" w14:textId="77777777" w:rsidR="00F37D7A" w:rsidRDefault="002709B8">
            <w:r>
              <w:rPr>
                <w:color w:val="000000"/>
                <w:sz w:val="16"/>
              </w:rPr>
              <w:t>IDE, model, server and telemetry retention not fully observed.</w:t>
            </w:r>
          </w:p>
        </w:tc>
        <w:tc>
          <w:tcPr>
            <w:tcW w:w="4060" w:type="dxa"/>
            <w:tcMar>
              <w:top w:w="80" w:type="dxa"/>
              <w:left w:w="120" w:type="dxa"/>
              <w:bottom w:w="80" w:type="dxa"/>
              <w:right w:w="120" w:type="dxa"/>
            </w:tcMar>
            <w:vAlign w:val="center"/>
          </w:tcPr>
          <w:p w14:paraId="2B86D13E" w14:textId="77777777" w:rsidR="00F37D7A" w:rsidRDefault="002709B8">
            <w:r>
              <w:rPr>
                <w:color w:val="000000"/>
                <w:sz w:val="16"/>
              </w:rPr>
              <w:t>Set retention, logging and deletion schedule; validate removal.</w:t>
            </w:r>
          </w:p>
        </w:tc>
      </w:tr>
      <w:tr w:rsidR="00F37D7A" w14:paraId="537F1EF7" w14:textId="77777777">
        <w:trPr>
          <w:cantSplit/>
        </w:trPr>
        <w:tc>
          <w:tcPr>
            <w:tcW w:w="1900" w:type="dxa"/>
            <w:tcMar>
              <w:top w:w="80" w:type="dxa"/>
              <w:left w:w="120" w:type="dxa"/>
              <w:bottom w:w="80" w:type="dxa"/>
              <w:right w:w="120" w:type="dxa"/>
            </w:tcMar>
            <w:vAlign w:val="center"/>
          </w:tcPr>
          <w:p w14:paraId="5E128090" w14:textId="77777777" w:rsidR="00F37D7A" w:rsidRDefault="002709B8">
            <w:pPr>
              <w:jc w:val="center"/>
            </w:pPr>
            <w:r>
              <w:rPr>
                <w:color w:val="000000"/>
                <w:sz w:val="16"/>
              </w:rPr>
              <w:t>DPIA</w:t>
            </w:r>
          </w:p>
        </w:tc>
        <w:tc>
          <w:tcPr>
            <w:tcW w:w="3400" w:type="dxa"/>
            <w:tcMar>
              <w:top w:w="80" w:type="dxa"/>
              <w:left w:w="120" w:type="dxa"/>
              <w:bottom w:w="80" w:type="dxa"/>
              <w:right w:w="120" w:type="dxa"/>
            </w:tcMar>
            <w:vAlign w:val="center"/>
          </w:tcPr>
          <w:p w14:paraId="06DAEF34" w14:textId="77777777" w:rsidR="00F37D7A" w:rsidRDefault="002709B8">
            <w:r>
              <w:rPr>
                <w:color w:val="000000"/>
                <w:sz w:val="16"/>
              </w:rPr>
              <w:t>High-risk threshold not determined.</w:t>
            </w:r>
          </w:p>
        </w:tc>
        <w:tc>
          <w:tcPr>
            <w:tcW w:w="4060" w:type="dxa"/>
            <w:tcMar>
              <w:top w:w="80" w:type="dxa"/>
              <w:left w:w="120" w:type="dxa"/>
              <w:bottom w:w="80" w:type="dxa"/>
              <w:right w:w="120" w:type="dxa"/>
            </w:tcMar>
            <w:vAlign w:val="center"/>
          </w:tcPr>
          <w:p w14:paraId="18175E08" w14:textId="77777777" w:rsidR="00F37D7A" w:rsidRDefault="002709B8">
            <w:r>
              <w:rPr>
                <w:color w:val="000000"/>
                <w:sz w:val="16"/>
              </w:rPr>
              <w:t>Complete screening; full DPIA if personal/claims data or consequential decisions are contemplated.</w:t>
            </w:r>
          </w:p>
        </w:tc>
      </w:tr>
      <w:tr w:rsidR="00F37D7A" w14:paraId="42197C37" w14:textId="77777777">
        <w:trPr>
          <w:cantSplit/>
        </w:trPr>
        <w:tc>
          <w:tcPr>
            <w:tcW w:w="1900" w:type="dxa"/>
            <w:tcMar>
              <w:top w:w="80" w:type="dxa"/>
              <w:left w:w="120" w:type="dxa"/>
              <w:bottom w:w="80" w:type="dxa"/>
              <w:right w:w="120" w:type="dxa"/>
            </w:tcMar>
            <w:vAlign w:val="center"/>
          </w:tcPr>
          <w:p w14:paraId="4ED3BD33" w14:textId="77777777" w:rsidR="00F37D7A" w:rsidRDefault="002709B8">
            <w:pPr>
              <w:jc w:val="center"/>
            </w:pPr>
            <w:r>
              <w:rPr>
                <w:color w:val="000000"/>
                <w:sz w:val="16"/>
              </w:rPr>
              <w:t>Automated decisions</w:t>
            </w:r>
          </w:p>
        </w:tc>
        <w:tc>
          <w:tcPr>
            <w:tcW w:w="3400" w:type="dxa"/>
            <w:tcMar>
              <w:top w:w="80" w:type="dxa"/>
              <w:left w:w="120" w:type="dxa"/>
              <w:bottom w:w="80" w:type="dxa"/>
              <w:right w:w="120" w:type="dxa"/>
            </w:tcMar>
            <w:vAlign w:val="center"/>
          </w:tcPr>
          <w:p w14:paraId="2C0E34B5" w14:textId="77777777" w:rsidR="00F37D7A" w:rsidRDefault="002709B8">
            <w:r>
              <w:rPr>
                <w:color w:val="000000"/>
                <w:sz w:val="16"/>
              </w:rPr>
              <w:t>Not an approved use case.</w:t>
            </w:r>
          </w:p>
        </w:tc>
        <w:tc>
          <w:tcPr>
            <w:tcW w:w="4060" w:type="dxa"/>
            <w:tcMar>
              <w:top w:w="80" w:type="dxa"/>
              <w:left w:w="120" w:type="dxa"/>
              <w:bottom w:w="80" w:type="dxa"/>
              <w:right w:w="120" w:type="dxa"/>
            </w:tcMar>
            <w:vAlign w:val="center"/>
          </w:tcPr>
          <w:p w14:paraId="3808BBCD" w14:textId="77777777" w:rsidR="00F37D7A" w:rsidRDefault="002709B8">
            <w:r>
              <w:rPr>
                <w:color w:val="000000"/>
                <w:sz w:val="16"/>
              </w:rPr>
              <w:t>Prohibit use for policyholder/claims decisions and autonomous production changes.</w:t>
            </w:r>
          </w:p>
        </w:tc>
      </w:tr>
    </w:tbl>
    <w:p w14:paraId="66BF3487" w14:textId="77777777" w:rsidR="00F37D7A" w:rsidRDefault="00F37D7A">
      <w:pPr>
        <w:spacing w:after="40"/>
      </w:pPr>
    </w:p>
    <w:p w14:paraId="504F041F" w14:textId="77777777" w:rsidR="00F37D7A" w:rsidRDefault="002709B8">
      <w:r>
        <w:t>Privacy conclusion: The approved local registry-only pilot excludes personal data, customer and claims data, production credentials, HCP/TFE tenant access and model-provider traffic. Any expanded use requires data-flow verification, DPIA screening, retention controls and supplier evidence.</w:t>
      </w:r>
    </w:p>
    <w:p w14:paraId="025DF461" w14:textId="77777777" w:rsidR="00F37D7A" w:rsidRDefault="002709B8">
      <w:pPr>
        <w:pStyle w:val="Heading1"/>
      </w:pPr>
      <w:bookmarkStart w:id="13" w:name="roadmap"/>
      <w:r>
        <w:t>8. Enterprise Controls Roadmap</w:t>
      </w:r>
      <w:bookmarkEnd w:id="13"/>
    </w:p>
    <w:tbl>
      <w:tblPr>
        <w:tblStyle w:val="TableGrid"/>
        <w:tblW w:w="9360" w:type="dxa"/>
        <w:tblInd w:w="120" w:type="dxa"/>
        <w:tblLayout w:type="fixed"/>
        <w:tblLook w:val="04A0" w:firstRow="1" w:lastRow="0" w:firstColumn="1" w:lastColumn="0" w:noHBand="0" w:noVBand="1"/>
      </w:tblPr>
      <w:tblGrid>
        <w:gridCol w:w="800"/>
        <w:gridCol w:w="2850"/>
        <w:gridCol w:w="2850"/>
        <w:gridCol w:w="2860"/>
      </w:tblGrid>
      <w:tr w:rsidR="00F37D7A" w14:paraId="6FC489EA" w14:textId="77777777">
        <w:trPr>
          <w:tblHeader/>
        </w:trPr>
        <w:tc>
          <w:tcPr>
            <w:tcW w:w="800" w:type="dxa"/>
            <w:shd w:val="clear" w:color="auto" w:fill="F2F4F7"/>
            <w:tcMar>
              <w:top w:w="80" w:type="dxa"/>
              <w:left w:w="120" w:type="dxa"/>
              <w:bottom w:w="80" w:type="dxa"/>
              <w:right w:w="120" w:type="dxa"/>
            </w:tcMar>
            <w:vAlign w:val="center"/>
          </w:tcPr>
          <w:p w14:paraId="6974DBEB" w14:textId="77777777" w:rsidR="00F37D7A" w:rsidRDefault="002709B8">
            <w:pPr>
              <w:jc w:val="center"/>
            </w:pPr>
            <w:r>
              <w:rPr>
                <w:b/>
                <w:color w:val="0B2545"/>
                <w:sz w:val="16"/>
              </w:rPr>
              <w:t>Priority</w:t>
            </w:r>
          </w:p>
        </w:tc>
        <w:tc>
          <w:tcPr>
            <w:tcW w:w="2850" w:type="dxa"/>
            <w:shd w:val="clear" w:color="auto" w:fill="F2F4F7"/>
            <w:tcMar>
              <w:top w:w="80" w:type="dxa"/>
              <w:left w:w="120" w:type="dxa"/>
              <w:bottom w:w="80" w:type="dxa"/>
              <w:right w:w="120" w:type="dxa"/>
            </w:tcMar>
            <w:vAlign w:val="center"/>
          </w:tcPr>
          <w:p w14:paraId="4325A66E" w14:textId="77777777" w:rsidR="00F37D7A" w:rsidRDefault="002709B8">
            <w:pPr>
              <w:jc w:val="center"/>
            </w:pPr>
            <w:r>
              <w:rPr>
                <w:b/>
                <w:color w:val="0B2545"/>
                <w:sz w:val="16"/>
              </w:rPr>
              <w:t>0-30 days</w:t>
            </w:r>
          </w:p>
        </w:tc>
        <w:tc>
          <w:tcPr>
            <w:tcW w:w="2850" w:type="dxa"/>
            <w:shd w:val="clear" w:color="auto" w:fill="F2F4F7"/>
            <w:tcMar>
              <w:top w:w="80" w:type="dxa"/>
              <w:left w:w="120" w:type="dxa"/>
              <w:bottom w:w="80" w:type="dxa"/>
              <w:right w:w="120" w:type="dxa"/>
            </w:tcMar>
            <w:vAlign w:val="center"/>
          </w:tcPr>
          <w:p w14:paraId="166EB590" w14:textId="77777777" w:rsidR="00F37D7A" w:rsidRDefault="002709B8">
            <w:pPr>
              <w:jc w:val="center"/>
            </w:pPr>
            <w:r>
              <w:rPr>
                <w:b/>
                <w:color w:val="0B2545"/>
                <w:sz w:val="16"/>
              </w:rPr>
              <w:t>31-90 days</w:t>
            </w:r>
          </w:p>
        </w:tc>
        <w:tc>
          <w:tcPr>
            <w:tcW w:w="2860" w:type="dxa"/>
            <w:shd w:val="clear" w:color="auto" w:fill="F2F4F7"/>
            <w:tcMar>
              <w:top w:w="80" w:type="dxa"/>
              <w:left w:w="120" w:type="dxa"/>
              <w:bottom w:w="80" w:type="dxa"/>
              <w:right w:w="120" w:type="dxa"/>
            </w:tcMar>
            <w:vAlign w:val="center"/>
          </w:tcPr>
          <w:p w14:paraId="3038027F" w14:textId="77777777" w:rsidR="00F37D7A" w:rsidRDefault="002709B8">
            <w:pPr>
              <w:jc w:val="center"/>
            </w:pPr>
            <w:r>
              <w:rPr>
                <w:b/>
                <w:color w:val="0B2545"/>
                <w:sz w:val="16"/>
              </w:rPr>
              <w:t>Evidence</w:t>
            </w:r>
          </w:p>
        </w:tc>
      </w:tr>
      <w:tr w:rsidR="00F37D7A" w14:paraId="11DF4734" w14:textId="77777777">
        <w:trPr>
          <w:cantSplit/>
        </w:trPr>
        <w:tc>
          <w:tcPr>
            <w:tcW w:w="800" w:type="dxa"/>
            <w:tcMar>
              <w:top w:w="80" w:type="dxa"/>
              <w:left w:w="120" w:type="dxa"/>
              <w:bottom w:w="80" w:type="dxa"/>
              <w:right w:w="120" w:type="dxa"/>
            </w:tcMar>
            <w:vAlign w:val="center"/>
          </w:tcPr>
          <w:p w14:paraId="61EBD6A8"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2F96E697" w14:textId="77777777" w:rsidR="00F37D7A" w:rsidRDefault="002709B8">
            <w:r>
              <w:rPr>
                <w:color w:val="000000"/>
                <w:sz w:val="16"/>
              </w:rPr>
              <w:t>Disable extension MCP toggle; publish digest-pinned registry-only config; block HCP/TFE tokens.</w:t>
            </w:r>
          </w:p>
        </w:tc>
        <w:tc>
          <w:tcPr>
            <w:tcW w:w="2850" w:type="dxa"/>
            <w:tcMar>
              <w:top w:w="80" w:type="dxa"/>
              <w:left w:w="120" w:type="dxa"/>
              <w:bottom w:w="80" w:type="dxa"/>
              <w:right w:w="120" w:type="dxa"/>
            </w:tcMar>
            <w:vAlign w:val="center"/>
          </w:tcPr>
          <w:p w14:paraId="4B18F67D" w14:textId="77777777" w:rsidR="00F37D7A" w:rsidRDefault="002709B8">
            <w:pPr>
              <w:jc w:val="center"/>
            </w:pPr>
            <w:r>
              <w:rPr>
                <w:color w:val="000000"/>
                <w:sz w:val="16"/>
              </w:rPr>
              <w:t>N/A</w:t>
            </w:r>
          </w:p>
        </w:tc>
        <w:tc>
          <w:tcPr>
            <w:tcW w:w="2860" w:type="dxa"/>
            <w:tcMar>
              <w:top w:w="80" w:type="dxa"/>
              <w:left w:w="120" w:type="dxa"/>
              <w:bottom w:w="80" w:type="dxa"/>
              <w:right w:w="120" w:type="dxa"/>
            </w:tcMar>
            <w:vAlign w:val="center"/>
          </w:tcPr>
          <w:p w14:paraId="17B4E5C4" w14:textId="77777777" w:rsidR="00F37D7A" w:rsidRDefault="002709B8">
            <w:r>
              <w:rPr>
                <w:color w:val="000000"/>
                <w:sz w:val="16"/>
              </w:rPr>
              <w:t>Policy/config export, tools/list capture, admission logs.</w:t>
            </w:r>
          </w:p>
        </w:tc>
      </w:tr>
      <w:tr w:rsidR="00F37D7A" w14:paraId="57CBADB1" w14:textId="77777777">
        <w:trPr>
          <w:cantSplit/>
        </w:trPr>
        <w:tc>
          <w:tcPr>
            <w:tcW w:w="800" w:type="dxa"/>
            <w:tcMar>
              <w:top w:w="80" w:type="dxa"/>
              <w:left w:w="120" w:type="dxa"/>
              <w:bottom w:w="80" w:type="dxa"/>
              <w:right w:w="120" w:type="dxa"/>
            </w:tcMar>
            <w:vAlign w:val="center"/>
          </w:tcPr>
          <w:p w14:paraId="3DBB55CE"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56D7975A" w14:textId="77777777" w:rsidR="00F37D7A" w:rsidRDefault="002709B8">
            <w:r>
              <w:rPr>
                <w:color w:val="000000"/>
                <w:sz w:val="16"/>
              </w:rPr>
              <w:t>Obtain patched image or approve time-bounded dependency exception.</w:t>
            </w:r>
          </w:p>
        </w:tc>
        <w:tc>
          <w:tcPr>
            <w:tcW w:w="2850" w:type="dxa"/>
            <w:tcMar>
              <w:top w:w="80" w:type="dxa"/>
              <w:left w:w="120" w:type="dxa"/>
              <w:bottom w:w="80" w:type="dxa"/>
              <w:right w:w="120" w:type="dxa"/>
            </w:tcMar>
            <w:vAlign w:val="center"/>
          </w:tcPr>
          <w:p w14:paraId="27D63788" w14:textId="77777777" w:rsidR="00F37D7A" w:rsidRDefault="002709B8">
            <w:r>
              <w:rPr>
                <w:color w:val="000000"/>
                <w:sz w:val="16"/>
              </w:rPr>
              <w:t>Rebuild/rescan if vendor update available.</w:t>
            </w:r>
          </w:p>
        </w:tc>
        <w:tc>
          <w:tcPr>
            <w:tcW w:w="2860" w:type="dxa"/>
            <w:tcMar>
              <w:top w:w="80" w:type="dxa"/>
              <w:left w:w="120" w:type="dxa"/>
              <w:bottom w:w="80" w:type="dxa"/>
              <w:right w:w="120" w:type="dxa"/>
            </w:tcMar>
            <w:vAlign w:val="center"/>
          </w:tcPr>
          <w:p w14:paraId="601D1C18" w14:textId="77777777" w:rsidR="00F37D7A" w:rsidRDefault="002709B8">
            <w:r>
              <w:rPr>
                <w:color w:val="000000"/>
                <w:sz w:val="16"/>
              </w:rPr>
              <w:t xml:space="preserve">SBOM, </w:t>
            </w:r>
            <w:proofErr w:type="spellStart"/>
            <w:r>
              <w:rPr>
                <w:color w:val="000000"/>
                <w:sz w:val="16"/>
              </w:rPr>
              <w:t>Trivy</w:t>
            </w:r>
            <w:proofErr w:type="spellEnd"/>
            <w:r>
              <w:rPr>
                <w:color w:val="000000"/>
                <w:sz w:val="16"/>
              </w:rPr>
              <w:t xml:space="preserve"> plus second scanner, runtime regression.</w:t>
            </w:r>
          </w:p>
        </w:tc>
      </w:tr>
      <w:tr w:rsidR="00F37D7A" w14:paraId="62318E7E" w14:textId="77777777">
        <w:trPr>
          <w:cantSplit/>
        </w:trPr>
        <w:tc>
          <w:tcPr>
            <w:tcW w:w="800" w:type="dxa"/>
            <w:tcMar>
              <w:top w:w="80" w:type="dxa"/>
              <w:left w:w="120" w:type="dxa"/>
              <w:bottom w:w="80" w:type="dxa"/>
              <w:right w:w="120" w:type="dxa"/>
            </w:tcMar>
            <w:vAlign w:val="center"/>
          </w:tcPr>
          <w:p w14:paraId="3BD34B7F"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34042C11" w14:textId="77777777" w:rsidR="00F37D7A" w:rsidRDefault="002709B8">
            <w:r>
              <w:rPr>
                <w:color w:val="000000"/>
                <w:sz w:val="16"/>
              </w:rPr>
              <w:t>Configure MCP allowlist, workspace trust, per-call approvals and egress allowlist.</w:t>
            </w:r>
          </w:p>
        </w:tc>
        <w:tc>
          <w:tcPr>
            <w:tcW w:w="2850" w:type="dxa"/>
            <w:tcMar>
              <w:top w:w="80" w:type="dxa"/>
              <w:left w:w="120" w:type="dxa"/>
              <w:bottom w:w="80" w:type="dxa"/>
              <w:right w:w="120" w:type="dxa"/>
            </w:tcMar>
            <w:vAlign w:val="center"/>
          </w:tcPr>
          <w:p w14:paraId="1F1B555B" w14:textId="77777777" w:rsidR="00F37D7A" w:rsidRDefault="002709B8">
            <w:r>
              <w:rPr>
                <w:color w:val="000000"/>
                <w:sz w:val="16"/>
              </w:rPr>
              <w:t>Add config-drift and shadow-server detection.</w:t>
            </w:r>
          </w:p>
        </w:tc>
        <w:tc>
          <w:tcPr>
            <w:tcW w:w="2860" w:type="dxa"/>
            <w:tcMar>
              <w:top w:w="80" w:type="dxa"/>
              <w:left w:w="120" w:type="dxa"/>
              <w:bottom w:w="80" w:type="dxa"/>
              <w:right w:w="120" w:type="dxa"/>
            </w:tcMar>
            <w:vAlign w:val="center"/>
          </w:tcPr>
          <w:p w14:paraId="76A63AFA" w14:textId="77777777" w:rsidR="00F37D7A" w:rsidRDefault="002709B8">
            <w:r>
              <w:rPr>
                <w:color w:val="000000"/>
                <w:sz w:val="16"/>
              </w:rPr>
              <w:t>Policy test, SIEM alerts, red-team scenario.</w:t>
            </w:r>
          </w:p>
        </w:tc>
      </w:tr>
      <w:tr w:rsidR="00F37D7A" w14:paraId="73154BBA" w14:textId="77777777">
        <w:trPr>
          <w:cantSplit/>
        </w:trPr>
        <w:tc>
          <w:tcPr>
            <w:tcW w:w="800" w:type="dxa"/>
            <w:tcMar>
              <w:top w:w="80" w:type="dxa"/>
              <w:left w:w="120" w:type="dxa"/>
              <w:bottom w:w="80" w:type="dxa"/>
              <w:right w:w="120" w:type="dxa"/>
            </w:tcMar>
            <w:vAlign w:val="center"/>
          </w:tcPr>
          <w:p w14:paraId="2234536A"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4C70C29A" w14:textId="77777777" w:rsidR="00F37D7A" w:rsidRDefault="002709B8">
            <w:r>
              <w:rPr>
                <w:color w:val="000000"/>
                <w:sz w:val="16"/>
              </w:rPr>
              <w:t>Complete DPIA screening and data-flow inventory.</w:t>
            </w:r>
          </w:p>
        </w:tc>
        <w:tc>
          <w:tcPr>
            <w:tcW w:w="2850" w:type="dxa"/>
            <w:tcMar>
              <w:top w:w="80" w:type="dxa"/>
              <w:left w:w="120" w:type="dxa"/>
              <w:bottom w:w="80" w:type="dxa"/>
              <w:right w:w="120" w:type="dxa"/>
            </w:tcMar>
            <w:vAlign w:val="center"/>
          </w:tcPr>
          <w:p w14:paraId="1CE67786" w14:textId="77777777" w:rsidR="00F37D7A" w:rsidRDefault="002709B8">
            <w:r>
              <w:rPr>
                <w:color w:val="000000"/>
                <w:sz w:val="16"/>
              </w:rPr>
              <w:t>Contract/model-provider assessment if scope expands.</w:t>
            </w:r>
          </w:p>
        </w:tc>
        <w:tc>
          <w:tcPr>
            <w:tcW w:w="2860" w:type="dxa"/>
            <w:tcMar>
              <w:top w:w="80" w:type="dxa"/>
              <w:left w:w="120" w:type="dxa"/>
              <w:bottom w:w="80" w:type="dxa"/>
              <w:right w:w="120" w:type="dxa"/>
            </w:tcMar>
            <w:vAlign w:val="center"/>
          </w:tcPr>
          <w:p w14:paraId="50840088" w14:textId="77777777" w:rsidR="00F37D7A" w:rsidRDefault="002709B8">
            <w:r>
              <w:rPr>
                <w:color w:val="000000"/>
                <w:sz w:val="16"/>
              </w:rPr>
              <w:t>DPIA record, data map, retention schedule.</w:t>
            </w:r>
          </w:p>
        </w:tc>
      </w:tr>
      <w:tr w:rsidR="00F37D7A" w14:paraId="7B3991BE" w14:textId="77777777">
        <w:trPr>
          <w:cantSplit/>
        </w:trPr>
        <w:tc>
          <w:tcPr>
            <w:tcW w:w="800" w:type="dxa"/>
            <w:tcMar>
              <w:top w:w="80" w:type="dxa"/>
              <w:left w:w="120" w:type="dxa"/>
              <w:bottom w:w="80" w:type="dxa"/>
              <w:right w:w="120" w:type="dxa"/>
            </w:tcMar>
            <w:vAlign w:val="center"/>
          </w:tcPr>
          <w:p w14:paraId="1307151C"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11C1944A" w14:textId="77777777" w:rsidR="00F37D7A" w:rsidRDefault="002709B8">
            <w:r>
              <w:rPr>
                <w:color w:val="000000"/>
                <w:sz w:val="16"/>
              </w:rPr>
              <w:t>Run Windows Visual Studio host verification.</w:t>
            </w:r>
          </w:p>
        </w:tc>
        <w:tc>
          <w:tcPr>
            <w:tcW w:w="2850" w:type="dxa"/>
            <w:tcMar>
              <w:top w:w="80" w:type="dxa"/>
              <w:left w:w="120" w:type="dxa"/>
              <w:bottom w:w="80" w:type="dxa"/>
              <w:right w:w="120" w:type="dxa"/>
            </w:tcMar>
            <w:vAlign w:val="center"/>
          </w:tcPr>
          <w:p w14:paraId="4A628870" w14:textId="77777777" w:rsidR="00F37D7A" w:rsidRDefault="002709B8">
            <w:r>
              <w:rPr>
                <w:color w:val="000000"/>
                <w:sz w:val="16"/>
              </w:rPr>
              <w:t>Expand managed test ring only after pass.</w:t>
            </w:r>
          </w:p>
        </w:tc>
        <w:tc>
          <w:tcPr>
            <w:tcW w:w="2860" w:type="dxa"/>
            <w:tcMar>
              <w:top w:w="80" w:type="dxa"/>
              <w:left w:w="120" w:type="dxa"/>
              <w:bottom w:w="80" w:type="dxa"/>
              <w:right w:w="120" w:type="dxa"/>
            </w:tcMar>
            <w:vAlign w:val="center"/>
          </w:tcPr>
          <w:p w14:paraId="41191B50" w14:textId="77777777" w:rsidR="00F37D7A" w:rsidRDefault="002709B8">
            <w:r>
              <w:rPr>
                <w:color w:val="000000"/>
                <w:sz w:val="16"/>
              </w:rPr>
              <w:t>Before/after manifest, network/process/log evidence.</w:t>
            </w:r>
          </w:p>
        </w:tc>
      </w:tr>
      <w:tr w:rsidR="00F37D7A" w14:paraId="216A323C" w14:textId="77777777">
        <w:trPr>
          <w:cantSplit/>
        </w:trPr>
        <w:tc>
          <w:tcPr>
            <w:tcW w:w="800" w:type="dxa"/>
            <w:tcMar>
              <w:top w:w="80" w:type="dxa"/>
              <w:left w:w="120" w:type="dxa"/>
              <w:bottom w:w="80" w:type="dxa"/>
              <w:right w:w="120" w:type="dxa"/>
            </w:tcMar>
            <w:vAlign w:val="center"/>
          </w:tcPr>
          <w:p w14:paraId="6A992360"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0FEF15BC" w14:textId="77777777" w:rsidR="00F37D7A" w:rsidRDefault="002709B8">
            <w:r>
              <w:rPr>
                <w:color w:val="000000"/>
                <w:sz w:val="16"/>
              </w:rPr>
              <w:t>Mirror image into enterprise registry and retain hashes.</w:t>
            </w:r>
          </w:p>
        </w:tc>
        <w:tc>
          <w:tcPr>
            <w:tcW w:w="2850" w:type="dxa"/>
            <w:tcMar>
              <w:top w:w="80" w:type="dxa"/>
              <w:left w:w="120" w:type="dxa"/>
              <w:bottom w:w="80" w:type="dxa"/>
              <w:right w:w="120" w:type="dxa"/>
            </w:tcMar>
            <w:vAlign w:val="center"/>
          </w:tcPr>
          <w:p w14:paraId="62218A70" w14:textId="77777777" w:rsidR="00F37D7A" w:rsidRDefault="002709B8">
            <w:r>
              <w:rPr>
                <w:color w:val="000000"/>
                <w:sz w:val="16"/>
              </w:rPr>
              <w:t>Automate admission scans and expiry.</w:t>
            </w:r>
          </w:p>
        </w:tc>
        <w:tc>
          <w:tcPr>
            <w:tcW w:w="2860" w:type="dxa"/>
            <w:tcMar>
              <w:top w:w="80" w:type="dxa"/>
              <w:left w:w="120" w:type="dxa"/>
              <w:bottom w:w="80" w:type="dxa"/>
              <w:right w:w="120" w:type="dxa"/>
            </w:tcMar>
            <w:vAlign w:val="center"/>
          </w:tcPr>
          <w:p w14:paraId="3BC8CCEB" w14:textId="77777777" w:rsidR="00F37D7A" w:rsidRDefault="002709B8">
            <w:r>
              <w:rPr>
                <w:color w:val="000000"/>
                <w:sz w:val="16"/>
              </w:rPr>
              <w:t>Registry provenance, signature/attestation or compensating control.</w:t>
            </w:r>
          </w:p>
        </w:tc>
      </w:tr>
      <w:tr w:rsidR="00F37D7A" w14:paraId="2CC57307" w14:textId="77777777">
        <w:trPr>
          <w:cantSplit/>
        </w:trPr>
        <w:tc>
          <w:tcPr>
            <w:tcW w:w="800" w:type="dxa"/>
            <w:tcMar>
              <w:top w:w="80" w:type="dxa"/>
              <w:left w:w="120" w:type="dxa"/>
              <w:bottom w:w="80" w:type="dxa"/>
              <w:right w:w="120" w:type="dxa"/>
            </w:tcMar>
            <w:vAlign w:val="center"/>
          </w:tcPr>
          <w:p w14:paraId="0215D9A1"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1B4AA0F3" w14:textId="77777777" w:rsidR="00F37D7A" w:rsidRDefault="002709B8">
            <w:r>
              <w:rPr>
                <w:color w:val="000000"/>
                <w:sz w:val="16"/>
              </w:rPr>
              <w:t>Scenario-test registry outage, poisoned content, token misuse and tool-list change.</w:t>
            </w:r>
          </w:p>
        </w:tc>
        <w:tc>
          <w:tcPr>
            <w:tcW w:w="2850" w:type="dxa"/>
            <w:tcMar>
              <w:top w:w="80" w:type="dxa"/>
              <w:left w:w="120" w:type="dxa"/>
              <w:bottom w:w="80" w:type="dxa"/>
              <w:right w:w="120" w:type="dxa"/>
            </w:tcMar>
            <w:vAlign w:val="center"/>
          </w:tcPr>
          <w:p w14:paraId="190D4B3F" w14:textId="77777777" w:rsidR="00F37D7A" w:rsidRDefault="002709B8">
            <w:r>
              <w:rPr>
                <w:color w:val="000000"/>
                <w:sz w:val="16"/>
              </w:rPr>
              <w:t>Integrate with operational resilience exercise.</w:t>
            </w:r>
          </w:p>
        </w:tc>
        <w:tc>
          <w:tcPr>
            <w:tcW w:w="2860" w:type="dxa"/>
            <w:tcMar>
              <w:top w:w="80" w:type="dxa"/>
              <w:left w:w="120" w:type="dxa"/>
              <w:bottom w:w="80" w:type="dxa"/>
              <w:right w:w="120" w:type="dxa"/>
            </w:tcMar>
            <w:vAlign w:val="center"/>
          </w:tcPr>
          <w:p w14:paraId="2E0C6683" w14:textId="77777777" w:rsidR="00F37D7A" w:rsidRDefault="002709B8">
            <w:r>
              <w:rPr>
                <w:color w:val="000000"/>
                <w:sz w:val="16"/>
              </w:rPr>
              <w:t>Test report, remediation closure, owner sign-off.</w:t>
            </w:r>
          </w:p>
        </w:tc>
      </w:tr>
    </w:tbl>
    <w:p w14:paraId="2DDA994D" w14:textId="77777777" w:rsidR="00F37D7A" w:rsidRDefault="00F37D7A">
      <w:pPr>
        <w:spacing w:after="40"/>
      </w:pPr>
    </w:p>
    <w:p w14:paraId="3637FCEF" w14:textId="77777777" w:rsidR="00F37D7A" w:rsidRDefault="002709B8">
      <w:pPr>
        <w:pStyle w:val="Heading1"/>
      </w:pPr>
      <w:bookmarkStart w:id="14" w:name="monitoring"/>
      <w:r>
        <w:t>9. Detection Opportunities and Monitoring Plan</w:t>
      </w:r>
      <w:bookmarkEnd w:id="14"/>
    </w:p>
    <w:tbl>
      <w:tblPr>
        <w:tblStyle w:val="TableGrid"/>
        <w:tblW w:w="9360" w:type="dxa"/>
        <w:tblInd w:w="120" w:type="dxa"/>
        <w:tblLayout w:type="fixed"/>
        <w:tblLook w:val="04A0" w:firstRow="1" w:lastRow="0" w:firstColumn="1" w:lastColumn="0" w:noHBand="0" w:noVBand="1"/>
      </w:tblPr>
      <w:tblGrid>
        <w:gridCol w:w="2100"/>
        <w:gridCol w:w="3600"/>
        <w:gridCol w:w="3660"/>
      </w:tblGrid>
      <w:tr w:rsidR="00F37D7A" w14:paraId="57B065CE" w14:textId="77777777">
        <w:trPr>
          <w:tblHeader/>
        </w:trPr>
        <w:tc>
          <w:tcPr>
            <w:tcW w:w="2100" w:type="dxa"/>
            <w:shd w:val="clear" w:color="auto" w:fill="F2F4F7"/>
            <w:tcMar>
              <w:top w:w="80" w:type="dxa"/>
              <w:left w:w="120" w:type="dxa"/>
              <w:bottom w:w="80" w:type="dxa"/>
              <w:right w:w="120" w:type="dxa"/>
            </w:tcMar>
            <w:vAlign w:val="center"/>
          </w:tcPr>
          <w:p w14:paraId="1CEF2E20" w14:textId="77777777" w:rsidR="00F37D7A" w:rsidRDefault="002709B8">
            <w:pPr>
              <w:jc w:val="center"/>
            </w:pPr>
            <w:r>
              <w:rPr>
                <w:b/>
                <w:color w:val="0B2545"/>
                <w:sz w:val="16"/>
              </w:rPr>
              <w:t>Signal</w:t>
            </w:r>
          </w:p>
        </w:tc>
        <w:tc>
          <w:tcPr>
            <w:tcW w:w="3600" w:type="dxa"/>
            <w:shd w:val="clear" w:color="auto" w:fill="F2F4F7"/>
            <w:tcMar>
              <w:top w:w="80" w:type="dxa"/>
              <w:left w:w="120" w:type="dxa"/>
              <w:bottom w:w="80" w:type="dxa"/>
              <w:right w:w="120" w:type="dxa"/>
            </w:tcMar>
            <w:vAlign w:val="center"/>
          </w:tcPr>
          <w:p w14:paraId="1EC9382D" w14:textId="77777777" w:rsidR="00F37D7A" w:rsidRDefault="002709B8">
            <w:pPr>
              <w:jc w:val="center"/>
            </w:pPr>
            <w:r>
              <w:rPr>
                <w:b/>
                <w:color w:val="0B2545"/>
                <w:sz w:val="16"/>
              </w:rPr>
              <w:t>Detect / alert</w:t>
            </w:r>
          </w:p>
        </w:tc>
        <w:tc>
          <w:tcPr>
            <w:tcW w:w="3660" w:type="dxa"/>
            <w:shd w:val="clear" w:color="auto" w:fill="F2F4F7"/>
            <w:tcMar>
              <w:top w:w="80" w:type="dxa"/>
              <w:left w:w="120" w:type="dxa"/>
              <w:bottom w:w="80" w:type="dxa"/>
              <w:right w:w="120" w:type="dxa"/>
            </w:tcMar>
            <w:vAlign w:val="center"/>
          </w:tcPr>
          <w:p w14:paraId="287CD2D1" w14:textId="77777777" w:rsidR="00F37D7A" w:rsidRDefault="002709B8">
            <w:pPr>
              <w:jc w:val="center"/>
            </w:pPr>
            <w:r>
              <w:rPr>
                <w:b/>
                <w:color w:val="0B2545"/>
                <w:sz w:val="16"/>
              </w:rPr>
              <w:t>Response</w:t>
            </w:r>
          </w:p>
        </w:tc>
      </w:tr>
      <w:tr w:rsidR="00F37D7A" w14:paraId="2D731E1E" w14:textId="77777777">
        <w:trPr>
          <w:cantSplit/>
        </w:trPr>
        <w:tc>
          <w:tcPr>
            <w:tcW w:w="2100" w:type="dxa"/>
            <w:tcMar>
              <w:top w:w="80" w:type="dxa"/>
              <w:left w:w="120" w:type="dxa"/>
              <w:bottom w:w="80" w:type="dxa"/>
              <w:right w:w="120" w:type="dxa"/>
            </w:tcMar>
            <w:vAlign w:val="center"/>
          </w:tcPr>
          <w:p w14:paraId="253E6D6C" w14:textId="77777777" w:rsidR="00F37D7A" w:rsidRDefault="002709B8">
            <w:pPr>
              <w:jc w:val="center"/>
            </w:pPr>
            <w:r>
              <w:rPr>
                <w:color w:val="000000"/>
                <w:sz w:val="16"/>
              </w:rPr>
              <w:t>Unexpected image/tag</w:t>
            </w:r>
          </w:p>
        </w:tc>
        <w:tc>
          <w:tcPr>
            <w:tcW w:w="3600" w:type="dxa"/>
            <w:tcMar>
              <w:top w:w="80" w:type="dxa"/>
              <w:left w:w="120" w:type="dxa"/>
              <w:bottom w:w="80" w:type="dxa"/>
              <w:right w:w="120" w:type="dxa"/>
            </w:tcMar>
            <w:vAlign w:val="center"/>
          </w:tcPr>
          <w:p w14:paraId="66F89D0D" w14:textId="77777777" w:rsidR="00F37D7A" w:rsidRDefault="002709B8">
            <w:r>
              <w:rPr>
                <w:color w:val="000000"/>
                <w:sz w:val="16"/>
              </w:rPr>
              <w:t>Container launch not matching approved digest; :0.2 or latest tag.</w:t>
            </w:r>
          </w:p>
        </w:tc>
        <w:tc>
          <w:tcPr>
            <w:tcW w:w="3660" w:type="dxa"/>
            <w:tcMar>
              <w:top w:w="80" w:type="dxa"/>
              <w:left w:w="120" w:type="dxa"/>
              <w:bottom w:w="80" w:type="dxa"/>
              <w:right w:w="120" w:type="dxa"/>
            </w:tcMar>
            <w:vAlign w:val="center"/>
          </w:tcPr>
          <w:p w14:paraId="6AADED3D" w14:textId="77777777" w:rsidR="00F37D7A" w:rsidRDefault="002709B8">
            <w:r>
              <w:rPr>
                <w:color w:val="000000"/>
                <w:sz w:val="16"/>
              </w:rPr>
              <w:t>Block launch; quarantine endpoint; review config source.</w:t>
            </w:r>
          </w:p>
        </w:tc>
      </w:tr>
      <w:tr w:rsidR="00F37D7A" w14:paraId="5F3B01C0" w14:textId="77777777">
        <w:trPr>
          <w:cantSplit/>
        </w:trPr>
        <w:tc>
          <w:tcPr>
            <w:tcW w:w="2100" w:type="dxa"/>
            <w:tcMar>
              <w:top w:w="80" w:type="dxa"/>
              <w:left w:w="120" w:type="dxa"/>
              <w:bottom w:w="80" w:type="dxa"/>
              <w:right w:w="120" w:type="dxa"/>
            </w:tcMar>
            <w:vAlign w:val="center"/>
          </w:tcPr>
          <w:p w14:paraId="34574063" w14:textId="77777777" w:rsidR="00F37D7A" w:rsidRDefault="002709B8">
            <w:r>
              <w:rPr>
                <w:color w:val="000000"/>
                <w:sz w:val="16"/>
              </w:rPr>
              <w:t>Tool surface expansion</w:t>
            </w:r>
          </w:p>
        </w:tc>
        <w:tc>
          <w:tcPr>
            <w:tcW w:w="3600" w:type="dxa"/>
            <w:tcMar>
              <w:top w:w="80" w:type="dxa"/>
              <w:left w:w="120" w:type="dxa"/>
              <w:bottom w:w="80" w:type="dxa"/>
              <w:right w:w="120" w:type="dxa"/>
            </w:tcMar>
            <w:vAlign w:val="center"/>
          </w:tcPr>
          <w:p w14:paraId="124DE77D" w14:textId="77777777" w:rsidR="00F37D7A" w:rsidRDefault="002709B8">
            <w:r>
              <w:rPr>
                <w:color w:val="000000"/>
                <w:sz w:val="16"/>
              </w:rPr>
              <w:t>tools/list includes non-approved HCP/TFE or write tools.</w:t>
            </w:r>
          </w:p>
        </w:tc>
        <w:tc>
          <w:tcPr>
            <w:tcW w:w="3660" w:type="dxa"/>
            <w:tcMar>
              <w:top w:w="80" w:type="dxa"/>
              <w:left w:w="120" w:type="dxa"/>
              <w:bottom w:w="80" w:type="dxa"/>
              <w:right w:w="120" w:type="dxa"/>
            </w:tcMar>
            <w:vAlign w:val="center"/>
          </w:tcPr>
          <w:p w14:paraId="51B671DD" w14:textId="77777777" w:rsidR="00F37D7A" w:rsidRDefault="002709B8">
            <w:r>
              <w:rPr>
                <w:color w:val="000000"/>
                <w:sz w:val="16"/>
              </w:rPr>
              <w:t>Stop server; invalidate trust; investigate token/config change.</w:t>
            </w:r>
          </w:p>
        </w:tc>
      </w:tr>
      <w:tr w:rsidR="00F37D7A" w14:paraId="284D8238" w14:textId="77777777">
        <w:trPr>
          <w:cantSplit/>
        </w:trPr>
        <w:tc>
          <w:tcPr>
            <w:tcW w:w="2100" w:type="dxa"/>
            <w:tcMar>
              <w:top w:w="80" w:type="dxa"/>
              <w:left w:w="120" w:type="dxa"/>
              <w:bottom w:w="80" w:type="dxa"/>
              <w:right w:w="120" w:type="dxa"/>
            </w:tcMar>
            <w:vAlign w:val="center"/>
          </w:tcPr>
          <w:p w14:paraId="75BF141D" w14:textId="77777777" w:rsidR="00F37D7A" w:rsidRDefault="002709B8">
            <w:pPr>
              <w:jc w:val="center"/>
            </w:pPr>
            <w:r>
              <w:rPr>
                <w:color w:val="000000"/>
                <w:sz w:val="16"/>
              </w:rPr>
              <w:t>Credential exposure</w:t>
            </w:r>
          </w:p>
        </w:tc>
        <w:tc>
          <w:tcPr>
            <w:tcW w:w="3600" w:type="dxa"/>
            <w:tcMar>
              <w:top w:w="80" w:type="dxa"/>
              <w:left w:w="120" w:type="dxa"/>
              <w:bottom w:w="80" w:type="dxa"/>
              <w:right w:w="120" w:type="dxa"/>
            </w:tcMar>
            <w:vAlign w:val="center"/>
          </w:tcPr>
          <w:p w14:paraId="3E7395EB" w14:textId="77777777" w:rsidR="00F37D7A" w:rsidRDefault="002709B8">
            <w:r>
              <w:rPr>
                <w:color w:val="000000"/>
                <w:sz w:val="16"/>
              </w:rPr>
              <w:t>TFE_TOKEN in environment, command line, logs, prompt or workspace config.</w:t>
            </w:r>
          </w:p>
        </w:tc>
        <w:tc>
          <w:tcPr>
            <w:tcW w:w="3660" w:type="dxa"/>
            <w:tcMar>
              <w:top w:w="80" w:type="dxa"/>
              <w:left w:w="120" w:type="dxa"/>
              <w:bottom w:w="80" w:type="dxa"/>
              <w:right w:w="120" w:type="dxa"/>
            </w:tcMar>
            <w:vAlign w:val="center"/>
          </w:tcPr>
          <w:p w14:paraId="734B3C19" w14:textId="77777777" w:rsidR="00F37D7A" w:rsidRDefault="002709B8">
            <w:r>
              <w:rPr>
                <w:color w:val="000000"/>
                <w:sz w:val="16"/>
              </w:rPr>
              <w:t>Revoke token; preserve logs; privacy/security incident triage.</w:t>
            </w:r>
          </w:p>
        </w:tc>
      </w:tr>
      <w:tr w:rsidR="00F37D7A" w14:paraId="7E4798B8" w14:textId="77777777">
        <w:trPr>
          <w:cantSplit/>
        </w:trPr>
        <w:tc>
          <w:tcPr>
            <w:tcW w:w="2100" w:type="dxa"/>
            <w:tcMar>
              <w:top w:w="80" w:type="dxa"/>
              <w:left w:w="120" w:type="dxa"/>
              <w:bottom w:w="80" w:type="dxa"/>
              <w:right w:w="120" w:type="dxa"/>
            </w:tcMar>
            <w:vAlign w:val="center"/>
          </w:tcPr>
          <w:p w14:paraId="408970D7" w14:textId="77777777" w:rsidR="00F37D7A" w:rsidRDefault="002709B8">
            <w:pPr>
              <w:jc w:val="center"/>
            </w:pPr>
            <w:r>
              <w:rPr>
                <w:color w:val="000000"/>
                <w:sz w:val="16"/>
              </w:rPr>
              <w:t>Unapproved egress</w:t>
            </w:r>
          </w:p>
        </w:tc>
        <w:tc>
          <w:tcPr>
            <w:tcW w:w="3600" w:type="dxa"/>
            <w:tcMar>
              <w:top w:w="80" w:type="dxa"/>
              <w:left w:w="120" w:type="dxa"/>
              <w:bottom w:w="80" w:type="dxa"/>
              <w:right w:w="120" w:type="dxa"/>
            </w:tcMar>
            <w:vAlign w:val="center"/>
          </w:tcPr>
          <w:p w14:paraId="73BAC16B" w14:textId="77777777" w:rsidR="00F37D7A" w:rsidRDefault="002709B8">
            <w:r>
              <w:rPr>
                <w:color w:val="000000"/>
                <w:sz w:val="16"/>
              </w:rPr>
              <w:t>Destination outside registry.terraform.io and approved model endpoints.</w:t>
            </w:r>
          </w:p>
        </w:tc>
        <w:tc>
          <w:tcPr>
            <w:tcW w:w="3660" w:type="dxa"/>
            <w:tcMar>
              <w:top w:w="80" w:type="dxa"/>
              <w:left w:w="120" w:type="dxa"/>
              <w:bottom w:w="80" w:type="dxa"/>
              <w:right w:w="120" w:type="dxa"/>
            </w:tcMar>
            <w:vAlign w:val="center"/>
          </w:tcPr>
          <w:p w14:paraId="5E9B137D" w14:textId="77777777" w:rsidR="00F37D7A" w:rsidRDefault="002709B8">
            <w:r>
              <w:rPr>
                <w:color w:val="000000"/>
                <w:sz w:val="16"/>
              </w:rPr>
              <w:t>Block connection; inspect request and MCP result.</w:t>
            </w:r>
          </w:p>
        </w:tc>
      </w:tr>
      <w:tr w:rsidR="00F37D7A" w14:paraId="7A6E2F2A" w14:textId="77777777">
        <w:trPr>
          <w:cantSplit/>
        </w:trPr>
        <w:tc>
          <w:tcPr>
            <w:tcW w:w="2100" w:type="dxa"/>
            <w:tcMar>
              <w:top w:w="80" w:type="dxa"/>
              <w:left w:w="120" w:type="dxa"/>
              <w:bottom w:w="80" w:type="dxa"/>
              <w:right w:w="120" w:type="dxa"/>
            </w:tcMar>
            <w:vAlign w:val="center"/>
          </w:tcPr>
          <w:p w14:paraId="1BBAC3C8" w14:textId="77777777" w:rsidR="00F37D7A" w:rsidRDefault="002709B8">
            <w:r>
              <w:rPr>
                <w:color w:val="000000"/>
                <w:sz w:val="16"/>
              </w:rPr>
              <w:t>Registry failure ambiguity</w:t>
            </w:r>
          </w:p>
        </w:tc>
        <w:tc>
          <w:tcPr>
            <w:tcW w:w="3600" w:type="dxa"/>
            <w:tcMar>
              <w:top w:w="80" w:type="dxa"/>
              <w:left w:w="120" w:type="dxa"/>
              <w:bottom w:w="80" w:type="dxa"/>
              <w:right w:w="120" w:type="dxa"/>
            </w:tcMar>
            <w:vAlign w:val="center"/>
          </w:tcPr>
          <w:p w14:paraId="66F58993" w14:textId="77777777" w:rsidR="00F37D7A" w:rsidRDefault="002709B8">
            <w:r>
              <w:rPr>
                <w:color w:val="000000"/>
                <w:sz w:val="16"/>
              </w:rPr>
              <w:t>“Provider not found” paired with DNS/TLS/egress error.</w:t>
            </w:r>
          </w:p>
        </w:tc>
        <w:tc>
          <w:tcPr>
            <w:tcW w:w="3660" w:type="dxa"/>
            <w:tcMar>
              <w:top w:w="80" w:type="dxa"/>
              <w:left w:w="120" w:type="dxa"/>
              <w:bottom w:w="80" w:type="dxa"/>
              <w:right w:w="120" w:type="dxa"/>
            </w:tcMar>
            <w:vAlign w:val="center"/>
          </w:tcPr>
          <w:p w14:paraId="74ABB5E6" w14:textId="77777777" w:rsidR="00F37D7A" w:rsidRDefault="002709B8">
            <w:r>
              <w:rPr>
                <w:color w:val="000000"/>
                <w:sz w:val="16"/>
              </w:rPr>
              <w:t xml:space="preserve">Fail workflow closed; notify user; restore connectivity before </w:t>
            </w:r>
            <w:proofErr w:type="gramStart"/>
            <w:r>
              <w:rPr>
                <w:color w:val="000000"/>
                <w:sz w:val="16"/>
              </w:rPr>
              <w:t>retry</w:t>
            </w:r>
            <w:proofErr w:type="gramEnd"/>
            <w:r>
              <w:rPr>
                <w:color w:val="000000"/>
                <w:sz w:val="16"/>
              </w:rPr>
              <w:t>.</w:t>
            </w:r>
          </w:p>
        </w:tc>
      </w:tr>
      <w:tr w:rsidR="00F37D7A" w14:paraId="37909DD0" w14:textId="77777777">
        <w:trPr>
          <w:cantSplit/>
        </w:trPr>
        <w:tc>
          <w:tcPr>
            <w:tcW w:w="2100" w:type="dxa"/>
            <w:tcMar>
              <w:top w:w="80" w:type="dxa"/>
              <w:left w:w="120" w:type="dxa"/>
              <w:bottom w:w="80" w:type="dxa"/>
              <w:right w:w="120" w:type="dxa"/>
            </w:tcMar>
            <w:vAlign w:val="center"/>
          </w:tcPr>
          <w:p w14:paraId="70144CC6" w14:textId="77777777" w:rsidR="00F37D7A" w:rsidRDefault="002709B8">
            <w:pPr>
              <w:jc w:val="center"/>
            </w:pPr>
            <w:r>
              <w:rPr>
                <w:color w:val="000000"/>
                <w:sz w:val="16"/>
              </w:rPr>
              <w:t>Tool-list change</w:t>
            </w:r>
          </w:p>
        </w:tc>
        <w:tc>
          <w:tcPr>
            <w:tcW w:w="3600" w:type="dxa"/>
            <w:tcMar>
              <w:top w:w="80" w:type="dxa"/>
              <w:left w:w="120" w:type="dxa"/>
              <w:bottom w:w="80" w:type="dxa"/>
              <w:right w:w="120" w:type="dxa"/>
            </w:tcMar>
            <w:vAlign w:val="center"/>
          </w:tcPr>
          <w:p w14:paraId="55D24522" w14:textId="77777777" w:rsidR="00F37D7A" w:rsidRDefault="002709B8">
            <w:r>
              <w:rPr>
                <w:color w:val="000000"/>
                <w:sz w:val="16"/>
              </w:rPr>
              <w:t>notifications/tools/</w:t>
            </w:r>
            <w:proofErr w:type="spellStart"/>
            <w:r>
              <w:rPr>
                <w:color w:val="000000"/>
                <w:sz w:val="16"/>
              </w:rPr>
              <w:t>list_changed</w:t>
            </w:r>
            <w:proofErr w:type="spellEnd"/>
            <w:r>
              <w:rPr>
                <w:color w:val="000000"/>
                <w:sz w:val="16"/>
              </w:rPr>
              <w:t xml:space="preserve"> or IDE permission reset.</w:t>
            </w:r>
          </w:p>
        </w:tc>
        <w:tc>
          <w:tcPr>
            <w:tcW w:w="3660" w:type="dxa"/>
            <w:tcMar>
              <w:top w:w="80" w:type="dxa"/>
              <w:left w:w="120" w:type="dxa"/>
              <w:bottom w:w="80" w:type="dxa"/>
              <w:right w:w="120" w:type="dxa"/>
            </w:tcMar>
            <w:vAlign w:val="center"/>
          </w:tcPr>
          <w:p w14:paraId="7EB31745" w14:textId="77777777" w:rsidR="00F37D7A" w:rsidRDefault="002709B8">
            <w:r>
              <w:rPr>
                <w:color w:val="000000"/>
                <w:sz w:val="16"/>
              </w:rPr>
              <w:t>Require re-review and approval; compare schema to baseline.</w:t>
            </w:r>
          </w:p>
        </w:tc>
      </w:tr>
      <w:tr w:rsidR="00F37D7A" w14:paraId="06C9F04C" w14:textId="77777777">
        <w:trPr>
          <w:cantSplit/>
        </w:trPr>
        <w:tc>
          <w:tcPr>
            <w:tcW w:w="2100" w:type="dxa"/>
            <w:tcMar>
              <w:top w:w="80" w:type="dxa"/>
              <w:left w:w="120" w:type="dxa"/>
              <w:bottom w:w="80" w:type="dxa"/>
              <w:right w:w="120" w:type="dxa"/>
            </w:tcMar>
            <w:vAlign w:val="center"/>
          </w:tcPr>
          <w:p w14:paraId="4203160B" w14:textId="77777777" w:rsidR="00F37D7A" w:rsidRDefault="002709B8">
            <w:pPr>
              <w:jc w:val="center"/>
            </w:pPr>
            <w:r>
              <w:rPr>
                <w:color w:val="000000"/>
                <w:sz w:val="16"/>
              </w:rPr>
              <w:t>Remote HTTP exposure</w:t>
            </w:r>
          </w:p>
        </w:tc>
        <w:tc>
          <w:tcPr>
            <w:tcW w:w="3600" w:type="dxa"/>
            <w:tcMar>
              <w:top w:w="80" w:type="dxa"/>
              <w:left w:w="120" w:type="dxa"/>
              <w:bottom w:w="80" w:type="dxa"/>
              <w:right w:w="120" w:type="dxa"/>
            </w:tcMar>
            <w:vAlign w:val="center"/>
          </w:tcPr>
          <w:p w14:paraId="0B7189E7" w14:textId="77777777" w:rsidR="00F37D7A" w:rsidRDefault="002709B8">
            <w:r>
              <w:rPr>
                <w:color w:val="000000"/>
                <w:sz w:val="16"/>
              </w:rPr>
              <w:t>Listener beyond loopback, strict CORS disabled, TLS absent, no gateway auth.</w:t>
            </w:r>
          </w:p>
        </w:tc>
        <w:tc>
          <w:tcPr>
            <w:tcW w:w="3660" w:type="dxa"/>
            <w:tcMar>
              <w:top w:w="80" w:type="dxa"/>
              <w:left w:w="120" w:type="dxa"/>
              <w:bottom w:w="80" w:type="dxa"/>
              <w:right w:w="120" w:type="dxa"/>
            </w:tcMar>
            <w:vAlign w:val="center"/>
          </w:tcPr>
          <w:p w14:paraId="1DC41798" w14:textId="77777777" w:rsidR="00F37D7A" w:rsidRDefault="002709B8">
            <w:r>
              <w:rPr>
                <w:color w:val="000000"/>
                <w:sz w:val="16"/>
              </w:rPr>
              <w:t>Terminate deployment; rotate shared token; incident review.</w:t>
            </w:r>
          </w:p>
        </w:tc>
      </w:tr>
      <w:tr w:rsidR="00F37D7A" w14:paraId="50610B03" w14:textId="77777777">
        <w:trPr>
          <w:cantSplit/>
        </w:trPr>
        <w:tc>
          <w:tcPr>
            <w:tcW w:w="2100" w:type="dxa"/>
            <w:tcMar>
              <w:top w:w="80" w:type="dxa"/>
              <w:left w:w="120" w:type="dxa"/>
              <w:bottom w:w="80" w:type="dxa"/>
              <w:right w:w="120" w:type="dxa"/>
            </w:tcMar>
            <w:vAlign w:val="center"/>
          </w:tcPr>
          <w:p w14:paraId="0C14516E" w14:textId="77777777" w:rsidR="00F37D7A" w:rsidRDefault="002709B8">
            <w:pPr>
              <w:jc w:val="center"/>
            </w:pPr>
            <w:r>
              <w:rPr>
                <w:color w:val="000000"/>
                <w:sz w:val="16"/>
              </w:rPr>
              <w:t>Destructive intent</w:t>
            </w:r>
          </w:p>
        </w:tc>
        <w:tc>
          <w:tcPr>
            <w:tcW w:w="3600" w:type="dxa"/>
            <w:tcMar>
              <w:top w:w="80" w:type="dxa"/>
              <w:left w:w="120" w:type="dxa"/>
              <w:bottom w:w="80" w:type="dxa"/>
              <w:right w:w="120" w:type="dxa"/>
            </w:tcMar>
            <w:vAlign w:val="center"/>
          </w:tcPr>
          <w:p w14:paraId="028496D2" w14:textId="77777777" w:rsidR="00F37D7A" w:rsidRDefault="002709B8">
            <w:r>
              <w:rPr>
                <w:color w:val="000000"/>
                <w:sz w:val="16"/>
              </w:rPr>
              <w:t>create/update/delete/apply/destroy/force-unlock invocation.</w:t>
            </w:r>
          </w:p>
        </w:tc>
        <w:tc>
          <w:tcPr>
            <w:tcW w:w="3660" w:type="dxa"/>
            <w:tcMar>
              <w:top w:w="80" w:type="dxa"/>
              <w:left w:w="120" w:type="dxa"/>
              <w:bottom w:w="80" w:type="dxa"/>
              <w:right w:w="120" w:type="dxa"/>
            </w:tcMar>
            <w:vAlign w:val="center"/>
          </w:tcPr>
          <w:p w14:paraId="339AB00F" w14:textId="77777777" w:rsidR="00F37D7A" w:rsidRDefault="002709B8">
            <w:r>
              <w:rPr>
                <w:color w:val="000000"/>
                <w:sz w:val="16"/>
              </w:rPr>
              <w:t>Deny in pilot; create high-severity security event.</w:t>
            </w:r>
          </w:p>
        </w:tc>
      </w:tr>
    </w:tbl>
    <w:p w14:paraId="35F06196" w14:textId="77777777" w:rsidR="00F37D7A" w:rsidRDefault="00F37D7A">
      <w:pPr>
        <w:spacing w:after="40"/>
      </w:pPr>
    </w:p>
    <w:p w14:paraId="61DC75C2" w14:textId="77777777" w:rsidR="00F37D7A" w:rsidRDefault="002709B8">
      <w:pPr>
        <w:pStyle w:val="Heading1"/>
      </w:pPr>
      <w:bookmarkStart w:id="15" w:name="risks"/>
      <w:r>
        <w:t>10. Consolidated Risk Register</w:t>
      </w:r>
      <w:bookmarkEnd w:id="15"/>
    </w:p>
    <w:p w14:paraId="619E6B24" w14:textId="77777777" w:rsidR="00F37D7A" w:rsidRDefault="002709B8">
      <w:r>
        <w:rPr>
          <w:color w:val="000000"/>
          <w:sz w:val="22"/>
        </w:rPr>
        <w:t xml:space="preserve">Legend - ID: finding identifier; Risk: adverse scenario; Scope: affected component; L/I: inherent likelihood/impact (1-5); Inherent: L x I; </w:t>
      </w:r>
      <w:proofErr w:type="spellStart"/>
      <w:r>
        <w:rPr>
          <w:color w:val="000000"/>
          <w:sz w:val="22"/>
        </w:rPr>
        <w:t>rL</w:t>
      </w:r>
      <w:proofErr w:type="spellEnd"/>
      <w:r>
        <w:rPr>
          <w:color w:val="000000"/>
          <w:sz w:val="22"/>
        </w:rPr>
        <w:t>/</w:t>
      </w:r>
      <w:proofErr w:type="spellStart"/>
      <w:r>
        <w:rPr>
          <w:color w:val="000000"/>
          <w:sz w:val="22"/>
        </w:rPr>
        <w:t>rI</w:t>
      </w:r>
      <w:proofErr w:type="spellEnd"/>
      <w:r>
        <w:rPr>
          <w:color w:val="000000"/>
          <w:sz w:val="22"/>
        </w:rPr>
        <w:t xml:space="preserve">: residual likelihood/impact after verified controls; Residual: </w:t>
      </w:r>
      <w:proofErr w:type="spellStart"/>
      <w:r>
        <w:rPr>
          <w:color w:val="000000"/>
          <w:sz w:val="22"/>
        </w:rPr>
        <w:t>rL</w:t>
      </w:r>
      <w:proofErr w:type="spellEnd"/>
      <w:r>
        <w:rPr>
          <w:color w:val="000000"/>
          <w:sz w:val="22"/>
        </w:rPr>
        <w:t xml:space="preserve"> x </w:t>
      </w:r>
      <w:proofErr w:type="spellStart"/>
      <w:r>
        <w:rPr>
          <w:color w:val="000000"/>
          <w:sz w:val="22"/>
        </w:rPr>
        <w:t>rI</w:t>
      </w:r>
      <w:proofErr w:type="spellEnd"/>
      <w:r>
        <w:rPr>
          <w:color w:val="000000"/>
          <w:sz w:val="22"/>
        </w:rPr>
        <w:t>; Treatment: required action; Owner: accountable role. Rating bands: 1-4 Low, 5-9 Moderate, 10-16 High, 17-25 Critical.</w:t>
      </w:r>
    </w:p>
    <w:tbl>
      <w:tblPr>
        <w:tblStyle w:val="TableGrid"/>
        <w:tblW w:w="9360" w:type="dxa"/>
        <w:tblInd w:w="120" w:type="dxa"/>
        <w:tblLayout w:type="fixed"/>
        <w:tblLook w:val="04A0" w:firstRow="1" w:lastRow="0" w:firstColumn="1" w:lastColumn="0" w:noHBand="0" w:noVBand="1"/>
      </w:tblPr>
      <w:tblGrid>
        <w:gridCol w:w="650"/>
        <w:gridCol w:w="1900"/>
        <w:gridCol w:w="1100"/>
        <w:gridCol w:w="360"/>
        <w:gridCol w:w="360"/>
        <w:gridCol w:w="720"/>
        <w:gridCol w:w="360"/>
        <w:gridCol w:w="360"/>
        <w:gridCol w:w="720"/>
        <w:gridCol w:w="1950"/>
        <w:gridCol w:w="880"/>
      </w:tblGrid>
      <w:tr w:rsidR="00F37D7A" w14:paraId="0C1CE5B6" w14:textId="77777777">
        <w:trPr>
          <w:tblHeader/>
        </w:trPr>
        <w:tc>
          <w:tcPr>
            <w:tcW w:w="650" w:type="dxa"/>
            <w:shd w:val="clear" w:color="auto" w:fill="F2F4F7"/>
            <w:tcMar>
              <w:top w:w="80" w:type="dxa"/>
              <w:left w:w="120" w:type="dxa"/>
              <w:bottom w:w="80" w:type="dxa"/>
              <w:right w:w="120" w:type="dxa"/>
            </w:tcMar>
            <w:vAlign w:val="center"/>
          </w:tcPr>
          <w:p w14:paraId="158131DA" w14:textId="77777777" w:rsidR="00F37D7A" w:rsidRDefault="002709B8">
            <w:pPr>
              <w:jc w:val="center"/>
            </w:pPr>
            <w:r>
              <w:rPr>
                <w:b/>
                <w:color w:val="0B2545"/>
                <w:sz w:val="14"/>
              </w:rPr>
              <w:t>ID</w:t>
            </w:r>
          </w:p>
        </w:tc>
        <w:tc>
          <w:tcPr>
            <w:tcW w:w="1900" w:type="dxa"/>
            <w:shd w:val="clear" w:color="auto" w:fill="F2F4F7"/>
            <w:tcMar>
              <w:top w:w="80" w:type="dxa"/>
              <w:left w:w="120" w:type="dxa"/>
              <w:bottom w:w="80" w:type="dxa"/>
              <w:right w:w="120" w:type="dxa"/>
            </w:tcMar>
            <w:vAlign w:val="center"/>
          </w:tcPr>
          <w:p w14:paraId="18622FA5" w14:textId="77777777" w:rsidR="00F37D7A" w:rsidRDefault="002709B8">
            <w:pPr>
              <w:jc w:val="center"/>
            </w:pPr>
            <w:r>
              <w:rPr>
                <w:b/>
                <w:color w:val="0B2545"/>
                <w:sz w:val="14"/>
              </w:rPr>
              <w:t>Risk</w:t>
            </w:r>
          </w:p>
        </w:tc>
        <w:tc>
          <w:tcPr>
            <w:tcW w:w="1100" w:type="dxa"/>
            <w:shd w:val="clear" w:color="auto" w:fill="F2F4F7"/>
            <w:tcMar>
              <w:top w:w="80" w:type="dxa"/>
              <w:left w:w="120" w:type="dxa"/>
              <w:bottom w:w="80" w:type="dxa"/>
              <w:right w:w="120" w:type="dxa"/>
            </w:tcMar>
            <w:vAlign w:val="center"/>
          </w:tcPr>
          <w:p w14:paraId="09CA904E" w14:textId="77777777" w:rsidR="00F37D7A" w:rsidRDefault="002709B8">
            <w:pPr>
              <w:jc w:val="center"/>
            </w:pPr>
            <w:r>
              <w:rPr>
                <w:b/>
                <w:color w:val="0B2545"/>
                <w:sz w:val="14"/>
              </w:rPr>
              <w:t>Scope</w:t>
            </w:r>
          </w:p>
        </w:tc>
        <w:tc>
          <w:tcPr>
            <w:tcW w:w="360" w:type="dxa"/>
            <w:shd w:val="clear" w:color="auto" w:fill="F2F4F7"/>
            <w:tcMar>
              <w:top w:w="80" w:type="dxa"/>
              <w:left w:w="120" w:type="dxa"/>
              <w:bottom w:w="80" w:type="dxa"/>
              <w:right w:w="120" w:type="dxa"/>
            </w:tcMar>
            <w:vAlign w:val="center"/>
          </w:tcPr>
          <w:p w14:paraId="3B0EBF20" w14:textId="77777777" w:rsidR="00F37D7A" w:rsidRDefault="002709B8">
            <w:pPr>
              <w:jc w:val="center"/>
            </w:pPr>
            <w:r>
              <w:rPr>
                <w:b/>
                <w:color w:val="0B2545"/>
                <w:sz w:val="14"/>
              </w:rPr>
              <w:t>L</w:t>
            </w:r>
          </w:p>
        </w:tc>
        <w:tc>
          <w:tcPr>
            <w:tcW w:w="360" w:type="dxa"/>
            <w:shd w:val="clear" w:color="auto" w:fill="F2F4F7"/>
            <w:tcMar>
              <w:top w:w="80" w:type="dxa"/>
              <w:left w:w="120" w:type="dxa"/>
              <w:bottom w:w="80" w:type="dxa"/>
              <w:right w:w="120" w:type="dxa"/>
            </w:tcMar>
            <w:vAlign w:val="center"/>
          </w:tcPr>
          <w:p w14:paraId="3FC710B5" w14:textId="77777777" w:rsidR="00F37D7A" w:rsidRDefault="002709B8">
            <w:pPr>
              <w:jc w:val="center"/>
            </w:pPr>
            <w:r>
              <w:rPr>
                <w:b/>
                <w:color w:val="0B2545"/>
                <w:sz w:val="14"/>
              </w:rPr>
              <w:t>I</w:t>
            </w:r>
          </w:p>
        </w:tc>
        <w:tc>
          <w:tcPr>
            <w:tcW w:w="720" w:type="dxa"/>
            <w:shd w:val="clear" w:color="auto" w:fill="F2F4F7"/>
            <w:tcMar>
              <w:top w:w="80" w:type="dxa"/>
              <w:left w:w="120" w:type="dxa"/>
              <w:bottom w:w="80" w:type="dxa"/>
              <w:right w:w="120" w:type="dxa"/>
            </w:tcMar>
            <w:vAlign w:val="center"/>
          </w:tcPr>
          <w:p w14:paraId="52D8C0AD" w14:textId="77777777" w:rsidR="00F37D7A" w:rsidRDefault="002709B8">
            <w:pPr>
              <w:jc w:val="center"/>
            </w:pPr>
            <w:r>
              <w:rPr>
                <w:b/>
                <w:color w:val="0B2545"/>
                <w:sz w:val="14"/>
              </w:rPr>
              <w:t>Inherent</w:t>
            </w:r>
          </w:p>
        </w:tc>
        <w:tc>
          <w:tcPr>
            <w:tcW w:w="360" w:type="dxa"/>
            <w:shd w:val="clear" w:color="auto" w:fill="F2F4F7"/>
            <w:tcMar>
              <w:top w:w="80" w:type="dxa"/>
              <w:left w:w="120" w:type="dxa"/>
              <w:bottom w:w="80" w:type="dxa"/>
              <w:right w:w="120" w:type="dxa"/>
            </w:tcMar>
            <w:vAlign w:val="center"/>
          </w:tcPr>
          <w:p w14:paraId="60648D47" w14:textId="77777777" w:rsidR="00F37D7A" w:rsidRDefault="002709B8">
            <w:pPr>
              <w:jc w:val="center"/>
            </w:pPr>
            <w:proofErr w:type="spellStart"/>
            <w:r>
              <w:rPr>
                <w:b/>
                <w:color w:val="0B2545"/>
                <w:sz w:val="14"/>
              </w:rPr>
              <w:t>rL</w:t>
            </w:r>
            <w:proofErr w:type="spellEnd"/>
          </w:p>
        </w:tc>
        <w:tc>
          <w:tcPr>
            <w:tcW w:w="360" w:type="dxa"/>
            <w:shd w:val="clear" w:color="auto" w:fill="F2F4F7"/>
            <w:tcMar>
              <w:top w:w="80" w:type="dxa"/>
              <w:left w:w="120" w:type="dxa"/>
              <w:bottom w:w="80" w:type="dxa"/>
              <w:right w:w="120" w:type="dxa"/>
            </w:tcMar>
            <w:vAlign w:val="center"/>
          </w:tcPr>
          <w:p w14:paraId="0C8CD43B" w14:textId="77777777" w:rsidR="00F37D7A" w:rsidRDefault="002709B8">
            <w:pPr>
              <w:jc w:val="center"/>
            </w:pPr>
            <w:proofErr w:type="spellStart"/>
            <w:r>
              <w:rPr>
                <w:b/>
                <w:color w:val="0B2545"/>
                <w:sz w:val="14"/>
              </w:rPr>
              <w:t>rI</w:t>
            </w:r>
            <w:proofErr w:type="spellEnd"/>
          </w:p>
        </w:tc>
        <w:tc>
          <w:tcPr>
            <w:tcW w:w="720" w:type="dxa"/>
            <w:shd w:val="clear" w:color="auto" w:fill="F2F4F7"/>
            <w:tcMar>
              <w:top w:w="80" w:type="dxa"/>
              <w:left w:w="120" w:type="dxa"/>
              <w:bottom w:w="80" w:type="dxa"/>
              <w:right w:w="120" w:type="dxa"/>
            </w:tcMar>
            <w:vAlign w:val="center"/>
          </w:tcPr>
          <w:p w14:paraId="11B6A371" w14:textId="77777777" w:rsidR="00F37D7A" w:rsidRDefault="002709B8">
            <w:pPr>
              <w:jc w:val="center"/>
            </w:pPr>
            <w:r>
              <w:rPr>
                <w:b/>
                <w:color w:val="0B2545"/>
                <w:sz w:val="14"/>
              </w:rPr>
              <w:t>Residual</w:t>
            </w:r>
          </w:p>
        </w:tc>
        <w:tc>
          <w:tcPr>
            <w:tcW w:w="1950" w:type="dxa"/>
            <w:shd w:val="clear" w:color="auto" w:fill="F2F4F7"/>
            <w:tcMar>
              <w:top w:w="80" w:type="dxa"/>
              <w:left w:w="120" w:type="dxa"/>
              <w:bottom w:w="80" w:type="dxa"/>
              <w:right w:w="120" w:type="dxa"/>
            </w:tcMar>
            <w:vAlign w:val="center"/>
          </w:tcPr>
          <w:p w14:paraId="26A8EEE2" w14:textId="77777777" w:rsidR="00F37D7A" w:rsidRDefault="002709B8">
            <w:pPr>
              <w:jc w:val="center"/>
            </w:pPr>
            <w:r>
              <w:rPr>
                <w:b/>
                <w:color w:val="0B2545"/>
                <w:sz w:val="14"/>
              </w:rPr>
              <w:t>Treatment</w:t>
            </w:r>
          </w:p>
        </w:tc>
        <w:tc>
          <w:tcPr>
            <w:tcW w:w="880" w:type="dxa"/>
            <w:shd w:val="clear" w:color="auto" w:fill="F2F4F7"/>
            <w:tcMar>
              <w:top w:w="80" w:type="dxa"/>
              <w:left w:w="120" w:type="dxa"/>
              <w:bottom w:w="80" w:type="dxa"/>
              <w:right w:w="120" w:type="dxa"/>
            </w:tcMar>
            <w:vAlign w:val="center"/>
          </w:tcPr>
          <w:p w14:paraId="39E11CDC" w14:textId="77777777" w:rsidR="00F37D7A" w:rsidRDefault="002709B8">
            <w:pPr>
              <w:jc w:val="center"/>
            </w:pPr>
            <w:r>
              <w:rPr>
                <w:b/>
                <w:color w:val="0B2545"/>
                <w:sz w:val="14"/>
              </w:rPr>
              <w:t>Owner</w:t>
            </w:r>
          </w:p>
        </w:tc>
      </w:tr>
      <w:tr w:rsidR="00F37D7A" w14:paraId="4873675E" w14:textId="77777777">
        <w:trPr>
          <w:cantSplit/>
        </w:trPr>
        <w:tc>
          <w:tcPr>
            <w:tcW w:w="650" w:type="dxa"/>
            <w:tcMar>
              <w:top w:w="80" w:type="dxa"/>
              <w:left w:w="120" w:type="dxa"/>
              <w:bottom w:w="80" w:type="dxa"/>
              <w:right w:w="120" w:type="dxa"/>
            </w:tcMar>
            <w:vAlign w:val="center"/>
          </w:tcPr>
          <w:p w14:paraId="4BA53D06" w14:textId="77777777" w:rsidR="00F37D7A" w:rsidRDefault="002709B8">
            <w:pPr>
              <w:jc w:val="center"/>
            </w:pPr>
            <w:r>
              <w:rPr>
                <w:color w:val="000000"/>
                <w:sz w:val="14"/>
              </w:rPr>
              <w:t>F-001</w:t>
            </w:r>
          </w:p>
        </w:tc>
        <w:tc>
          <w:tcPr>
            <w:tcW w:w="1900" w:type="dxa"/>
            <w:tcMar>
              <w:top w:w="80" w:type="dxa"/>
              <w:left w:w="120" w:type="dxa"/>
              <w:bottom w:w="80" w:type="dxa"/>
              <w:right w:w="120" w:type="dxa"/>
            </w:tcMar>
            <w:vAlign w:val="center"/>
          </w:tcPr>
          <w:p w14:paraId="1D22FB14" w14:textId="77777777" w:rsidR="00F37D7A" w:rsidRDefault="002709B8">
            <w:r>
              <w:rPr>
                <w:color w:val="000000"/>
                <w:sz w:val="14"/>
              </w:rPr>
              <w:t>Untrusted registry content can steer agent output and generated infrastructure</w:t>
            </w:r>
          </w:p>
        </w:tc>
        <w:tc>
          <w:tcPr>
            <w:tcW w:w="1100" w:type="dxa"/>
            <w:tcMar>
              <w:top w:w="80" w:type="dxa"/>
              <w:left w:w="120" w:type="dxa"/>
              <w:bottom w:w="80" w:type="dxa"/>
              <w:right w:w="120" w:type="dxa"/>
            </w:tcMar>
            <w:vAlign w:val="center"/>
          </w:tcPr>
          <w:p w14:paraId="6206F752" w14:textId="77777777" w:rsidR="00F37D7A" w:rsidRDefault="002709B8">
            <w:r>
              <w:rPr>
                <w:color w:val="000000"/>
                <w:sz w:val="14"/>
              </w:rPr>
              <w:t>Both IDEs; registry tools</w:t>
            </w:r>
          </w:p>
        </w:tc>
        <w:tc>
          <w:tcPr>
            <w:tcW w:w="360" w:type="dxa"/>
            <w:tcMar>
              <w:top w:w="80" w:type="dxa"/>
              <w:left w:w="120" w:type="dxa"/>
              <w:bottom w:w="80" w:type="dxa"/>
              <w:right w:w="120" w:type="dxa"/>
            </w:tcMar>
            <w:vAlign w:val="center"/>
          </w:tcPr>
          <w:p w14:paraId="404AE273"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13DE3191"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4E204EB5"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48785716"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4BB1BEF5"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7CF7A048"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42CCDDD8" w14:textId="77777777" w:rsidR="00F37D7A" w:rsidRDefault="002709B8">
            <w:r>
              <w:rPr>
                <w:color w:val="000000"/>
                <w:sz w:val="14"/>
              </w:rPr>
              <w:t>Restrict sources; treat returned documentation as untrusted; mandatory review/validate/plan/policy checks; no autonomous apply.</w:t>
            </w:r>
          </w:p>
        </w:tc>
        <w:tc>
          <w:tcPr>
            <w:tcW w:w="880" w:type="dxa"/>
            <w:tcMar>
              <w:top w:w="80" w:type="dxa"/>
              <w:left w:w="120" w:type="dxa"/>
              <w:bottom w:w="80" w:type="dxa"/>
              <w:right w:w="120" w:type="dxa"/>
            </w:tcMar>
            <w:vAlign w:val="center"/>
          </w:tcPr>
          <w:p w14:paraId="486792B1" w14:textId="77777777" w:rsidR="00F37D7A" w:rsidRDefault="002709B8">
            <w:pPr>
              <w:jc w:val="center"/>
            </w:pPr>
            <w:r>
              <w:rPr>
                <w:color w:val="000000"/>
                <w:sz w:val="14"/>
              </w:rPr>
              <w:t>AI Platform Owner</w:t>
            </w:r>
          </w:p>
        </w:tc>
      </w:tr>
      <w:tr w:rsidR="00F37D7A" w14:paraId="67B9FDDB" w14:textId="77777777">
        <w:trPr>
          <w:cantSplit/>
        </w:trPr>
        <w:tc>
          <w:tcPr>
            <w:tcW w:w="650" w:type="dxa"/>
            <w:tcMar>
              <w:top w:w="80" w:type="dxa"/>
              <w:left w:w="120" w:type="dxa"/>
              <w:bottom w:w="80" w:type="dxa"/>
              <w:right w:w="120" w:type="dxa"/>
            </w:tcMar>
            <w:vAlign w:val="center"/>
          </w:tcPr>
          <w:p w14:paraId="0E515D8A" w14:textId="77777777" w:rsidR="00F37D7A" w:rsidRDefault="002709B8">
            <w:pPr>
              <w:jc w:val="center"/>
            </w:pPr>
            <w:r>
              <w:rPr>
                <w:color w:val="000000"/>
                <w:sz w:val="14"/>
              </w:rPr>
              <w:t>F-002</w:t>
            </w:r>
          </w:p>
        </w:tc>
        <w:tc>
          <w:tcPr>
            <w:tcW w:w="1900" w:type="dxa"/>
            <w:tcMar>
              <w:top w:w="80" w:type="dxa"/>
              <w:left w:w="120" w:type="dxa"/>
              <w:bottom w:w="80" w:type="dxa"/>
              <w:right w:w="120" w:type="dxa"/>
            </w:tcMar>
            <w:vAlign w:val="center"/>
          </w:tcPr>
          <w:p w14:paraId="627E292F" w14:textId="77777777" w:rsidR="00F37D7A" w:rsidRDefault="002709B8">
            <w:r>
              <w:rPr>
                <w:color w:val="000000"/>
                <w:sz w:val="14"/>
              </w:rPr>
              <w:t>Default all-tool exposure can enable excessive HCP/TFE agency when a token is present</w:t>
            </w:r>
          </w:p>
        </w:tc>
        <w:tc>
          <w:tcPr>
            <w:tcW w:w="1100" w:type="dxa"/>
            <w:tcMar>
              <w:top w:w="80" w:type="dxa"/>
              <w:left w:w="120" w:type="dxa"/>
              <w:bottom w:w="80" w:type="dxa"/>
              <w:right w:w="120" w:type="dxa"/>
            </w:tcMar>
            <w:vAlign w:val="center"/>
          </w:tcPr>
          <w:p w14:paraId="1CFED6CE" w14:textId="77777777" w:rsidR="00F37D7A" w:rsidRDefault="002709B8">
            <w:r>
              <w:rPr>
                <w:color w:val="000000"/>
                <w:sz w:val="14"/>
              </w:rPr>
              <w:t>Both IDEs; tool registration</w:t>
            </w:r>
          </w:p>
        </w:tc>
        <w:tc>
          <w:tcPr>
            <w:tcW w:w="360" w:type="dxa"/>
            <w:tcMar>
              <w:top w:w="80" w:type="dxa"/>
              <w:left w:w="120" w:type="dxa"/>
              <w:bottom w:w="80" w:type="dxa"/>
              <w:right w:w="120" w:type="dxa"/>
            </w:tcMar>
            <w:vAlign w:val="center"/>
          </w:tcPr>
          <w:p w14:paraId="7783516F"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03D7FCCC"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009E020"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65E7E013"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0B8C1870"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8924ADF"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3F4EF9BF" w14:textId="77777777" w:rsidR="00F37D7A" w:rsidRDefault="002709B8">
            <w:r>
              <w:rPr>
                <w:color w:val="000000"/>
                <w:sz w:val="14"/>
              </w:rPr>
              <w:t>Launch with --toolsets=registry or an explicit read-only --tools list; keep ENABLE_TF_OPERATIONS=false; deny write tools in client policy.</w:t>
            </w:r>
          </w:p>
        </w:tc>
        <w:tc>
          <w:tcPr>
            <w:tcW w:w="880" w:type="dxa"/>
            <w:tcMar>
              <w:top w:w="80" w:type="dxa"/>
              <w:left w:w="120" w:type="dxa"/>
              <w:bottom w:w="80" w:type="dxa"/>
              <w:right w:w="120" w:type="dxa"/>
            </w:tcMar>
            <w:vAlign w:val="center"/>
          </w:tcPr>
          <w:p w14:paraId="53CFD8B8" w14:textId="77777777" w:rsidR="00F37D7A" w:rsidRDefault="002709B8">
            <w:pPr>
              <w:jc w:val="center"/>
            </w:pPr>
            <w:r>
              <w:rPr>
                <w:color w:val="000000"/>
                <w:sz w:val="14"/>
              </w:rPr>
              <w:t>Cloud Platform Owner</w:t>
            </w:r>
          </w:p>
        </w:tc>
      </w:tr>
      <w:tr w:rsidR="00F37D7A" w14:paraId="5ADA5007" w14:textId="77777777">
        <w:trPr>
          <w:cantSplit/>
        </w:trPr>
        <w:tc>
          <w:tcPr>
            <w:tcW w:w="650" w:type="dxa"/>
            <w:tcMar>
              <w:top w:w="80" w:type="dxa"/>
              <w:left w:w="120" w:type="dxa"/>
              <w:bottom w:w="80" w:type="dxa"/>
              <w:right w:w="120" w:type="dxa"/>
            </w:tcMar>
            <w:vAlign w:val="center"/>
          </w:tcPr>
          <w:p w14:paraId="654CB3CA" w14:textId="77777777" w:rsidR="00F37D7A" w:rsidRDefault="002709B8">
            <w:pPr>
              <w:jc w:val="center"/>
            </w:pPr>
            <w:r>
              <w:rPr>
                <w:color w:val="000000"/>
                <w:sz w:val="14"/>
              </w:rPr>
              <w:t>F-003</w:t>
            </w:r>
          </w:p>
        </w:tc>
        <w:tc>
          <w:tcPr>
            <w:tcW w:w="1900" w:type="dxa"/>
            <w:tcMar>
              <w:top w:w="80" w:type="dxa"/>
              <w:left w:w="120" w:type="dxa"/>
              <w:bottom w:w="80" w:type="dxa"/>
              <w:right w:w="120" w:type="dxa"/>
            </w:tcMar>
            <w:vAlign w:val="center"/>
          </w:tcPr>
          <w:p w14:paraId="4A9A488A" w14:textId="77777777" w:rsidR="00F37D7A" w:rsidRDefault="002709B8">
            <w:r>
              <w:rPr>
                <w:color w:val="000000"/>
                <w:sz w:val="14"/>
              </w:rPr>
              <w:t>Tokens, workspace data, variables, plan/apply logs or state-derived content may reach the client and LLM</w:t>
            </w:r>
          </w:p>
        </w:tc>
        <w:tc>
          <w:tcPr>
            <w:tcW w:w="1100" w:type="dxa"/>
            <w:tcMar>
              <w:top w:w="80" w:type="dxa"/>
              <w:left w:w="120" w:type="dxa"/>
              <w:bottom w:w="80" w:type="dxa"/>
              <w:right w:w="120" w:type="dxa"/>
            </w:tcMar>
            <w:vAlign w:val="center"/>
          </w:tcPr>
          <w:p w14:paraId="1BDDAF26" w14:textId="77777777" w:rsidR="00F37D7A" w:rsidRDefault="002709B8">
            <w:r>
              <w:rPr>
                <w:color w:val="000000"/>
                <w:sz w:val="14"/>
              </w:rPr>
              <w:t>Both IDEs; HCP/TFE integration</w:t>
            </w:r>
          </w:p>
        </w:tc>
        <w:tc>
          <w:tcPr>
            <w:tcW w:w="360" w:type="dxa"/>
            <w:tcMar>
              <w:top w:w="80" w:type="dxa"/>
              <w:left w:w="120" w:type="dxa"/>
              <w:bottom w:w="80" w:type="dxa"/>
              <w:right w:w="120" w:type="dxa"/>
            </w:tcMar>
            <w:vAlign w:val="center"/>
          </w:tcPr>
          <w:p w14:paraId="2295168E"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4C8EFF94"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24EFC13C"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1CD4E6ED"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2EABDA8E"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1EC45DE"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304105AE" w14:textId="77777777" w:rsidR="00F37D7A" w:rsidRDefault="002709B8">
            <w:r>
              <w:rPr>
                <w:color w:val="000000"/>
                <w:sz w:val="14"/>
              </w:rPr>
              <w:t>No production/customer data in pilot; scoped short-lived token; DLP/content exclusions; redact logs; complete DPIA and data-flow approval.</w:t>
            </w:r>
          </w:p>
        </w:tc>
        <w:tc>
          <w:tcPr>
            <w:tcW w:w="880" w:type="dxa"/>
            <w:tcMar>
              <w:top w:w="80" w:type="dxa"/>
              <w:left w:w="120" w:type="dxa"/>
              <w:bottom w:w="80" w:type="dxa"/>
              <w:right w:w="120" w:type="dxa"/>
            </w:tcMar>
            <w:vAlign w:val="center"/>
          </w:tcPr>
          <w:p w14:paraId="4983A83F" w14:textId="77777777" w:rsidR="00F37D7A" w:rsidRDefault="002709B8">
            <w:pPr>
              <w:jc w:val="center"/>
            </w:pPr>
            <w:r>
              <w:rPr>
                <w:color w:val="000000"/>
                <w:sz w:val="14"/>
              </w:rPr>
              <w:t>DPO / Cloud Security</w:t>
            </w:r>
          </w:p>
        </w:tc>
      </w:tr>
      <w:tr w:rsidR="00F37D7A" w14:paraId="413CACCF" w14:textId="77777777">
        <w:trPr>
          <w:cantSplit/>
        </w:trPr>
        <w:tc>
          <w:tcPr>
            <w:tcW w:w="650" w:type="dxa"/>
            <w:tcMar>
              <w:top w:w="80" w:type="dxa"/>
              <w:left w:w="120" w:type="dxa"/>
              <w:bottom w:w="80" w:type="dxa"/>
              <w:right w:w="120" w:type="dxa"/>
            </w:tcMar>
            <w:vAlign w:val="center"/>
          </w:tcPr>
          <w:p w14:paraId="043CFFE7" w14:textId="77777777" w:rsidR="00F37D7A" w:rsidRDefault="002709B8">
            <w:pPr>
              <w:jc w:val="center"/>
            </w:pPr>
            <w:r>
              <w:rPr>
                <w:color w:val="000000"/>
                <w:sz w:val="14"/>
              </w:rPr>
              <w:t>F-004</w:t>
            </w:r>
          </w:p>
        </w:tc>
        <w:tc>
          <w:tcPr>
            <w:tcW w:w="1900" w:type="dxa"/>
            <w:tcMar>
              <w:top w:w="80" w:type="dxa"/>
              <w:left w:w="120" w:type="dxa"/>
              <w:bottom w:w="80" w:type="dxa"/>
              <w:right w:w="120" w:type="dxa"/>
            </w:tcMar>
            <w:vAlign w:val="center"/>
          </w:tcPr>
          <w:p w14:paraId="3331EEDA" w14:textId="77777777" w:rsidR="00F37D7A" w:rsidRDefault="002709B8">
            <w:r>
              <w:rPr>
                <w:color w:val="000000"/>
                <w:sz w:val="14"/>
              </w:rPr>
              <w:t>Unauthenticated or weakly isolated remote HTTP deployment could expose tool access or a shared token</w:t>
            </w:r>
          </w:p>
        </w:tc>
        <w:tc>
          <w:tcPr>
            <w:tcW w:w="1100" w:type="dxa"/>
            <w:tcMar>
              <w:top w:w="80" w:type="dxa"/>
              <w:left w:w="120" w:type="dxa"/>
              <w:bottom w:w="80" w:type="dxa"/>
              <w:right w:w="120" w:type="dxa"/>
            </w:tcMar>
            <w:vAlign w:val="center"/>
          </w:tcPr>
          <w:p w14:paraId="1DA4E1F0" w14:textId="77777777" w:rsidR="00F37D7A" w:rsidRDefault="002709B8">
            <w:pPr>
              <w:jc w:val="center"/>
            </w:pPr>
            <w:proofErr w:type="spellStart"/>
            <w:r>
              <w:rPr>
                <w:color w:val="000000"/>
                <w:sz w:val="14"/>
              </w:rPr>
              <w:t>Streamable</w:t>
            </w:r>
            <w:proofErr w:type="spellEnd"/>
            <w:r>
              <w:rPr>
                <w:color w:val="000000"/>
                <w:sz w:val="14"/>
              </w:rPr>
              <w:t xml:space="preserve"> HTTP</w:t>
            </w:r>
          </w:p>
        </w:tc>
        <w:tc>
          <w:tcPr>
            <w:tcW w:w="360" w:type="dxa"/>
            <w:tcMar>
              <w:top w:w="80" w:type="dxa"/>
              <w:left w:w="120" w:type="dxa"/>
              <w:bottom w:w="80" w:type="dxa"/>
              <w:right w:w="120" w:type="dxa"/>
            </w:tcMar>
            <w:vAlign w:val="center"/>
          </w:tcPr>
          <w:p w14:paraId="597C6544"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1445BA92"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521336D9"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462C0B6F"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2BF6AAE"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246C6862" w14:textId="77777777" w:rsidR="00F37D7A" w:rsidRDefault="002709B8">
            <w:pPr>
              <w:jc w:val="center"/>
            </w:pPr>
            <w:r>
              <w:rPr>
                <w:color w:val="000000"/>
                <w:sz w:val="14"/>
              </w:rPr>
              <w:t>10 High</w:t>
            </w:r>
          </w:p>
        </w:tc>
        <w:tc>
          <w:tcPr>
            <w:tcW w:w="1950" w:type="dxa"/>
            <w:tcMar>
              <w:top w:w="80" w:type="dxa"/>
              <w:left w:w="120" w:type="dxa"/>
              <w:bottom w:w="80" w:type="dxa"/>
              <w:right w:w="120" w:type="dxa"/>
            </w:tcMar>
            <w:vAlign w:val="center"/>
          </w:tcPr>
          <w:p w14:paraId="6DED42E7" w14:textId="77777777" w:rsidR="00F37D7A" w:rsidRDefault="002709B8">
            <w:r>
              <w:rPr>
                <w:color w:val="000000"/>
                <w:sz w:val="14"/>
              </w:rPr>
              <w:t>Prefer local STDIO. If remote: gateway auth, TLS/</w:t>
            </w:r>
            <w:proofErr w:type="spellStart"/>
            <w:r>
              <w:rPr>
                <w:color w:val="000000"/>
                <w:sz w:val="14"/>
              </w:rPr>
              <w:t>mTLS</w:t>
            </w:r>
            <w:proofErr w:type="spellEnd"/>
            <w:r>
              <w:rPr>
                <w:color w:val="000000"/>
                <w:sz w:val="14"/>
              </w:rPr>
              <w:t>, IP restriction, organization allowlist, per-user bearer tokens, rate limits and SIEM.</w:t>
            </w:r>
          </w:p>
        </w:tc>
        <w:tc>
          <w:tcPr>
            <w:tcW w:w="880" w:type="dxa"/>
            <w:tcMar>
              <w:top w:w="80" w:type="dxa"/>
              <w:left w:w="120" w:type="dxa"/>
              <w:bottom w:w="80" w:type="dxa"/>
              <w:right w:w="120" w:type="dxa"/>
            </w:tcMar>
            <w:vAlign w:val="center"/>
          </w:tcPr>
          <w:p w14:paraId="422C86D0" w14:textId="77777777" w:rsidR="00F37D7A" w:rsidRDefault="002709B8">
            <w:pPr>
              <w:jc w:val="center"/>
            </w:pPr>
            <w:r>
              <w:rPr>
                <w:color w:val="000000"/>
                <w:sz w:val="14"/>
              </w:rPr>
              <w:t>Platform Security</w:t>
            </w:r>
          </w:p>
        </w:tc>
      </w:tr>
      <w:tr w:rsidR="00F37D7A" w14:paraId="669BA49F" w14:textId="77777777">
        <w:trPr>
          <w:cantSplit/>
        </w:trPr>
        <w:tc>
          <w:tcPr>
            <w:tcW w:w="650" w:type="dxa"/>
            <w:tcMar>
              <w:top w:w="80" w:type="dxa"/>
              <w:left w:w="120" w:type="dxa"/>
              <w:bottom w:w="80" w:type="dxa"/>
              <w:right w:w="120" w:type="dxa"/>
            </w:tcMar>
            <w:vAlign w:val="center"/>
          </w:tcPr>
          <w:p w14:paraId="4FBE5378" w14:textId="77777777" w:rsidR="00F37D7A" w:rsidRDefault="002709B8">
            <w:pPr>
              <w:jc w:val="center"/>
            </w:pPr>
            <w:r>
              <w:rPr>
                <w:color w:val="000000"/>
                <w:sz w:val="14"/>
              </w:rPr>
              <w:t>F-005</w:t>
            </w:r>
          </w:p>
        </w:tc>
        <w:tc>
          <w:tcPr>
            <w:tcW w:w="1900" w:type="dxa"/>
            <w:tcMar>
              <w:top w:w="80" w:type="dxa"/>
              <w:left w:w="120" w:type="dxa"/>
              <w:bottom w:w="80" w:type="dxa"/>
              <w:right w:w="120" w:type="dxa"/>
            </w:tcMar>
            <w:vAlign w:val="center"/>
          </w:tcPr>
          <w:p w14:paraId="53950D5E" w14:textId="77777777" w:rsidR="00F37D7A" w:rsidRDefault="002709B8">
            <w:r>
              <w:rPr>
                <w:color w:val="000000"/>
                <w:sz w:val="14"/>
              </w:rPr>
              <w:t>VS Code automatic integration launches the wrong server line (:0.2)</w:t>
            </w:r>
          </w:p>
        </w:tc>
        <w:tc>
          <w:tcPr>
            <w:tcW w:w="1100" w:type="dxa"/>
            <w:tcMar>
              <w:top w:w="80" w:type="dxa"/>
              <w:left w:w="120" w:type="dxa"/>
              <w:bottom w:w="80" w:type="dxa"/>
              <w:right w:w="120" w:type="dxa"/>
            </w:tcMar>
            <w:vAlign w:val="center"/>
          </w:tcPr>
          <w:p w14:paraId="182EA2C5" w14:textId="77777777" w:rsidR="00F37D7A" w:rsidRDefault="002709B8">
            <w:r>
              <w:rPr>
                <w:color w:val="000000"/>
                <w:sz w:val="14"/>
              </w:rPr>
              <w:t>VS Code extension v2.39.4</w:t>
            </w:r>
          </w:p>
        </w:tc>
        <w:tc>
          <w:tcPr>
            <w:tcW w:w="360" w:type="dxa"/>
            <w:tcMar>
              <w:top w:w="80" w:type="dxa"/>
              <w:left w:w="120" w:type="dxa"/>
              <w:bottom w:w="80" w:type="dxa"/>
              <w:right w:w="120" w:type="dxa"/>
            </w:tcMar>
            <w:vAlign w:val="center"/>
          </w:tcPr>
          <w:p w14:paraId="50272E51"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0A28AF99"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55E52FB6" w14:textId="77777777" w:rsidR="00F37D7A" w:rsidRDefault="002709B8">
            <w:pPr>
              <w:jc w:val="center"/>
            </w:pPr>
            <w:r>
              <w:rPr>
                <w:color w:val="000000"/>
                <w:sz w:val="14"/>
              </w:rPr>
              <w:t>16 High</w:t>
            </w:r>
          </w:p>
        </w:tc>
        <w:tc>
          <w:tcPr>
            <w:tcW w:w="360" w:type="dxa"/>
            <w:tcMar>
              <w:top w:w="80" w:type="dxa"/>
              <w:left w:w="120" w:type="dxa"/>
              <w:bottom w:w="80" w:type="dxa"/>
              <w:right w:w="120" w:type="dxa"/>
            </w:tcMar>
            <w:vAlign w:val="center"/>
          </w:tcPr>
          <w:p w14:paraId="54643C9F"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47681FF"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7165CC21" w14:textId="77777777" w:rsidR="00F37D7A" w:rsidRDefault="002709B8">
            <w:pPr>
              <w:jc w:val="center"/>
            </w:pPr>
            <w:r>
              <w:rPr>
                <w:color w:val="000000"/>
                <w:sz w:val="14"/>
              </w:rPr>
              <w:t>8 Moderate</w:t>
            </w:r>
          </w:p>
        </w:tc>
        <w:tc>
          <w:tcPr>
            <w:tcW w:w="1950" w:type="dxa"/>
            <w:tcMar>
              <w:top w:w="80" w:type="dxa"/>
              <w:left w:w="120" w:type="dxa"/>
              <w:bottom w:w="80" w:type="dxa"/>
              <w:right w:w="120" w:type="dxa"/>
            </w:tcMar>
            <w:vAlign w:val="center"/>
          </w:tcPr>
          <w:p w14:paraId="69550C8A" w14:textId="77777777" w:rsidR="00F37D7A" w:rsidRDefault="002709B8">
            <w:r>
              <w:rPr>
                <w:color w:val="000000"/>
                <w:sz w:val="14"/>
              </w:rPr>
              <w:t xml:space="preserve">Keep </w:t>
            </w:r>
            <w:proofErr w:type="spellStart"/>
            <w:proofErr w:type="gramStart"/>
            <w:r>
              <w:rPr>
                <w:color w:val="000000"/>
                <w:sz w:val="14"/>
              </w:rPr>
              <w:t>terraform.mcp.server</w:t>
            </w:r>
            <w:proofErr w:type="gramEnd"/>
            <w:r>
              <w:rPr>
                <w:color w:val="000000"/>
                <w:sz w:val="14"/>
              </w:rPr>
              <w:t>.enable</w:t>
            </w:r>
            <w:proofErr w:type="spellEnd"/>
            <w:r>
              <w:rPr>
                <w:color w:val="000000"/>
                <w:sz w:val="14"/>
              </w:rPr>
              <w:t xml:space="preserve">=false; use explicit </w:t>
            </w:r>
            <w:proofErr w:type="spellStart"/>
            <w:proofErr w:type="gramStart"/>
            <w:r>
              <w:rPr>
                <w:color w:val="000000"/>
                <w:sz w:val="14"/>
              </w:rPr>
              <w:t>mcp.json</w:t>
            </w:r>
            <w:proofErr w:type="spellEnd"/>
            <w:proofErr w:type="gramEnd"/>
            <w:r>
              <w:rPr>
                <w:color w:val="000000"/>
                <w:sz w:val="14"/>
              </w:rPr>
              <w:t xml:space="preserve"> pinned to the v1.0.0 digest; test upgrade workflow.</w:t>
            </w:r>
          </w:p>
        </w:tc>
        <w:tc>
          <w:tcPr>
            <w:tcW w:w="880" w:type="dxa"/>
            <w:tcMar>
              <w:top w:w="80" w:type="dxa"/>
              <w:left w:w="120" w:type="dxa"/>
              <w:bottom w:w="80" w:type="dxa"/>
              <w:right w:w="120" w:type="dxa"/>
            </w:tcMar>
            <w:vAlign w:val="center"/>
          </w:tcPr>
          <w:p w14:paraId="7ECF0264" w14:textId="77777777" w:rsidR="00F37D7A" w:rsidRDefault="002709B8">
            <w:pPr>
              <w:jc w:val="center"/>
            </w:pPr>
            <w:r>
              <w:rPr>
                <w:color w:val="000000"/>
                <w:sz w:val="14"/>
              </w:rPr>
              <w:t>EUC Engineering</w:t>
            </w:r>
          </w:p>
        </w:tc>
      </w:tr>
      <w:tr w:rsidR="00F37D7A" w14:paraId="1A29088D" w14:textId="77777777">
        <w:trPr>
          <w:cantSplit/>
        </w:trPr>
        <w:tc>
          <w:tcPr>
            <w:tcW w:w="650" w:type="dxa"/>
            <w:tcMar>
              <w:top w:w="80" w:type="dxa"/>
              <w:left w:w="120" w:type="dxa"/>
              <w:bottom w:w="80" w:type="dxa"/>
              <w:right w:w="120" w:type="dxa"/>
            </w:tcMar>
            <w:vAlign w:val="center"/>
          </w:tcPr>
          <w:p>
            <w:r>
              <w:t>F-006</w:t>
            </w:r>
          </w:p>
        </w:tc>
        <w:tc>
          <w:tcPr>
            <w:tcW w:w="1900" w:type="dxa"/>
            <w:tcMar>
              <w:top w:w="80" w:type="dxa"/>
              <w:left w:w="120" w:type="dxa"/>
              <w:bottom w:w="80" w:type="dxa"/>
              <w:right w:w="120" w:type="dxa"/>
            </w:tcMar>
            <w:vAlign w:val="center"/>
          </w:tcPr>
          <w:p>
            <w:r>
              <w:t>Go 1.26.4 standard-library advisories in exact v1.0.0 image</w:t>
            </w:r>
          </w:p>
        </w:tc>
        <w:tc>
          <w:tcPr>
            <w:tcW w:w="1100" w:type="dxa"/>
            <w:tcMar>
              <w:top w:w="80" w:type="dxa"/>
              <w:left w:w="120" w:type="dxa"/>
              <w:bottom w:w="80" w:type="dxa"/>
              <w:right w:w="120" w:type="dxa"/>
            </w:tcMar>
            <w:vAlign w:val="center"/>
          </w:tcPr>
          <w:p>
            <w:r>
              <w:t>Server binary</w:t>
            </w:r>
          </w:p>
        </w:tc>
        <w:tc>
          <w:tcPr>
            <w:tcW w:w="360" w:type="dxa"/>
            <w:tcMar>
              <w:top w:w="80" w:type="dxa"/>
              <w:left w:w="120" w:type="dxa"/>
              <w:bottom w:w="80" w:type="dxa"/>
              <w:right w:w="120" w:type="dxa"/>
            </w:tcMar>
            <w:vAlign w:val="center"/>
          </w:tcPr>
          <w:p>
            <w:r>
              <w:t>3</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12 High</w:t>
            </w:r>
          </w:p>
        </w:tc>
        <w:tc>
          <w:tcPr>
            <w:tcW w:w="360" w:type="dxa"/>
            <w:tcMar>
              <w:top w:w="80" w:type="dxa"/>
              <w:left w:w="120" w:type="dxa"/>
              <w:bottom w:w="80" w:type="dxa"/>
              <w:right w:w="120" w:type="dxa"/>
            </w:tcMar>
            <w:vAlign w:val="center"/>
          </w:tcPr>
          <w:p>
            <w:r>
              <w:t>2</w:t>
            </w:r>
          </w:p>
        </w:tc>
        <w:tc>
          <w:tcPr>
            <w:tcW w:w="360" w:type="dxa"/>
            <w:tcMar>
              <w:top w:w="80" w:type="dxa"/>
              <w:left w:w="120" w:type="dxa"/>
              <w:bottom w:w="80" w:type="dxa"/>
              <w:right w:w="120" w:type="dxa"/>
            </w:tcMar>
            <w:vAlign w:val="center"/>
          </w:tcPr>
          <w:p>
            <w:r>
              <w:t>4</w:t>
            </w:r>
          </w:p>
        </w:tc>
        <w:tc>
          <w:tcPr>
            <w:tcW w:w="720" w:type="dxa"/>
            <w:tcMar>
              <w:top w:w="80" w:type="dxa"/>
              <w:left w:w="120" w:type="dxa"/>
              <w:bottom w:w="80" w:type="dxa"/>
              <w:right w:w="120" w:type="dxa"/>
            </w:tcMar>
            <w:vAlign w:val="center"/>
          </w:tcPr>
          <w:p>
            <w:r>
              <w:t>8 Moderate</w:t>
            </w:r>
          </w:p>
        </w:tc>
        <w:tc>
          <w:tcPr>
            <w:tcW w:w="1950" w:type="dxa"/>
            <w:tcMar>
              <w:top w:w="80" w:type="dxa"/>
              <w:left w:w="120" w:type="dxa"/>
              <w:bottom w:w="80" w:type="dxa"/>
              <w:right w:w="120" w:type="dxa"/>
            </w:tcMar>
            <w:vAlign w:val="center"/>
          </w:tcPr>
          <w:p>
            <w:r>
              <w:t>Require vendor rebuild on Go 1.26.5+, rescan and regression-test; otherwise approve a time-bounded exception.</w:t>
            </w:r>
          </w:p>
        </w:tc>
        <w:tc>
          <w:tcPr>
            <w:tcW w:w="880" w:type="dxa"/>
            <w:tcMar>
              <w:top w:w="80" w:type="dxa"/>
              <w:left w:w="120" w:type="dxa"/>
              <w:bottom w:w="80" w:type="dxa"/>
              <w:right w:w="120" w:type="dxa"/>
            </w:tcMar>
            <w:vAlign w:val="center"/>
          </w:tcPr>
          <w:p>
            <w:r>
              <w:t>Vulnerability Management</w:t>
            </w:r>
          </w:p>
        </w:tc>
      </w:tr>
      <w:tr w:rsidR="00F37D7A" w14:paraId="313BD95B" w14:textId="77777777">
        <w:trPr>
          <w:cantSplit/>
        </w:trPr>
        <w:tc>
          <w:tcPr>
            <w:tcW w:w="650" w:type="dxa"/>
            <w:tcMar>
              <w:top w:w="80" w:type="dxa"/>
              <w:left w:w="120" w:type="dxa"/>
              <w:bottom w:w="80" w:type="dxa"/>
              <w:right w:w="120" w:type="dxa"/>
            </w:tcMar>
            <w:vAlign w:val="center"/>
          </w:tcPr>
          <w:p w14:paraId="3339C0BF" w14:textId="77777777" w:rsidR="00F37D7A" w:rsidRDefault="002709B8">
            <w:pPr>
              <w:jc w:val="center"/>
            </w:pPr>
            <w:r>
              <w:rPr>
                <w:color w:val="000000"/>
                <w:sz w:val="14"/>
              </w:rPr>
              <w:t>F-007</w:t>
            </w:r>
          </w:p>
        </w:tc>
        <w:tc>
          <w:tcPr>
            <w:tcW w:w="1900" w:type="dxa"/>
            <w:tcMar>
              <w:top w:w="80" w:type="dxa"/>
              <w:left w:w="120" w:type="dxa"/>
              <w:bottom w:w="80" w:type="dxa"/>
              <w:right w:w="120" w:type="dxa"/>
            </w:tcMar>
            <w:vAlign w:val="center"/>
          </w:tcPr>
          <w:p w14:paraId="49A429B7" w14:textId="77777777" w:rsidR="00F37D7A" w:rsidRDefault="002709B8">
            <w:r>
              <w:rPr>
                <w:color w:val="000000"/>
                <w:sz w:val="14"/>
              </w:rPr>
              <w:t>No discoverable OCI signature or SBOM attestation weakens provenance assurance</w:t>
            </w:r>
          </w:p>
        </w:tc>
        <w:tc>
          <w:tcPr>
            <w:tcW w:w="1100" w:type="dxa"/>
            <w:tcMar>
              <w:top w:w="80" w:type="dxa"/>
              <w:left w:w="120" w:type="dxa"/>
              <w:bottom w:w="80" w:type="dxa"/>
              <w:right w:w="120" w:type="dxa"/>
            </w:tcMar>
            <w:vAlign w:val="center"/>
          </w:tcPr>
          <w:p w14:paraId="39E13283" w14:textId="77777777" w:rsidR="00F37D7A" w:rsidRDefault="002709B8">
            <w:r>
              <w:rPr>
                <w:color w:val="000000"/>
                <w:sz w:val="14"/>
              </w:rPr>
              <w:t>Container supply chain</w:t>
            </w:r>
          </w:p>
        </w:tc>
        <w:tc>
          <w:tcPr>
            <w:tcW w:w="360" w:type="dxa"/>
            <w:tcMar>
              <w:top w:w="80" w:type="dxa"/>
              <w:left w:w="120" w:type="dxa"/>
              <w:bottom w:w="80" w:type="dxa"/>
              <w:right w:w="120" w:type="dxa"/>
            </w:tcMar>
            <w:vAlign w:val="center"/>
          </w:tcPr>
          <w:p w14:paraId="0F5BAE0D"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4B30CFC3"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2A9F37AB" w14:textId="77777777" w:rsidR="00F37D7A" w:rsidRDefault="002709B8">
            <w:pPr>
              <w:jc w:val="center"/>
            </w:pPr>
            <w:r>
              <w:rPr>
                <w:color w:val="000000"/>
                <w:sz w:val="14"/>
              </w:rPr>
              <w:t>12 High</w:t>
            </w:r>
          </w:p>
        </w:tc>
        <w:tc>
          <w:tcPr>
            <w:tcW w:w="360" w:type="dxa"/>
            <w:tcMar>
              <w:top w:w="80" w:type="dxa"/>
              <w:left w:w="120" w:type="dxa"/>
              <w:bottom w:w="80" w:type="dxa"/>
              <w:right w:w="120" w:type="dxa"/>
            </w:tcMar>
            <w:vAlign w:val="center"/>
          </w:tcPr>
          <w:p w14:paraId="39276E11"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38B65EF0"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4764F215" w14:textId="77777777" w:rsidR="00F37D7A" w:rsidRDefault="002709B8">
            <w:pPr>
              <w:jc w:val="center"/>
            </w:pPr>
            <w:r>
              <w:rPr>
                <w:color w:val="000000"/>
                <w:sz w:val="14"/>
              </w:rPr>
              <w:t>8 Moderate</w:t>
            </w:r>
          </w:p>
        </w:tc>
        <w:tc>
          <w:tcPr>
            <w:tcW w:w="1950" w:type="dxa"/>
            <w:tcMar>
              <w:top w:w="80" w:type="dxa"/>
              <w:left w:w="120" w:type="dxa"/>
              <w:bottom w:w="80" w:type="dxa"/>
              <w:right w:w="120" w:type="dxa"/>
            </w:tcMar>
            <w:vAlign w:val="center"/>
          </w:tcPr>
          <w:p w14:paraId="06A7E1C1" w14:textId="77777777" w:rsidR="00F37D7A" w:rsidRDefault="002709B8">
            <w:r>
              <w:rPr>
                <w:color w:val="000000"/>
                <w:sz w:val="14"/>
              </w:rPr>
              <w:t>Pin approved digest, mirror into controlled registry, generate internal SBOM, scan on admission and request vendor attestation.</w:t>
            </w:r>
          </w:p>
        </w:tc>
        <w:tc>
          <w:tcPr>
            <w:tcW w:w="880" w:type="dxa"/>
            <w:tcMar>
              <w:top w:w="80" w:type="dxa"/>
              <w:left w:w="120" w:type="dxa"/>
              <w:bottom w:w="80" w:type="dxa"/>
              <w:right w:w="120" w:type="dxa"/>
            </w:tcMar>
            <w:vAlign w:val="center"/>
          </w:tcPr>
          <w:p w14:paraId="718C5F95" w14:textId="77777777" w:rsidR="00F37D7A" w:rsidRDefault="002709B8">
            <w:pPr>
              <w:jc w:val="center"/>
            </w:pPr>
            <w:r>
              <w:rPr>
                <w:color w:val="000000"/>
                <w:sz w:val="14"/>
              </w:rPr>
              <w:t>Supply Chain Security</w:t>
            </w:r>
          </w:p>
        </w:tc>
      </w:tr>
      <w:tr w:rsidR="00F37D7A" w14:paraId="51AEAB77" w14:textId="77777777">
        <w:trPr>
          <w:cantSplit/>
        </w:trPr>
        <w:tc>
          <w:tcPr>
            <w:tcW w:w="650" w:type="dxa"/>
            <w:tcMar>
              <w:top w:w="80" w:type="dxa"/>
              <w:left w:w="120" w:type="dxa"/>
              <w:bottom w:w="80" w:type="dxa"/>
              <w:right w:w="120" w:type="dxa"/>
            </w:tcMar>
            <w:vAlign w:val="center"/>
          </w:tcPr>
          <w:p w14:paraId="600E460F" w14:textId="77777777" w:rsidR="00F37D7A" w:rsidRDefault="002709B8">
            <w:pPr>
              <w:jc w:val="center"/>
            </w:pPr>
            <w:r>
              <w:rPr>
                <w:color w:val="000000"/>
                <w:sz w:val="14"/>
              </w:rPr>
              <w:t>F-008</w:t>
            </w:r>
          </w:p>
        </w:tc>
        <w:tc>
          <w:tcPr>
            <w:tcW w:w="1900" w:type="dxa"/>
            <w:tcMar>
              <w:top w:w="80" w:type="dxa"/>
              <w:left w:w="120" w:type="dxa"/>
              <w:bottom w:w="80" w:type="dxa"/>
              <w:right w:w="120" w:type="dxa"/>
            </w:tcMar>
            <w:vAlign w:val="center"/>
          </w:tcPr>
          <w:p w14:paraId="1EA28AAA" w14:textId="77777777" w:rsidR="00F37D7A" w:rsidRDefault="002709B8">
            <w:r>
              <w:rPr>
                <w:color w:val="000000"/>
                <w:sz w:val="14"/>
              </w:rPr>
              <w:t>Network/registry failures can be presented as “provider not found” and mislead decisions</w:t>
            </w:r>
          </w:p>
        </w:tc>
        <w:tc>
          <w:tcPr>
            <w:tcW w:w="1100" w:type="dxa"/>
            <w:tcMar>
              <w:top w:w="80" w:type="dxa"/>
              <w:left w:w="120" w:type="dxa"/>
              <w:bottom w:w="80" w:type="dxa"/>
              <w:right w:w="120" w:type="dxa"/>
            </w:tcMar>
            <w:vAlign w:val="center"/>
          </w:tcPr>
          <w:p w14:paraId="5CAE4DBC" w14:textId="77777777" w:rsidR="00F37D7A" w:rsidRDefault="002709B8">
            <w:pPr>
              <w:jc w:val="center"/>
            </w:pPr>
            <w:r>
              <w:rPr>
                <w:color w:val="000000"/>
                <w:sz w:val="14"/>
              </w:rPr>
              <w:t>Registry client</w:t>
            </w:r>
          </w:p>
        </w:tc>
        <w:tc>
          <w:tcPr>
            <w:tcW w:w="360" w:type="dxa"/>
            <w:tcMar>
              <w:top w:w="80" w:type="dxa"/>
              <w:left w:w="120" w:type="dxa"/>
              <w:bottom w:w="80" w:type="dxa"/>
              <w:right w:w="120" w:type="dxa"/>
            </w:tcMar>
            <w:vAlign w:val="center"/>
          </w:tcPr>
          <w:p w14:paraId="25E9050F"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7773C92B" w14:textId="77777777" w:rsidR="00F37D7A" w:rsidRDefault="002709B8">
            <w:pPr>
              <w:jc w:val="center"/>
            </w:pPr>
            <w:r>
              <w:rPr>
                <w:color w:val="000000"/>
                <w:sz w:val="14"/>
              </w:rPr>
              <w:t>3</w:t>
            </w:r>
          </w:p>
        </w:tc>
        <w:tc>
          <w:tcPr>
            <w:tcW w:w="720" w:type="dxa"/>
            <w:tcMar>
              <w:top w:w="80" w:type="dxa"/>
              <w:left w:w="120" w:type="dxa"/>
              <w:bottom w:w="80" w:type="dxa"/>
              <w:right w:w="120" w:type="dxa"/>
            </w:tcMar>
            <w:vAlign w:val="center"/>
          </w:tcPr>
          <w:p w14:paraId="2FF963B8" w14:textId="77777777" w:rsidR="00F37D7A" w:rsidRDefault="002709B8">
            <w:pPr>
              <w:jc w:val="center"/>
            </w:pPr>
            <w:r>
              <w:rPr>
                <w:color w:val="000000"/>
                <w:sz w:val="14"/>
              </w:rPr>
              <w:t>9 Moderate</w:t>
            </w:r>
          </w:p>
        </w:tc>
        <w:tc>
          <w:tcPr>
            <w:tcW w:w="360" w:type="dxa"/>
            <w:tcMar>
              <w:top w:w="80" w:type="dxa"/>
              <w:left w:w="120" w:type="dxa"/>
              <w:bottom w:w="80" w:type="dxa"/>
              <w:right w:w="120" w:type="dxa"/>
            </w:tcMar>
            <w:vAlign w:val="center"/>
          </w:tcPr>
          <w:p w14:paraId="0D734F4E"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1BB6256D" w14:textId="77777777" w:rsidR="00F37D7A" w:rsidRDefault="002709B8">
            <w:pPr>
              <w:jc w:val="center"/>
            </w:pPr>
            <w:r>
              <w:rPr>
                <w:color w:val="000000"/>
                <w:sz w:val="14"/>
              </w:rPr>
              <w:t>3</w:t>
            </w:r>
          </w:p>
        </w:tc>
        <w:tc>
          <w:tcPr>
            <w:tcW w:w="720" w:type="dxa"/>
            <w:tcMar>
              <w:top w:w="80" w:type="dxa"/>
              <w:left w:w="120" w:type="dxa"/>
              <w:bottom w:w="80" w:type="dxa"/>
              <w:right w:w="120" w:type="dxa"/>
            </w:tcMar>
            <w:vAlign w:val="center"/>
          </w:tcPr>
          <w:p w14:paraId="35C68204" w14:textId="77777777" w:rsidR="00F37D7A" w:rsidRDefault="002709B8">
            <w:pPr>
              <w:jc w:val="center"/>
            </w:pPr>
            <w:r>
              <w:rPr>
                <w:color w:val="000000"/>
                <w:sz w:val="14"/>
              </w:rPr>
              <w:t>6 Moderate</w:t>
            </w:r>
          </w:p>
        </w:tc>
        <w:tc>
          <w:tcPr>
            <w:tcW w:w="1950" w:type="dxa"/>
            <w:tcMar>
              <w:top w:w="80" w:type="dxa"/>
              <w:left w:w="120" w:type="dxa"/>
              <w:bottom w:w="80" w:type="dxa"/>
              <w:right w:w="120" w:type="dxa"/>
            </w:tcMar>
            <w:vAlign w:val="center"/>
          </w:tcPr>
          <w:p w14:paraId="1B76AEDE" w14:textId="77777777" w:rsidR="00F37D7A" w:rsidRDefault="002709B8">
            <w:r>
              <w:rPr>
                <w:color w:val="000000"/>
                <w:sz w:val="14"/>
              </w:rPr>
              <w:t>Correlate tool errors with server logs and egress telemetry; fail workflow closed on connectivity errors; vendor issue and regression test.</w:t>
            </w:r>
          </w:p>
        </w:tc>
        <w:tc>
          <w:tcPr>
            <w:tcW w:w="880" w:type="dxa"/>
            <w:tcMar>
              <w:top w:w="80" w:type="dxa"/>
              <w:left w:w="120" w:type="dxa"/>
              <w:bottom w:w="80" w:type="dxa"/>
              <w:right w:w="120" w:type="dxa"/>
            </w:tcMar>
            <w:vAlign w:val="center"/>
          </w:tcPr>
          <w:p w14:paraId="331F4534" w14:textId="77777777" w:rsidR="00F37D7A" w:rsidRDefault="002709B8">
            <w:pPr>
              <w:jc w:val="center"/>
            </w:pPr>
            <w:r>
              <w:rPr>
                <w:color w:val="000000"/>
                <w:sz w:val="14"/>
              </w:rPr>
              <w:t>Platform Operations</w:t>
            </w:r>
          </w:p>
        </w:tc>
      </w:tr>
      <w:tr w:rsidR="00F37D7A" w14:paraId="44CAD9FB" w14:textId="77777777">
        <w:trPr>
          <w:cantSplit/>
        </w:trPr>
        <w:tc>
          <w:tcPr>
            <w:tcW w:w="650" w:type="dxa"/>
            <w:tcMar>
              <w:top w:w="80" w:type="dxa"/>
              <w:left w:w="120" w:type="dxa"/>
              <w:bottom w:w="80" w:type="dxa"/>
              <w:right w:w="120" w:type="dxa"/>
            </w:tcMar>
            <w:vAlign w:val="center"/>
          </w:tcPr>
          <w:p w14:paraId="34F4CA53" w14:textId="77777777" w:rsidR="00F37D7A" w:rsidRDefault="002709B8">
            <w:pPr>
              <w:jc w:val="center"/>
            </w:pPr>
            <w:r>
              <w:rPr>
                <w:color w:val="000000"/>
                <w:sz w:val="14"/>
              </w:rPr>
              <w:t>F-009</w:t>
            </w:r>
          </w:p>
        </w:tc>
        <w:tc>
          <w:tcPr>
            <w:tcW w:w="1900" w:type="dxa"/>
            <w:tcMar>
              <w:top w:w="80" w:type="dxa"/>
              <w:left w:w="120" w:type="dxa"/>
              <w:bottom w:w="80" w:type="dxa"/>
              <w:right w:w="120" w:type="dxa"/>
            </w:tcMar>
            <w:vAlign w:val="center"/>
          </w:tcPr>
          <w:p w14:paraId="2E02A0AE" w14:textId="77777777" w:rsidR="00F37D7A" w:rsidRDefault="002709B8">
            <w:r>
              <w:rPr>
                <w:color w:val="000000"/>
                <w:sz w:val="14"/>
              </w:rPr>
              <w:t>TLS weakening and remote-origin misconfiguration could reduce transport assurance</w:t>
            </w:r>
          </w:p>
        </w:tc>
        <w:tc>
          <w:tcPr>
            <w:tcW w:w="1100" w:type="dxa"/>
            <w:tcMar>
              <w:top w:w="80" w:type="dxa"/>
              <w:left w:w="120" w:type="dxa"/>
              <w:bottom w:w="80" w:type="dxa"/>
              <w:right w:w="120" w:type="dxa"/>
            </w:tcMar>
            <w:vAlign w:val="center"/>
          </w:tcPr>
          <w:p w14:paraId="35DAF479" w14:textId="77777777" w:rsidR="00F37D7A" w:rsidRDefault="002709B8">
            <w:r>
              <w:rPr>
                <w:color w:val="000000"/>
                <w:sz w:val="14"/>
              </w:rPr>
              <w:t>HTTP and outbound clients</w:t>
            </w:r>
          </w:p>
        </w:tc>
        <w:tc>
          <w:tcPr>
            <w:tcW w:w="360" w:type="dxa"/>
            <w:tcMar>
              <w:top w:w="80" w:type="dxa"/>
              <w:left w:w="120" w:type="dxa"/>
              <w:bottom w:w="80" w:type="dxa"/>
              <w:right w:w="120" w:type="dxa"/>
            </w:tcMar>
            <w:vAlign w:val="center"/>
          </w:tcPr>
          <w:p w14:paraId="2BE1A7D1"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0AEFB8F2"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2996E259" w14:textId="77777777" w:rsidR="00F37D7A" w:rsidRDefault="002709B8">
            <w:pPr>
              <w:jc w:val="center"/>
            </w:pPr>
            <w:r>
              <w:rPr>
                <w:color w:val="000000"/>
                <w:sz w:val="14"/>
              </w:rPr>
              <w:t>12 High</w:t>
            </w:r>
          </w:p>
        </w:tc>
        <w:tc>
          <w:tcPr>
            <w:tcW w:w="360" w:type="dxa"/>
            <w:tcMar>
              <w:top w:w="80" w:type="dxa"/>
              <w:left w:w="120" w:type="dxa"/>
              <w:bottom w:w="80" w:type="dxa"/>
              <w:right w:w="120" w:type="dxa"/>
            </w:tcMar>
            <w:vAlign w:val="center"/>
          </w:tcPr>
          <w:p w14:paraId="1C764048" w14:textId="77777777" w:rsidR="00F37D7A" w:rsidRDefault="002709B8">
            <w:pPr>
              <w:jc w:val="center"/>
            </w:pPr>
            <w:r>
              <w:rPr>
                <w:color w:val="000000"/>
                <w:sz w:val="14"/>
              </w:rPr>
              <w:t>1</w:t>
            </w:r>
          </w:p>
        </w:tc>
        <w:tc>
          <w:tcPr>
            <w:tcW w:w="360" w:type="dxa"/>
            <w:tcMar>
              <w:top w:w="80" w:type="dxa"/>
              <w:left w:w="120" w:type="dxa"/>
              <w:bottom w:w="80" w:type="dxa"/>
              <w:right w:w="120" w:type="dxa"/>
            </w:tcMar>
            <w:vAlign w:val="center"/>
          </w:tcPr>
          <w:p w14:paraId="7F8CDCB9"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59FCABDA" w14:textId="77777777" w:rsidR="00F37D7A" w:rsidRDefault="002709B8">
            <w:pPr>
              <w:jc w:val="center"/>
            </w:pPr>
            <w:r>
              <w:rPr>
                <w:color w:val="000000"/>
                <w:sz w:val="14"/>
              </w:rPr>
              <w:t>4 Low</w:t>
            </w:r>
          </w:p>
        </w:tc>
        <w:tc>
          <w:tcPr>
            <w:tcW w:w="1950" w:type="dxa"/>
            <w:tcMar>
              <w:top w:w="80" w:type="dxa"/>
              <w:left w:w="120" w:type="dxa"/>
              <w:bottom w:w="80" w:type="dxa"/>
              <w:right w:w="120" w:type="dxa"/>
            </w:tcMar>
            <w:vAlign w:val="center"/>
          </w:tcPr>
          <w:p w14:paraId="4D59B3C5" w14:textId="77777777" w:rsidR="00F37D7A" w:rsidRDefault="002709B8">
            <w:r>
              <w:rPr>
                <w:color w:val="000000"/>
                <w:sz w:val="14"/>
              </w:rPr>
              <w:t>Prohibit TFE_SKIP_TLS_VERIFY; enforce TLS 1.2+ at gateway/egress, strict CORS and certificate validation; monitor config drift.</w:t>
            </w:r>
          </w:p>
        </w:tc>
        <w:tc>
          <w:tcPr>
            <w:tcW w:w="880" w:type="dxa"/>
            <w:tcMar>
              <w:top w:w="80" w:type="dxa"/>
              <w:left w:w="120" w:type="dxa"/>
              <w:bottom w:w="80" w:type="dxa"/>
              <w:right w:w="120" w:type="dxa"/>
            </w:tcMar>
            <w:vAlign w:val="center"/>
          </w:tcPr>
          <w:p w14:paraId="055263C9" w14:textId="77777777" w:rsidR="00F37D7A" w:rsidRDefault="002709B8">
            <w:pPr>
              <w:jc w:val="center"/>
            </w:pPr>
            <w:r>
              <w:rPr>
                <w:color w:val="000000"/>
                <w:sz w:val="14"/>
              </w:rPr>
              <w:t>Network Security</w:t>
            </w:r>
          </w:p>
        </w:tc>
      </w:tr>
      <w:tr w:rsidR="00F37D7A" w14:paraId="379C554A" w14:textId="77777777">
        <w:trPr>
          <w:cantSplit/>
        </w:trPr>
        <w:tc>
          <w:tcPr>
            <w:tcW w:w="650" w:type="dxa"/>
            <w:tcMar>
              <w:top w:w="80" w:type="dxa"/>
              <w:left w:w="120" w:type="dxa"/>
              <w:bottom w:w="80" w:type="dxa"/>
              <w:right w:w="120" w:type="dxa"/>
            </w:tcMar>
            <w:vAlign w:val="center"/>
          </w:tcPr>
          <w:p w14:paraId="3519425C" w14:textId="77777777" w:rsidR="00F37D7A" w:rsidRDefault="002709B8">
            <w:pPr>
              <w:jc w:val="center"/>
            </w:pPr>
            <w:r>
              <w:rPr>
                <w:color w:val="000000"/>
                <w:sz w:val="14"/>
              </w:rPr>
              <w:t>F-010</w:t>
            </w:r>
          </w:p>
        </w:tc>
        <w:tc>
          <w:tcPr>
            <w:tcW w:w="1900" w:type="dxa"/>
            <w:tcMar>
              <w:top w:w="80" w:type="dxa"/>
              <w:left w:w="120" w:type="dxa"/>
              <w:bottom w:w="80" w:type="dxa"/>
              <w:right w:w="120" w:type="dxa"/>
            </w:tcMar>
            <w:vAlign w:val="center"/>
          </w:tcPr>
          <w:p w14:paraId="25138489" w14:textId="77777777" w:rsidR="00F37D7A" w:rsidRDefault="002709B8">
            <w:r>
              <w:rPr>
                <w:color w:val="000000"/>
                <w:sz w:val="14"/>
              </w:rPr>
              <w:t>IDE trust, tool approval or configuration changes may be over-broad or silently normalised</w:t>
            </w:r>
          </w:p>
        </w:tc>
        <w:tc>
          <w:tcPr>
            <w:tcW w:w="1100" w:type="dxa"/>
            <w:tcMar>
              <w:top w:w="80" w:type="dxa"/>
              <w:left w:w="120" w:type="dxa"/>
              <w:bottom w:w="80" w:type="dxa"/>
              <w:right w:w="120" w:type="dxa"/>
            </w:tcMar>
            <w:vAlign w:val="center"/>
          </w:tcPr>
          <w:p w14:paraId="78D04FB0" w14:textId="77777777" w:rsidR="00F37D7A" w:rsidRDefault="002709B8">
            <w:r>
              <w:rPr>
                <w:color w:val="000000"/>
                <w:sz w:val="14"/>
              </w:rPr>
              <w:t>VS Code and Visual Studio clients</w:t>
            </w:r>
          </w:p>
        </w:tc>
        <w:tc>
          <w:tcPr>
            <w:tcW w:w="360" w:type="dxa"/>
            <w:tcMar>
              <w:top w:w="80" w:type="dxa"/>
              <w:left w:w="120" w:type="dxa"/>
              <w:bottom w:w="80" w:type="dxa"/>
              <w:right w:w="120" w:type="dxa"/>
            </w:tcMar>
            <w:vAlign w:val="center"/>
          </w:tcPr>
          <w:p w14:paraId="6A8DFD8F"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64454312"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502AE780" w14:textId="77777777" w:rsidR="00F37D7A" w:rsidRDefault="002709B8">
            <w:pPr>
              <w:jc w:val="center"/>
            </w:pPr>
            <w:r>
              <w:rPr>
                <w:color w:val="000000"/>
                <w:sz w:val="14"/>
              </w:rPr>
              <w:t>15 High</w:t>
            </w:r>
          </w:p>
        </w:tc>
        <w:tc>
          <w:tcPr>
            <w:tcW w:w="360" w:type="dxa"/>
            <w:tcMar>
              <w:top w:w="80" w:type="dxa"/>
              <w:left w:w="120" w:type="dxa"/>
              <w:bottom w:w="80" w:type="dxa"/>
              <w:right w:w="120" w:type="dxa"/>
            </w:tcMar>
            <w:vAlign w:val="center"/>
          </w:tcPr>
          <w:p w14:paraId="18FFEACD"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CDF7106"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2FFAFA6" w14:textId="77777777" w:rsidR="00F37D7A" w:rsidRDefault="002709B8">
            <w:pPr>
              <w:jc w:val="center"/>
            </w:pPr>
            <w:r>
              <w:rPr>
                <w:color w:val="000000"/>
                <w:sz w:val="14"/>
              </w:rPr>
              <w:t>10 High</w:t>
            </w:r>
          </w:p>
        </w:tc>
        <w:tc>
          <w:tcPr>
            <w:tcW w:w="1950" w:type="dxa"/>
            <w:tcMar>
              <w:top w:w="80" w:type="dxa"/>
              <w:left w:w="120" w:type="dxa"/>
              <w:bottom w:w="80" w:type="dxa"/>
              <w:right w:w="120" w:type="dxa"/>
            </w:tcMar>
            <w:vAlign w:val="center"/>
          </w:tcPr>
          <w:p w14:paraId="76023D2E" w14:textId="77777777" w:rsidR="00F37D7A" w:rsidRDefault="002709B8">
            <w:r>
              <w:rPr>
                <w:color w:val="000000"/>
                <w:sz w:val="14"/>
              </w:rPr>
              <w:t>Enterprise MCP allowlist, workspace trust, per-call approval, configuration monitoring, no “always trust” for mutable definitions.</w:t>
            </w:r>
          </w:p>
        </w:tc>
        <w:tc>
          <w:tcPr>
            <w:tcW w:w="880" w:type="dxa"/>
            <w:tcMar>
              <w:top w:w="80" w:type="dxa"/>
              <w:left w:w="120" w:type="dxa"/>
              <w:bottom w:w="80" w:type="dxa"/>
              <w:right w:w="120" w:type="dxa"/>
            </w:tcMar>
            <w:vAlign w:val="center"/>
          </w:tcPr>
          <w:p w14:paraId="4EF211A9" w14:textId="77777777" w:rsidR="00F37D7A" w:rsidRDefault="002709B8">
            <w:pPr>
              <w:jc w:val="center"/>
            </w:pPr>
            <w:r>
              <w:rPr>
                <w:color w:val="000000"/>
                <w:sz w:val="14"/>
              </w:rPr>
              <w:t>EUC Security</w:t>
            </w:r>
          </w:p>
        </w:tc>
      </w:tr>
    </w:tbl>
    <w:p w14:paraId="0380CA02" w14:textId="77777777" w:rsidR="00F37D7A" w:rsidRDefault="00F37D7A">
      <w:pPr>
        <w:spacing w:after="40"/>
      </w:pPr>
    </w:p>
    <w:p w14:paraId="7ED26532" w14:textId="77777777" w:rsidR="00F37D7A" w:rsidRDefault="002709B8">
      <w:pPr>
        <w:pStyle w:val="Heading2"/>
      </w:pPr>
      <w:r>
        <w:t>Finding detail and framework mappings</w:t>
      </w:r>
    </w:p>
    <w:p w14:paraId="68813163" w14:textId="77777777" w:rsidR="00F37D7A" w:rsidRDefault="002709B8">
      <w:pPr>
        <w:pStyle w:val="Heading3"/>
      </w:pPr>
      <w:r>
        <w:t>F-001 - Untrusted registry content can steer agent output and generated infrastructure</w:t>
      </w:r>
    </w:p>
    <w:p w14:paraId="3F509754" w14:textId="77777777" w:rsidR="00F37D7A" w:rsidRDefault="002709B8">
      <w:r>
        <w:rPr>
          <w:color w:val="000000"/>
          <w:sz w:val="22"/>
        </w:rPr>
        <w:t>OWASP LLM01/05/06/09; Agentic ASI01/02/06; OWASP MCP03/06/10; MITRE LLM Prompt Injection and AI Agent Tool Data Poisoning; NIST MAP/MEASURE/MANAGE.</w:t>
      </w:r>
    </w:p>
    <w:p w14:paraId="11CA4EBB" w14:textId="77777777" w:rsidR="00F37D7A" w:rsidRDefault="002709B8">
      <w:pPr>
        <w:pStyle w:val="Heading3"/>
      </w:pPr>
      <w:r>
        <w:t>F-002 - Default all-tool exposure can enable excessive HCP/TFE agency when a token is present</w:t>
      </w:r>
    </w:p>
    <w:p w14:paraId="193B0DEA" w14:textId="77777777" w:rsidR="00F37D7A" w:rsidRDefault="002709B8">
      <w:r>
        <w:rPr>
          <w:color w:val="000000"/>
          <w:sz w:val="22"/>
        </w:rPr>
        <w:t>OWASP LLM06; Agentic ASI02/03; MCP02/07; ISO Annex A access control; CIS 5/6; ASVS v5.0.0-8.3.3.</w:t>
      </w:r>
    </w:p>
    <w:p w14:paraId="09918368" w14:textId="77777777" w:rsidR="00F37D7A" w:rsidRDefault="002709B8">
      <w:pPr>
        <w:pStyle w:val="Heading3"/>
      </w:pPr>
      <w:r>
        <w:t>F-003 - Tokens, workspace data, variables, plan/apply logs or state-derived content may reach the client and LLM</w:t>
      </w:r>
    </w:p>
    <w:p w14:paraId="2E6AE581" w14:textId="77777777" w:rsidR="00F37D7A" w:rsidRDefault="002709B8">
      <w:r>
        <w:rPr>
          <w:color w:val="000000"/>
          <w:sz w:val="22"/>
        </w:rPr>
        <w:t>OWASP LLM02; MCP01/10; UK GDPR principles; ASVS v5.0.0-13.3.1/2, 14.1.2 and 16.2.5; PRA SS2/21 data security.</w:t>
      </w:r>
    </w:p>
    <w:p w14:paraId="55F34C98" w14:textId="77777777" w:rsidR="00F37D7A" w:rsidRDefault="002709B8">
      <w:pPr>
        <w:pStyle w:val="Heading3"/>
      </w:pPr>
      <w:r>
        <w:t>F-004 - Unauthenticated or weakly isolated remote HTTP deployment could expose tool access or a shared token</w:t>
      </w:r>
    </w:p>
    <w:p w14:paraId="71CE4F0A" w14:textId="77777777" w:rsidR="00F37D7A" w:rsidRDefault="002709B8">
      <w:r>
        <w:rPr>
          <w:color w:val="000000"/>
          <w:sz w:val="22"/>
        </w:rPr>
        <w:t>MCP07/08; ASVS v5.0.0-3.4.2, 6.3.3, 12.3.5 and 13.2.1; CIS 4/6/12/13; ISO supplier/cloud/network controls.</w:t>
      </w:r>
    </w:p>
    <w:p w14:paraId="12BB1B16" w14:textId="77777777" w:rsidR="00F37D7A" w:rsidRDefault="002709B8">
      <w:pPr>
        <w:pStyle w:val="Heading3"/>
      </w:pPr>
      <w:r>
        <w:t>F-005 - VS Code automatic integration launches the wrong server line (:0.2)</w:t>
      </w:r>
    </w:p>
    <w:p w14:paraId="2F0AD669" w14:textId="77777777" w:rsidR="00F37D7A" w:rsidRDefault="002709B8">
      <w:r>
        <w:rPr>
          <w:color w:val="000000"/>
          <w:sz w:val="22"/>
        </w:rPr>
        <w:t>OWASP LLM03; Agentic ASI04; MCP04/09; CIS 2/7; ASVS v5.0.0-15.1.2; NCSC secure development/deployment.</w:t>
      </w:r>
    </w:p>
    <w:p w14:paraId="4DD0558E" w14:textId="77777777" w:rsidR="00F37D7A" w:rsidRDefault="002709B8">
      <w:pPr>
        <w:pStyle w:val="Heading3"/>
      </w:pPr>
      <w:r>
        <w:t>F-006 - Go 1.26.4 standard-library advisories are present in the v1.0.0 image</w:t>
      </w:r>
    </w:p>
    <w:p w14:paraId="4C6F1981" w14:textId="77777777" w:rsidR="00F37D7A" w:rsidRDefault="002709B8">
      <w:r>
        <w:rPr>
          <w:color w:val="000000"/>
          <w:sz w:val="22"/>
        </w:rPr>
        <w:t>OWASP LLM03; Agentic ASI04; MCP04; CIS 7; ISO vulnerability management; ASVS v5.0.0-15.1.2.</w:t>
      </w:r>
    </w:p>
    <w:p w14:paraId="5D323970" w14:textId="77777777" w:rsidR="00F37D7A" w:rsidRDefault="002709B8">
      <w:pPr>
        <w:pStyle w:val="Heading3"/>
      </w:pPr>
      <w:r>
        <w:t>F-007 - No discoverable OCI signature or SBOM attestation weakens provenance assurance</w:t>
      </w:r>
    </w:p>
    <w:p w14:paraId="6AD253C7" w14:textId="77777777" w:rsidR="00F37D7A" w:rsidRDefault="002709B8">
      <w:r>
        <w:rPr>
          <w:color w:val="000000"/>
          <w:sz w:val="22"/>
        </w:rPr>
        <w:t>OWASP LLM03; Agentic ASI04; MCP04; NCSC supply chain; CIS 2/7/15; ISO supplier relationships.</w:t>
      </w:r>
    </w:p>
    <w:p w14:paraId="21E4EE2F" w14:textId="77777777" w:rsidR="00F37D7A" w:rsidRDefault="002709B8">
      <w:pPr>
        <w:pStyle w:val="Heading3"/>
      </w:pPr>
      <w:r>
        <w:t>F-008 - Network/registry failures can be presented as “provider not found” and mislead decisions</w:t>
      </w:r>
    </w:p>
    <w:p w14:paraId="66924256" w14:textId="77777777" w:rsidR="00F37D7A" w:rsidRDefault="002709B8">
      <w:r>
        <w:rPr>
          <w:color w:val="000000"/>
          <w:sz w:val="22"/>
        </w:rPr>
        <w:t>OWASP LLM09; Agentic ASI02; MCP08; ASVS v5.0.0-13.1.3, 16.1.1 and 16.3.3; NIST MEASURE/MANAGE.</w:t>
      </w:r>
    </w:p>
    <w:p w14:paraId="1407BF1A" w14:textId="77777777" w:rsidR="00F37D7A" w:rsidRDefault="002709B8">
      <w:pPr>
        <w:pStyle w:val="Heading3"/>
      </w:pPr>
      <w:r>
        <w:t>F-009 - TLS weakening and remote-origin misconfiguration could reduce transport assurance</w:t>
      </w:r>
    </w:p>
    <w:p w14:paraId="083B0477" w14:textId="77777777" w:rsidR="00F37D7A" w:rsidRDefault="002709B8">
      <w:r>
        <w:rPr>
          <w:color w:val="000000"/>
          <w:sz w:val="22"/>
        </w:rPr>
        <w:t>MCP07; ASVS v5.0.0-12.1.1, 12.2.1 and 12.3.2; CIS 3/12/13; ISO cryptography/network security.</w:t>
      </w:r>
    </w:p>
    <w:p w14:paraId="5B270FA9" w14:textId="77777777" w:rsidR="00F37D7A" w:rsidRDefault="002709B8">
      <w:pPr>
        <w:pStyle w:val="Heading3"/>
      </w:pPr>
      <w:r>
        <w:t>F-010 - IDE trust, tool approval or configuration changes may be over-broad or silently normalised</w:t>
      </w:r>
    </w:p>
    <w:p w14:paraId="0490BCB6" w14:textId="77777777" w:rsidR="00F37D7A" w:rsidRDefault="002709B8">
      <w:r>
        <w:rPr>
          <w:color w:val="000000"/>
          <w:sz w:val="22"/>
        </w:rPr>
        <w:t>Agentic ASI01/02/03; MCP02/03/09; MITRE Modify AI Agent Configuration; CIS 4/5/6; NIST GOVERN/MANAGE.</w:t>
      </w:r>
    </w:p>
    <w:p w14:paraId="3FA43E53" w14:textId="77777777" w:rsidR="00F37D7A" w:rsidRDefault="002709B8">
      <w:pPr>
        <w:pStyle w:val="Heading1"/>
      </w:pPr>
      <w:bookmarkStart w:id="16" w:name="approval"/>
      <w:r>
        <w:t>11. Residual Risk and Approval Recommendation</w:t>
      </w:r>
      <w:bookmarkEnd w:id="16"/>
    </w:p>
    <w:tbl>
      <w:tblPr>
        <w:tblStyle w:val="TableGrid"/>
        <w:tblW w:w="9360" w:type="dxa"/>
        <w:tblInd w:w="120" w:type="dxa"/>
        <w:tblLayout w:type="fixed"/>
        <w:tblLook w:val="04A0" w:firstRow="1" w:lastRow="0" w:firstColumn="1" w:lastColumn="0" w:noHBand="0" w:noVBand="1"/>
      </w:tblPr>
      <w:tblGrid>
        <w:gridCol w:w="9360"/>
      </w:tblGrid>
      <w:tr w:rsidR="00F37D7A" w14:paraId="30EA49D3" w14:textId="77777777">
        <w:trPr>
          <w:tblHeader/>
        </w:trPr>
        <w:tc>
          <w:tcPr>
            <w:tcW w:w="9360" w:type="dxa"/>
            <w:shd w:val="clear" w:color="auto" w:fill="FFF2CC"/>
            <w:tcMar>
              <w:top w:w="80" w:type="dxa"/>
              <w:left w:w="120" w:type="dxa"/>
              <w:bottom w:w="80" w:type="dxa"/>
              <w:right w:w="120" w:type="dxa"/>
            </w:tcMar>
            <w:vAlign w:val="center"/>
          </w:tcPr>
          <w:p w14:paraId="1AF7D670" w14:textId="77777777" w:rsidR="00F37D7A" w:rsidRDefault="002709B8">
            <w:r>
              <w:rPr>
                <w:b/>
                <w:color w:val="0B2545"/>
                <w:sz w:val="22"/>
              </w:rPr>
              <w:t xml:space="preserve">Approval: </w:t>
            </w:r>
            <w:r>
              <w:rPr>
                <w:color w:val="0B2545"/>
                <w:sz w:val="22"/>
              </w:rPr>
              <w:t>Approve with conditions for a time-bounded registry-only pilot in both IDEs. The approval applies only to server v1.0.0 pinned to the assessed digest, with no HCP/TFE token, no remote HTTP listener, no personal/customer/production data and the explicit client controls listed below.</w:t>
            </w:r>
          </w:p>
        </w:tc>
      </w:tr>
    </w:tbl>
    <w:p w14:paraId="271EF3E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200"/>
        <w:gridCol w:w="7160"/>
      </w:tblGrid>
      <w:tr w:rsidR="00F37D7A" w14:paraId="0084851C" w14:textId="77777777">
        <w:trPr>
          <w:tblHeader/>
        </w:trPr>
        <w:tc>
          <w:tcPr>
            <w:tcW w:w="2200" w:type="dxa"/>
            <w:shd w:val="clear" w:color="auto" w:fill="F2F4F7"/>
            <w:tcMar>
              <w:top w:w="80" w:type="dxa"/>
              <w:left w:w="120" w:type="dxa"/>
              <w:bottom w:w="80" w:type="dxa"/>
              <w:right w:w="120" w:type="dxa"/>
            </w:tcMar>
            <w:vAlign w:val="center"/>
          </w:tcPr>
          <w:p w14:paraId="697FACFF" w14:textId="77777777" w:rsidR="00F37D7A" w:rsidRDefault="002709B8">
            <w:pPr>
              <w:jc w:val="center"/>
            </w:pPr>
            <w:r>
              <w:rPr>
                <w:b/>
                <w:color w:val="0B2545"/>
                <w:sz w:val="18"/>
              </w:rPr>
              <w:t>Element</w:t>
            </w:r>
          </w:p>
        </w:tc>
        <w:tc>
          <w:tcPr>
            <w:tcW w:w="7160" w:type="dxa"/>
            <w:shd w:val="clear" w:color="auto" w:fill="F2F4F7"/>
            <w:tcMar>
              <w:top w:w="80" w:type="dxa"/>
              <w:left w:w="120" w:type="dxa"/>
              <w:bottom w:w="80" w:type="dxa"/>
              <w:right w:w="120" w:type="dxa"/>
            </w:tcMar>
            <w:vAlign w:val="center"/>
          </w:tcPr>
          <w:p w14:paraId="621CA8CC" w14:textId="77777777" w:rsidR="00F37D7A" w:rsidRDefault="002709B8">
            <w:pPr>
              <w:jc w:val="center"/>
            </w:pPr>
            <w:r>
              <w:rPr>
                <w:b/>
                <w:color w:val="0B2545"/>
                <w:sz w:val="18"/>
              </w:rPr>
              <w:t>Decision</w:t>
            </w:r>
          </w:p>
        </w:tc>
      </w:tr>
      <w:tr w:rsidR="00F37D7A" w14:paraId="3BE62152" w14:textId="77777777">
        <w:trPr>
          <w:cantSplit/>
        </w:trPr>
        <w:tc>
          <w:tcPr>
            <w:tcW w:w="2200" w:type="dxa"/>
            <w:tcMar>
              <w:top w:w="80" w:type="dxa"/>
              <w:left w:w="120" w:type="dxa"/>
              <w:bottom w:w="80" w:type="dxa"/>
              <w:right w:w="120" w:type="dxa"/>
            </w:tcMar>
            <w:vAlign w:val="center"/>
          </w:tcPr>
          <w:p w14:paraId="76F34555" w14:textId="77777777" w:rsidR="00F37D7A" w:rsidRDefault="002709B8">
            <w:pPr>
              <w:jc w:val="center"/>
            </w:pPr>
            <w:r>
              <w:rPr>
                <w:color w:val="000000"/>
                <w:sz w:val="18"/>
              </w:rPr>
              <w:t>VS Code</w:t>
            </w:r>
          </w:p>
        </w:tc>
        <w:tc>
          <w:tcPr>
            <w:tcW w:w="7160" w:type="dxa"/>
            <w:tcMar>
              <w:top w:w="80" w:type="dxa"/>
              <w:left w:w="120" w:type="dxa"/>
              <w:bottom w:w="80" w:type="dxa"/>
              <w:right w:w="120" w:type="dxa"/>
            </w:tcMar>
            <w:vAlign w:val="center"/>
          </w:tcPr>
          <w:p w14:paraId="6DB7B6A1" w14:textId="77777777" w:rsidR="00F37D7A" w:rsidRDefault="002709B8">
            <w:r>
              <w:rPr>
                <w:color w:val="000000"/>
                <w:sz w:val="18"/>
              </w:rPr>
              <w:t>Approve with conditions using explicit digest-pinned MCP config; automatic HashiCorp extension MCP integration prohibited.</w:t>
            </w:r>
          </w:p>
        </w:tc>
      </w:tr>
      <w:tr w:rsidR="00F37D7A" w14:paraId="3BF55777" w14:textId="77777777">
        <w:trPr>
          <w:cantSplit/>
        </w:trPr>
        <w:tc>
          <w:tcPr>
            <w:tcW w:w="2200" w:type="dxa"/>
            <w:tcMar>
              <w:top w:w="80" w:type="dxa"/>
              <w:left w:w="120" w:type="dxa"/>
              <w:bottom w:w="80" w:type="dxa"/>
              <w:right w:w="120" w:type="dxa"/>
            </w:tcMar>
            <w:vAlign w:val="center"/>
          </w:tcPr>
          <w:p w14:paraId="069910BF" w14:textId="77777777" w:rsidR="00F37D7A" w:rsidRDefault="002709B8">
            <w:pPr>
              <w:jc w:val="center"/>
            </w:pPr>
            <w:r>
              <w:rPr>
                <w:color w:val="000000"/>
                <w:sz w:val="18"/>
              </w:rPr>
              <w:t>Visual Studio</w:t>
            </w:r>
          </w:p>
        </w:tc>
        <w:tc>
          <w:tcPr>
            <w:tcW w:w="7160" w:type="dxa"/>
            <w:tcMar>
              <w:top w:w="80" w:type="dxa"/>
              <w:left w:w="120" w:type="dxa"/>
              <w:bottom w:w="80" w:type="dxa"/>
              <w:right w:w="120" w:type="dxa"/>
            </w:tcMar>
            <w:vAlign w:val="center"/>
          </w:tcPr>
          <w:p w14:paraId="39242D94" w14:textId="77777777" w:rsidR="00F37D7A" w:rsidRDefault="002709B8">
            <w:r>
              <w:rPr>
                <w:color w:val="000000"/>
                <w:sz w:val="18"/>
              </w:rPr>
              <w:t>Approve with conditions for small managed test ring after Windows host-verification pass.</w:t>
            </w:r>
          </w:p>
        </w:tc>
      </w:tr>
      <w:tr w:rsidR="00F37D7A" w14:paraId="06D3FDE5" w14:textId="77777777">
        <w:trPr>
          <w:cantSplit/>
        </w:trPr>
        <w:tc>
          <w:tcPr>
            <w:tcW w:w="2200" w:type="dxa"/>
            <w:tcMar>
              <w:top w:w="80" w:type="dxa"/>
              <w:left w:w="120" w:type="dxa"/>
              <w:bottom w:w="80" w:type="dxa"/>
              <w:right w:w="120" w:type="dxa"/>
            </w:tcMar>
            <w:vAlign w:val="center"/>
          </w:tcPr>
          <w:p w14:paraId="4E293BC2" w14:textId="77777777" w:rsidR="00F37D7A" w:rsidRDefault="002709B8">
            <w:pPr>
              <w:jc w:val="center"/>
            </w:pPr>
            <w:r>
              <w:rPr>
                <w:color w:val="000000"/>
                <w:sz w:val="18"/>
              </w:rPr>
              <w:t>HCP/TFE read tools</w:t>
            </w:r>
          </w:p>
        </w:tc>
        <w:tc>
          <w:tcPr>
            <w:tcW w:w="7160" w:type="dxa"/>
            <w:tcMar>
              <w:top w:w="80" w:type="dxa"/>
              <w:left w:w="120" w:type="dxa"/>
              <w:bottom w:w="80" w:type="dxa"/>
              <w:right w:w="120" w:type="dxa"/>
            </w:tcMar>
            <w:vAlign w:val="center"/>
          </w:tcPr>
          <w:p w14:paraId="1EE65EEA" w14:textId="77777777" w:rsidR="00F37D7A" w:rsidRDefault="002709B8">
            <w:r>
              <w:rPr>
                <w:color w:val="000000"/>
                <w:sz w:val="18"/>
              </w:rPr>
              <w:t>Defer pending separate token/RBAC, privacy and data-flow assessment.</w:t>
            </w:r>
          </w:p>
        </w:tc>
      </w:tr>
      <w:tr w:rsidR="00F37D7A" w14:paraId="71EAD489" w14:textId="77777777">
        <w:trPr>
          <w:cantSplit/>
        </w:trPr>
        <w:tc>
          <w:tcPr>
            <w:tcW w:w="2200" w:type="dxa"/>
            <w:tcMar>
              <w:top w:w="80" w:type="dxa"/>
              <w:left w:w="120" w:type="dxa"/>
              <w:bottom w:w="80" w:type="dxa"/>
              <w:right w:w="120" w:type="dxa"/>
            </w:tcMar>
            <w:vAlign w:val="center"/>
          </w:tcPr>
          <w:p w14:paraId="0DBFE73A" w14:textId="77777777" w:rsidR="00F37D7A" w:rsidRDefault="002709B8">
            <w:pPr>
              <w:jc w:val="center"/>
            </w:pPr>
            <w:r>
              <w:rPr>
                <w:color w:val="000000"/>
                <w:sz w:val="18"/>
              </w:rPr>
              <w:t>HCP/TFE write tools</w:t>
            </w:r>
          </w:p>
        </w:tc>
        <w:tc>
          <w:tcPr>
            <w:tcW w:w="7160" w:type="dxa"/>
            <w:tcMar>
              <w:top w:w="80" w:type="dxa"/>
              <w:left w:w="120" w:type="dxa"/>
              <w:bottom w:w="80" w:type="dxa"/>
              <w:right w:w="120" w:type="dxa"/>
            </w:tcMar>
            <w:vAlign w:val="center"/>
          </w:tcPr>
          <w:p w14:paraId="161655EB" w14:textId="77777777" w:rsidR="00F37D7A" w:rsidRDefault="002709B8">
            <w:r>
              <w:rPr>
                <w:color w:val="000000"/>
                <w:sz w:val="18"/>
              </w:rPr>
              <w:t>Do not approve under this document.</w:t>
            </w:r>
          </w:p>
        </w:tc>
      </w:tr>
      <w:tr w:rsidR="00F37D7A" w14:paraId="2D74165C" w14:textId="77777777">
        <w:trPr>
          <w:cantSplit/>
        </w:trPr>
        <w:tc>
          <w:tcPr>
            <w:tcW w:w="2200" w:type="dxa"/>
            <w:tcMar>
              <w:top w:w="80" w:type="dxa"/>
              <w:left w:w="120" w:type="dxa"/>
              <w:bottom w:w="80" w:type="dxa"/>
              <w:right w:w="120" w:type="dxa"/>
            </w:tcMar>
            <w:vAlign w:val="center"/>
          </w:tcPr>
          <w:p w14:paraId="58E88680" w14:textId="77777777" w:rsidR="00F37D7A" w:rsidRDefault="002709B8">
            <w:r>
              <w:rPr>
                <w:color w:val="000000"/>
                <w:sz w:val="18"/>
              </w:rPr>
              <w:t xml:space="preserve">Remote </w:t>
            </w:r>
            <w:proofErr w:type="spellStart"/>
            <w:r>
              <w:rPr>
                <w:color w:val="000000"/>
                <w:sz w:val="18"/>
              </w:rPr>
              <w:t>Streamable</w:t>
            </w:r>
            <w:proofErr w:type="spellEnd"/>
            <w:r>
              <w:rPr>
                <w:color w:val="000000"/>
                <w:sz w:val="18"/>
              </w:rPr>
              <w:t xml:space="preserve"> HTTP</w:t>
            </w:r>
          </w:p>
        </w:tc>
        <w:tc>
          <w:tcPr>
            <w:tcW w:w="7160" w:type="dxa"/>
            <w:tcMar>
              <w:top w:w="80" w:type="dxa"/>
              <w:left w:w="120" w:type="dxa"/>
              <w:bottom w:w="80" w:type="dxa"/>
              <w:right w:w="120" w:type="dxa"/>
            </w:tcMar>
            <w:vAlign w:val="center"/>
          </w:tcPr>
          <w:p w14:paraId="6B7CCA91" w14:textId="77777777" w:rsidR="00F37D7A" w:rsidRDefault="002709B8">
            <w:r>
              <w:rPr>
                <w:color w:val="000000"/>
                <w:sz w:val="18"/>
              </w:rPr>
              <w:t>Do not approve under this document; requires separate architecture/security review.</w:t>
            </w:r>
          </w:p>
        </w:tc>
      </w:tr>
      <w:tr w:rsidR="00F37D7A" w14:paraId="2A85525B" w14:textId="77777777">
        <w:trPr>
          <w:cantSplit/>
        </w:trPr>
        <w:tc>
          <w:tcPr>
            <w:tcW w:w="2200" w:type="dxa"/>
            <w:tcMar>
              <w:top w:w="80" w:type="dxa"/>
              <w:left w:w="120" w:type="dxa"/>
              <w:bottom w:w="80" w:type="dxa"/>
              <w:right w:w="120" w:type="dxa"/>
            </w:tcMar>
            <w:vAlign w:val="center"/>
          </w:tcPr>
          <w:p w14:paraId="598AA0A9" w14:textId="77777777" w:rsidR="00F37D7A" w:rsidRDefault="002709B8">
            <w:pPr>
              <w:jc w:val="center"/>
            </w:pPr>
            <w:r>
              <w:rPr>
                <w:color w:val="000000"/>
                <w:sz w:val="18"/>
              </w:rPr>
              <w:t>Expiry</w:t>
            </w:r>
          </w:p>
        </w:tc>
        <w:tc>
          <w:tcPr>
            <w:tcW w:w="7160" w:type="dxa"/>
            <w:tcMar>
              <w:top w:w="80" w:type="dxa"/>
              <w:left w:w="120" w:type="dxa"/>
              <w:bottom w:w="80" w:type="dxa"/>
              <w:right w:w="120" w:type="dxa"/>
            </w:tcMar>
            <w:vAlign w:val="center"/>
          </w:tcPr>
          <w:p w14:paraId="36425A0C" w14:textId="77777777" w:rsidR="00F37D7A" w:rsidRDefault="002709B8">
            <w:r>
              <w:rPr>
                <w:color w:val="000000"/>
                <w:sz w:val="18"/>
              </w:rPr>
              <w:t>17 October 2026, or earlier on any server/IDE version change, advisory, tool/schema change, privileged scope or material incident.</w:t>
            </w:r>
          </w:p>
        </w:tc>
      </w:tr>
      <w:tr w:rsidR="00F37D7A" w14:paraId="6C785CC7" w14:textId="77777777">
        <w:trPr>
          <w:cantSplit/>
        </w:trPr>
        <w:tc>
          <w:tcPr>
            <w:tcW w:w="2200" w:type="dxa"/>
            <w:tcMar>
              <w:top w:w="80" w:type="dxa"/>
              <w:left w:w="120" w:type="dxa"/>
              <w:bottom w:w="80" w:type="dxa"/>
              <w:right w:w="120" w:type="dxa"/>
            </w:tcMar>
            <w:vAlign w:val="center"/>
          </w:tcPr>
          <w:p w14:paraId="57B53849" w14:textId="77777777" w:rsidR="00F37D7A" w:rsidRDefault="002709B8">
            <w:pPr>
              <w:jc w:val="center"/>
            </w:pPr>
            <w:r>
              <w:rPr>
                <w:color w:val="000000"/>
                <w:sz w:val="18"/>
              </w:rPr>
              <w:t>Accountable owner</w:t>
            </w:r>
          </w:p>
        </w:tc>
        <w:tc>
          <w:tcPr>
            <w:tcW w:w="7160" w:type="dxa"/>
            <w:tcMar>
              <w:top w:w="80" w:type="dxa"/>
              <w:left w:w="120" w:type="dxa"/>
              <w:bottom w:w="80" w:type="dxa"/>
              <w:right w:w="120" w:type="dxa"/>
            </w:tcMar>
            <w:vAlign w:val="center"/>
          </w:tcPr>
          <w:p w14:paraId="5E3D3072" w14:textId="77777777" w:rsidR="00F37D7A" w:rsidRDefault="002709B8">
            <w:r>
              <w:rPr>
                <w:color w:val="000000"/>
                <w:sz w:val="18"/>
              </w:rPr>
              <w:t>AI Platform Owner, with CISO/delegated risk-owner approval and DPO concurrence for any personal-data scope.</w:t>
            </w:r>
          </w:p>
        </w:tc>
      </w:tr>
    </w:tbl>
    <w:p w14:paraId="608C368D" w14:textId="77777777" w:rsidR="00F37D7A" w:rsidRDefault="00F37D7A">
      <w:pPr>
        <w:spacing w:after="40"/>
      </w:pPr>
    </w:p>
    <w:p w14:paraId="7E15AD97" w14:textId="77777777" w:rsidR="00F37D7A" w:rsidRDefault="002709B8">
      <w:r>
        <w:t>Residual risk statement: Residual risk is High before implementation evidence and Moderate for local registry-only STDIO after all conditions are verified. Remote HTTP, credentialled HCP/TFE and write operations remain High and outside approval. No framework mapping constitutes certification or legal advice.</w:t>
      </w:r>
    </w:p>
    <w:p w14:paraId="20B1690D" w14:textId="77777777" w:rsidR="00F37D7A" w:rsidRDefault="002709B8">
      <w:pPr>
        <w:pStyle w:val="Heading1"/>
      </w:pPr>
      <w:bookmarkStart w:id="17" w:name="limitations"/>
      <w:r>
        <w:t>12. Limitations and Confidence Levels</w:t>
      </w:r>
      <w:bookmarkEnd w:id="17"/>
    </w:p>
    <w:tbl>
      <w:tblPr>
        <w:tblStyle w:val="TableGrid"/>
        <w:tblW w:w="9360" w:type="dxa"/>
        <w:tblInd w:w="120" w:type="dxa"/>
        <w:tblLayout w:type="fixed"/>
        <w:tblLook w:val="04A0" w:firstRow="1" w:lastRow="0" w:firstColumn="1" w:lastColumn="0" w:noHBand="0" w:noVBand="1"/>
      </w:tblPr>
      <w:tblGrid>
        <w:gridCol w:w="2000"/>
        <w:gridCol w:w="1800"/>
        <w:gridCol w:w="5560"/>
      </w:tblGrid>
      <w:tr w:rsidR="00F37D7A" w14:paraId="0A16052F" w14:textId="77777777">
        <w:trPr>
          <w:tblHeader/>
        </w:trPr>
        <w:tc>
          <w:tcPr>
            <w:tcW w:w="2000" w:type="dxa"/>
            <w:shd w:val="clear" w:color="auto" w:fill="F2F4F7"/>
            <w:tcMar>
              <w:top w:w="80" w:type="dxa"/>
              <w:left w:w="120" w:type="dxa"/>
              <w:bottom w:w="80" w:type="dxa"/>
              <w:right w:w="120" w:type="dxa"/>
            </w:tcMar>
            <w:vAlign w:val="center"/>
          </w:tcPr>
          <w:p w14:paraId="5117E07A" w14:textId="77777777" w:rsidR="00F37D7A" w:rsidRDefault="002709B8">
            <w:pPr>
              <w:jc w:val="center"/>
            </w:pPr>
            <w:r>
              <w:rPr>
                <w:b/>
                <w:color w:val="0B2545"/>
                <w:sz w:val="16"/>
              </w:rPr>
              <w:t>Area</w:t>
            </w:r>
          </w:p>
        </w:tc>
        <w:tc>
          <w:tcPr>
            <w:tcW w:w="1800" w:type="dxa"/>
            <w:shd w:val="clear" w:color="auto" w:fill="F2F4F7"/>
            <w:tcMar>
              <w:top w:w="80" w:type="dxa"/>
              <w:left w:w="120" w:type="dxa"/>
              <w:bottom w:w="80" w:type="dxa"/>
              <w:right w:w="120" w:type="dxa"/>
            </w:tcMar>
            <w:vAlign w:val="center"/>
          </w:tcPr>
          <w:p w14:paraId="1C0B9079" w14:textId="77777777" w:rsidR="00F37D7A" w:rsidRDefault="002709B8">
            <w:pPr>
              <w:jc w:val="center"/>
            </w:pPr>
            <w:r>
              <w:rPr>
                <w:b/>
                <w:color w:val="0B2545"/>
                <w:sz w:val="16"/>
              </w:rPr>
              <w:t>State</w:t>
            </w:r>
          </w:p>
        </w:tc>
        <w:tc>
          <w:tcPr>
            <w:tcW w:w="5560" w:type="dxa"/>
            <w:shd w:val="clear" w:color="auto" w:fill="F2F4F7"/>
            <w:tcMar>
              <w:top w:w="80" w:type="dxa"/>
              <w:left w:w="120" w:type="dxa"/>
              <w:bottom w:w="80" w:type="dxa"/>
              <w:right w:w="120" w:type="dxa"/>
            </w:tcMar>
            <w:vAlign w:val="center"/>
          </w:tcPr>
          <w:p w14:paraId="02B237DF" w14:textId="77777777" w:rsidR="00F37D7A" w:rsidRDefault="002709B8">
            <w:pPr>
              <w:jc w:val="center"/>
            </w:pPr>
            <w:r>
              <w:rPr>
                <w:b/>
                <w:color w:val="0B2545"/>
                <w:sz w:val="16"/>
              </w:rPr>
              <w:t>Effect on confidence / closure</w:t>
            </w:r>
          </w:p>
        </w:tc>
      </w:tr>
      <w:tr w:rsidR="00F37D7A" w14:paraId="13249AF6" w14:textId="77777777">
        <w:trPr>
          <w:cantSplit/>
        </w:trPr>
        <w:tc>
          <w:tcPr>
            <w:tcW w:w="2000" w:type="dxa"/>
            <w:tcMar>
              <w:top w:w="80" w:type="dxa"/>
              <w:left w:w="120" w:type="dxa"/>
              <w:bottom w:w="80" w:type="dxa"/>
              <w:right w:w="120" w:type="dxa"/>
            </w:tcMar>
            <w:vAlign w:val="center"/>
          </w:tcPr>
          <w:p w14:paraId="09D1A523" w14:textId="77777777" w:rsidR="00F37D7A" w:rsidRDefault="002709B8">
            <w:r>
              <w:rPr>
                <w:color w:val="000000"/>
                <w:sz w:val="16"/>
              </w:rPr>
              <w:t>Server identity and image</w:t>
            </w:r>
          </w:p>
        </w:tc>
        <w:tc>
          <w:tcPr>
            <w:tcW w:w="1800" w:type="dxa"/>
            <w:tcMar>
              <w:top w:w="80" w:type="dxa"/>
              <w:left w:w="120" w:type="dxa"/>
              <w:bottom w:w="80" w:type="dxa"/>
              <w:right w:w="120" w:type="dxa"/>
            </w:tcMar>
            <w:vAlign w:val="center"/>
          </w:tcPr>
          <w:p w14:paraId="4AB8D7A4" w14:textId="77777777" w:rsidR="00F37D7A" w:rsidRDefault="002709B8">
            <w:pPr>
              <w:jc w:val="center"/>
            </w:pPr>
            <w:r>
              <w:rPr>
                <w:color w:val="000000"/>
                <w:sz w:val="16"/>
              </w:rPr>
              <w:t>Verified</w:t>
            </w:r>
          </w:p>
        </w:tc>
        <w:tc>
          <w:tcPr>
            <w:tcW w:w="5560" w:type="dxa"/>
            <w:tcMar>
              <w:top w:w="80" w:type="dxa"/>
              <w:left w:w="120" w:type="dxa"/>
              <w:bottom w:w="80" w:type="dxa"/>
              <w:right w:w="120" w:type="dxa"/>
            </w:tcMar>
            <w:vAlign w:val="center"/>
          </w:tcPr>
          <w:p w14:paraId="30359868" w14:textId="77777777" w:rsidR="00F37D7A" w:rsidRDefault="002709B8">
            <w:r>
              <w:rPr>
                <w:color w:val="000000"/>
                <w:sz w:val="16"/>
              </w:rPr>
              <w:t>High confidence for assessed ARM64 digest.</w:t>
            </w:r>
          </w:p>
        </w:tc>
      </w:tr>
      <w:tr w:rsidR="00F37D7A" w14:paraId="4BE3F325" w14:textId="77777777">
        <w:trPr>
          <w:cantSplit/>
        </w:trPr>
        <w:tc>
          <w:tcPr>
            <w:tcW w:w="2000" w:type="dxa"/>
            <w:tcMar>
              <w:top w:w="80" w:type="dxa"/>
              <w:left w:w="120" w:type="dxa"/>
              <w:bottom w:w="80" w:type="dxa"/>
              <w:right w:w="120" w:type="dxa"/>
            </w:tcMar>
            <w:vAlign w:val="center"/>
          </w:tcPr>
          <w:p>
            <w:r>
              <w:t>VS Code client</w:t>
            </w:r>
          </w:p>
        </w:tc>
        <w:tc>
          <w:tcPr>
            <w:tcW w:w="1800" w:type="dxa"/>
            <w:tcMar>
              <w:top w:w="80" w:type="dxa"/>
              <w:left w:w="120" w:type="dxa"/>
              <w:bottom w:w="80" w:type="dxa"/>
              <w:right w:w="120" w:type="dxa"/>
            </w:tcMar>
            <w:vAlign w:val="center"/>
          </w:tcPr>
          <w:p>
            <w:r>
              <w:t>Runtime server verified; client controls documented</w:t>
            </w:r>
          </w:p>
        </w:tc>
        <w:tc>
          <w:tcPr>
            <w:tcW w:w="5560" w:type="dxa"/>
            <w:tcMar>
              <w:top w:w="80" w:type="dxa"/>
              <w:left w:w="120" w:type="dxa"/>
              <w:bottom w:w="80" w:type="dxa"/>
              <w:right w:w="120" w:type="dxa"/>
            </w:tcMar>
            <w:vAlign w:val="center"/>
          </w:tcPr>
          <w:p>
            <w:r>
              <w:t>High server confidence; Moderate confidence for trust/approval and uninstall until managed-host test.</w:t>
            </w:r>
          </w:p>
        </w:tc>
      </w:tr>
      <w:tr w:rsidR="00F37D7A" w14:paraId="5779BA97" w14:textId="77777777">
        <w:trPr>
          <w:cantSplit/>
        </w:trPr>
        <w:tc>
          <w:tcPr>
            <w:tcW w:w="2000" w:type="dxa"/>
            <w:tcMar>
              <w:top w:w="80" w:type="dxa"/>
              <w:left w:w="120" w:type="dxa"/>
              <w:bottom w:w="80" w:type="dxa"/>
              <w:right w:w="120" w:type="dxa"/>
            </w:tcMar>
            <w:vAlign w:val="center"/>
          </w:tcPr>
          <w:p>
            <w:r>
              <w:t>Visual Studio client</w:t>
            </w:r>
          </w:p>
        </w:tc>
        <w:tc>
          <w:tcPr>
            <w:tcW w:w="1800" w:type="dxa"/>
            <w:tcMar>
              <w:top w:w="80" w:type="dxa"/>
              <w:left w:w="120" w:type="dxa"/>
              <w:bottom w:w="80" w:type="dxa"/>
              <w:right w:w="120" w:type="dxa"/>
            </w:tcMar>
            <w:vAlign w:val="center"/>
          </w:tcPr>
          <w:p>
            <w:r>
              <w:t>Blocked - platform unavailable</w:t>
            </w:r>
          </w:p>
        </w:tc>
        <w:tc>
          <w:tcPr>
            <w:tcW w:w="5560" w:type="dxa"/>
            <w:tcMar>
              <w:top w:w="80" w:type="dxa"/>
              <w:left w:w="120" w:type="dxa"/>
              <w:bottom w:w="80" w:type="dxa"/>
              <w:right w:w="120" w:type="dxa"/>
            </w:tcMar>
            <w:vAlign w:val="center"/>
          </w:tcPr>
          <w:p>
            <w:r>
              <w:t>Defer pending Windows host verification; no Visual Studio client conclusion is inferred from VS Code.</w:t>
            </w:r>
          </w:p>
        </w:tc>
      </w:tr>
      <w:tr w:rsidR="00F37D7A" w14:paraId="7F21F7A5" w14:textId="77777777">
        <w:trPr>
          <w:cantSplit/>
        </w:trPr>
        <w:tc>
          <w:tcPr>
            <w:tcW w:w="2000" w:type="dxa"/>
            <w:tcMar>
              <w:top w:w="80" w:type="dxa"/>
              <w:left w:w="120" w:type="dxa"/>
              <w:bottom w:w="80" w:type="dxa"/>
              <w:right w:w="120" w:type="dxa"/>
            </w:tcMar>
            <w:vAlign w:val="center"/>
          </w:tcPr>
          <w:p w14:paraId="73F81156" w14:textId="77777777" w:rsidR="00F37D7A" w:rsidRDefault="002709B8">
            <w:pPr>
              <w:jc w:val="center"/>
            </w:pPr>
            <w:r>
              <w:rPr>
                <w:color w:val="000000"/>
                <w:sz w:val="16"/>
              </w:rPr>
              <w:t>HCP/TFE operations</w:t>
            </w:r>
          </w:p>
        </w:tc>
        <w:tc>
          <w:tcPr>
            <w:tcW w:w="1800" w:type="dxa"/>
            <w:tcMar>
              <w:top w:w="80" w:type="dxa"/>
              <w:left w:w="120" w:type="dxa"/>
              <w:bottom w:w="80" w:type="dxa"/>
              <w:right w:w="120" w:type="dxa"/>
            </w:tcMar>
            <w:vAlign w:val="center"/>
          </w:tcPr>
          <w:p w14:paraId="0EBE1252" w14:textId="77777777" w:rsidR="00F37D7A" w:rsidRDefault="002709B8">
            <w:pPr>
              <w:jc w:val="center"/>
            </w:pPr>
            <w:r>
              <w:rPr>
                <w:color w:val="000000"/>
                <w:sz w:val="16"/>
              </w:rPr>
              <w:t>Not executed</w:t>
            </w:r>
          </w:p>
        </w:tc>
        <w:tc>
          <w:tcPr>
            <w:tcW w:w="5560" w:type="dxa"/>
            <w:tcMar>
              <w:top w:w="80" w:type="dxa"/>
              <w:left w:w="120" w:type="dxa"/>
              <w:bottom w:w="80" w:type="dxa"/>
              <w:right w:w="120" w:type="dxa"/>
            </w:tcMar>
            <w:vAlign w:val="center"/>
          </w:tcPr>
          <w:p w14:paraId="2CD193DB" w14:textId="77777777" w:rsidR="00F37D7A" w:rsidRDefault="002709B8">
            <w:r>
              <w:rPr>
                <w:color w:val="000000"/>
                <w:sz w:val="16"/>
              </w:rPr>
              <w:t>Schemas/source reviewed; no live tenant, token, RBAC or data-return validation.</w:t>
            </w:r>
          </w:p>
        </w:tc>
      </w:tr>
      <w:tr w:rsidR="00F37D7A" w14:paraId="60467121" w14:textId="77777777">
        <w:trPr>
          <w:cantSplit/>
        </w:trPr>
        <w:tc>
          <w:tcPr>
            <w:tcW w:w="2000" w:type="dxa"/>
            <w:tcMar>
              <w:top w:w="80" w:type="dxa"/>
              <w:left w:w="120" w:type="dxa"/>
              <w:bottom w:w="80" w:type="dxa"/>
              <w:right w:w="120" w:type="dxa"/>
            </w:tcMar>
            <w:vAlign w:val="center"/>
          </w:tcPr>
          <w:p w14:paraId="552672E5" w14:textId="77777777" w:rsidR="00F37D7A" w:rsidRDefault="002709B8">
            <w:r>
              <w:rPr>
                <w:color w:val="000000"/>
                <w:sz w:val="16"/>
              </w:rPr>
              <w:t>Model/provider behaviour</w:t>
            </w:r>
          </w:p>
        </w:tc>
        <w:tc>
          <w:tcPr>
            <w:tcW w:w="1800" w:type="dxa"/>
            <w:tcMar>
              <w:top w:w="80" w:type="dxa"/>
              <w:left w:w="120" w:type="dxa"/>
              <w:bottom w:w="80" w:type="dxa"/>
              <w:right w:w="120" w:type="dxa"/>
            </w:tcMar>
            <w:vAlign w:val="center"/>
          </w:tcPr>
          <w:p w14:paraId="3F12A211" w14:textId="77777777" w:rsidR="00F37D7A" w:rsidRDefault="002709B8">
            <w:pPr>
              <w:jc w:val="center"/>
            </w:pPr>
            <w:r>
              <w:rPr>
                <w:color w:val="000000"/>
                <w:sz w:val="16"/>
              </w:rPr>
              <w:t>Unknown</w:t>
            </w:r>
          </w:p>
        </w:tc>
        <w:tc>
          <w:tcPr>
            <w:tcW w:w="5560" w:type="dxa"/>
            <w:tcMar>
              <w:top w:w="80" w:type="dxa"/>
              <w:left w:w="120" w:type="dxa"/>
              <w:bottom w:w="80" w:type="dxa"/>
              <w:right w:w="120" w:type="dxa"/>
            </w:tcMar>
            <w:vAlign w:val="center"/>
          </w:tcPr>
          <w:p w14:paraId="48E04F13" w14:textId="77777777" w:rsidR="00F37D7A" w:rsidRDefault="002709B8">
            <w:r>
              <w:rPr>
                <w:color w:val="000000"/>
                <w:sz w:val="16"/>
              </w:rPr>
              <w:t>Prompt routing, retention, filtering and approval UX depend on enterprise model/client configuration.</w:t>
            </w:r>
          </w:p>
        </w:tc>
      </w:tr>
      <w:tr w:rsidR="00F37D7A" w14:paraId="62FCB0E7" w14:textId="77777777">
        <w:trPr>
          <w:cantSplit/>
        </w:trPr>
        <w:tc>
          <w:tcPr>
            <w:tcW w:w="2000" w:type="dxa"/>
            <w:tcMar>
              <w:top w:w="80" w:type="dxa"/>
              <w:left w:w="120" w:type="dxa"/>
              <w:bottom w:w="80" w:type="dxa"/>
              <w:right w:w="120" w:type="dxa"/>
            </w:tcMar>
            <w:vAlign w:val="center"/>
          </w:tcPr>
          <w:p>
            <w:r>
              <w:t>Dependency reachability</w:t>
            </w:r>
          </w:p>
        </w:tc>
        <w:tc>
          <w:tcPr>
            <w:tcW w:w="1800" w:type="dxa"/>
            <w:tcMar>
              <w:top w:w="80" w:type="dxa"/>
              <w:left w:w="120" w:type="dxa"/>
              <w:bottom w:w="80" w:type="dxa"/>
              <w:right w:w="120" w:type="dxa"/>
            </w:tcMar>
            <w:vAlign w:val="center"/>
          </w:tcPr>
          <w:p>
            <w:r>
              <w:t>Partly inferred</w:t>
            </w:r>
          </w:p>
        </w:tc>
        <w:tc>
          <w:tcPr>
            <w:tcW w:w="5560" w:type="dxa"/>
            <w:tcMar>
              <w:top w:w="80" w:type="dxa"/>
              <w:left w:w="120" w:type="dxa"/>
              <w:bottom w:w="80" w:type="dxa"/>
              <w:right w:w="120" w:type="dxa"/>
            </w:tcMar>
            <w:vAlign w:val="center"/>
          </w:tcPr>
          <w:p>
            <w:r>
              <w:t>Two Go standard-library advisories were detected. Direct exploitability was not demonstrated, but fixed runtime is available and required.</w:t>
            </w:r>
          </w:p>
        </w:tc>
      </w:tr>
      <w:tr w:rsidR="00F37D7A" w14:paraId="3BABD264" w14:textId="77777777">
        <w:trPr>
          <w:cantSplit/>
        </w:trPr>
        <w:tc>
          <w:tcPr>
            <w:tcW w:w="2000" w:type="dxa"/>
            <w:tcMar>
              <w:top w:w="80" w:type="dxa"/>
              <w:left w:w="120" w:type="dxa"/>
              <w:bottom w:w="80" w:type="dxa"/>
              <w:right w:w="120" w:type="dxa"/>
            </w:tcMar>
            <w:vAlign w:val="center"/>
          </w:tcPr>
          <w:p>
            <w:r>
              <w:t>Malware conclusion</w:t>
            </w:r>
          </w:p>
        </w:tc>
        <w:tc>
          <w:tcPr>
            <w:tcW w:w="1800" w:type="dxa"/>
            <w:tcMar>
              <w:top w:w="80" w:type="dxa"/>
              <w:left w:w="120" w:type="dxa"/>
              <w:bottom w:w="80" w:type="dxa"/>
              <w:right w:w="120" w:type="dxa"/>
            </w:tcMar>
            <w:vAlign w:val="center"/>
          </w:tcPr>
          <w:p>
            <w:r>
              <w:t>Benign-appearing</w:t>
            </w:r>
          </w:p>
        </w:tc>
        <w:tc>
          <w:tcPr>
            <w:tcW w:w="5560" w:type="dxa"/>
            <w:tcMar>
              <w:top w:w="80" w:type="dxa"/>
              <w:left w:w="120" w:type="dxa"/>
              <w:bottom w:w="80" w:type="dxa"/>
              <w:right w:w="120" w:type="dxa"/>
            </w:tcMar>
            <w:vAlign w:val="center"/>
          </w:tcPr>
          <w:p>
            <w:r>
              <w:t>Current ClamAV definitions found zero infections in source and exact image; manual inspection found no persistence or obfuscation. Clean scans are not proof of safety.</w:t>
            </w:r>
          </w:p>
        </w:tc>
      </w:tr>
      <w:tr w:rsidR="00F37D7A" w14:paraId="53348E65" w14:textId="77777777">
        <w:trPr>
          <w:cantSplit/>
        </w:trPr>
        <w:tc>
          <w:tcPr>
            <w:tcW w:w="2000" w:type="dxa"/>
            <w:tcMar>
              <w:top w:w="80" w:type="dxa"/>
              <w:left w:w="120" w:type="dxa"/>
              <w:bottom w:w="80" w:type="dxa"/>
              <w:right w:w="120" w:type="dxa"/>
            </w:tcMar>
            <w:vAlign w:val="center"/>
          </w:tcPr>
          <w:p w14:paraId="49B31215" w14:textId="77777777" w:rsidR="00F37D7A" w:rsidRDefault="002709B8">
            <w:r>
              <w:rPr>
                <w:color w:val="000000"/>
                <w:sz w:val="16"/>
              </w:rPr>
              <w:t>Signatures/reproducibility</w:t>
            </w:r>
          </w:p>
        </w:tc>
        <w:tc>
          <w:tcPr>
            <w:tcW w:w="1800" w:type="dxa"/>
            <w:tcMar>
              <w:top w:w="80" w:type="dxa"/>
              <w:left w:w="120" w:type="dxa"/>
              <w:bottom w:w="80" w:type="dxa"/>
              <w:right w:w="120" w:type="dxa"/>
            </w:tcMar>
            <w:vAlign w:val="center"/>
          </w:tcPr>
          <w:p w14:paraId="75C97B9A" w14:textId="77777777" w:rsidR="00F37D7A" w:rsidRDefault="002709B8">
            <w:r>
              <w:rPr>
                <w:color w:val="000000"/>
                <w:sz w:val="16"/>
              </w:rPr>
              <w:t>Not observed / not performed</w:t>
            </w:r>
          </w:p>
        </w:tc>
        <w:tc>
          <w:tcPr>
            <w:tcW w:w="5560" w:type="dxa"/>
            <w:tcMar>
              <w:top w:w="80" w:type="dxa"/>
              <w:left w:w="120" w:type="dxa"/>
              <w:bottom w:w="80" w:type="dxa"/>
              <w:right w:w="120" w:type="dxa"/>
            </w:tcMar>
            <w:vAlign w:val="center"/>
          </w:tcPr>
          <w:p w14:paraId="4D97CA31" w14:textId="77777777" w:rsidR="00F37D7A" w:rsidRDefault="002709B8">
            <w:r>
              <w:rPr>
                <w:color w:val="000000"/>
                <w:sz w:val="16"/>
              </w:rPr>
              <w:t>No OCI attestation found; source-to-binary reproducibility not established.</w:t>
            </w:r>
          </w:p>
        </w:tc>
      </w:tr>
      <w:tr w:rsidR="00F37D7A" w14:paraId="0C2CEFC3" w14:textId="77777777">
        <w:trPr>
          <w:cantSplit/>
        </w:trPr>
        <w:tc>
          <w:tcPr>
            <w:tcW w:w="2000" w:type="dxa"/>
            <w:tcMar>
              <w:top w:w="80" w:type="dxa"/>
              <w:left w:w="120" w:type="dxa"/>
              <w:bottom w:w="80" w:type="dxa"/>
              <w:right w:w="120" w:type="dxa"/>
            </w:tcMar>
            <w:vAlign w:val="center"/>
          </w:tcPr>
          <w:p w14:paraId="2247954E" w14:textId="77777777" w:rsidR="00F37D7A" w:rsidRDefault="002709B8">
            <w:r>
              <w:rPr>
                <w:color w:val="000000"/>
                <w:sz w:val="16"/>
              </w:rPr>
              <w:t>Regulatory applicability</w:t>
            </w:r>
          </w:p>
        </w:tc>
        <w:tc>
          <w:tcPr>
            <w:tcW w:w="1800" w:type="dxa"/>
            <w:tcMar>
              <w:top w:w="80" w:type="dxa"/>
              <w:left w:w="120" w:type="dxa"/>
              <w:bottom w:w="80" w:type="dxa"/>
              <w:right w:w="120" w:type="dxa"/>
            </w:tcMar>
            <w:vAlign w:val="center"/>
          </w:tcPr>
          <w:p w14:paraId="2F37984B" w14:textId="77777777" w:rsidR="00F37D7A" w:rsidRDefault="002709B8">
            <w:pPr>
              <w:jc w:val="center"/>
            </w:pPr>
            <w:r>
              <w:rPr>
                <w:color w:val="000000"/>
                <w:sz w:val="16"/>
              </w:rPr>
              <w:t>Contextual assessment</w:t>
            </w:r>
          </w:p>
        </w:tc>
        <w:tc>
          <w:tcPr>
            <w:tcW w:w="5560" w:type="dxa"/>
            <w:tcMar>
              <w:top w:w="80" w:type="dxa"/>
              <w:left w:w="120" w:type="dxa"/>
              <w:bottom w:w="80" w:type="dxa"/>
              <w:right w:w="120" w:type="dxa"/>
            </w:tcMar>
            <w:vAlign w:val="center"/>
          </w:tcPr>
          <w:p w14:paraId="02DA4F9D" w14:textId="77777777" w:rsidR="00F37D7A" w:rsidRDefault="002709B8">
            <w:r>
              <w:rPr>
                <w:color w:val="000000"/>
                <w:sz w:val="16"/>
              </w:rPr>
              <w:t>Firm must confirm legal entity, materiality, important-business-service mapping and contracts.</w:t>
            </w:r>
          </w:p>
        </w:tc>
      </w:tr>
    </w:tbl>
    <w:p w14:paraId="32F6C863" w14:textId="77777777" w:rsidR="00F37D7A" w:rsidRDefault="00F37D7A">
      <w:pPr>
        <w:spacing w:after="40"/>
      </w:pPr>
    </w:p>
    <w:p w14:paraId="40723F71" w14:textId="77777777" w:rsidR="00F37D7A" w:rsidRDefault="002709B8">
      <w:pPr>
        <w:pStyle w:val="Heading1"/>
      </w:pPr>
      <w:bookmarkStart w:id="18" w:name="evidence"/>
      <w:r>
        <w:t>13. Evidence Register</w:t>
      </w:r>
      <w:bookmarkEnd w:id="18"/>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434A00E6" w14:textId="77777777">
        <w:trPr>
          <w:tblHeader/>
        </w:trPr>
        <w:tc>
          <w:tcPr>
            <w:tcW w:w="850" w:type="dxa"/>
            <w:shd w:val="clear" w:color="auto" w:fill="E8EEF5"/>
            <w:tcMar>
              <w:top w:w="80" w:type="dxa"/>
              <w:left w:w="120" w:type="dxa"/>
              <w:bottom w:w="80" w:type="dxa"/>
              <w:right w:w="120" w:type="dxa"/>
            </w:tcMar>
            <w:vAlign w:val="center"/>
          </w:tcPr>
          <w:p w14:paraId="79F8B990" w14:textId="77777777" w:rsidR="00F37D7A" w:rsidRDefault="002709B8">
            <w:pPr>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55F3B3EF" w14:textId="77777777" w:rsidR="00F37D7A" w:rsidRDefault="002709B8">
            <w:pPr>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14AC3F3" w14:textId="77777777" w:rsidR="00F37D7A" w:rsidRDefault="002709B8">
            <w:pPr>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2C4BF8E0" w14:textId="77777777" w:rsidR="00F37D7A" w:rsidRDefault="002709B8">
            <w:pPr>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79977AAC" w14:textId="77777777" w:rsidR="00F37D7A" w:rsidRDefault="002709B8">
            <w:pPr>
              <w:jc w:val="center"/>
            </w:pPr>
            <w:r>
              <w:rPr>
                <w:b/>
                <w:color w:val="0B2545"/>
                <w:sz w:val="16"/>
              </w:rPr>
              <w:t>State</w:t>
            </w:r>
          </w:p>
        </w:tc>
      </w:tr>
      <w:tr w:rsidR="00F37D7A" w14:paraId="71CBC2BD" w14:textId="77777777">
        <w:tc>
          <w:tcPr>
            <w:tcW w:w="850" w:type="dxa"/>
            <w:tcMar>
              <w:top w:w="80" w:type="dxa"/>
              <w:left w:w="120" w:type="dxa"/>
              <w:bottom w:w="80" w:type="dxa"/>
              <w:right w:w="120" w:type="dxa"/>
            </w:tcMar>
            <w:vAlign w:val="center"/>
          </w:tcPr>
          <w:p>
            <w:r>
              <w:t>EVD-001</w:t>
            </w:r>
          </w:p>
        </w:tc>
        <w:tc>
          <w:tcPr>
            <w:tcW w:w="1950" w:type="dxa"/>
            <w:tcMar>
              <w:top w:w="80" w:type="dxa"/>
              <w:left w:w="120" w:type="dxa"/>
              <w:bottom w:w="80" w:type="dxa"/>
              <w:right w:w="120" w:type="dxa"/>
            </w:tcMar>
            <w:vAlign w:val="center"/>
          </w:tcPr>
          <w:p>
            <w:r>
              <w:t>Official v1.0.0 source archive</w:t>
            </w:r>
          </w:p>
        </w:tc>
        <w:tc>
          <w:tcPr>
            <w:tcW w:w="1350" w:type="dxa"/>
            <w:tcMar>
              <w:top w:w="80" w:type="dxa"/>
              <w:left w:w="120" w:type="dxa"/>
              <w:bottom w:w="80" w:type="dxa"/>
              <w:right w:w="120" w:type="dxa"/>
            </w:tcMar>
            <w:vAlign w:val="center"/>
          </w:tcPr>
          <w:p>
            <w:r>
              <w:t>Static artefact</w:t>
            </w:r>
          </w:p>
        </w:tc>
        <w:tc>
          <w:tcPr>
            <w:tcW w:w="4360" w:type="dxa"/>
            <w:tcMar>
              <w:top w:w="80" w:type="dxa"/>
              <w:left w:w="120" w:type="dxa"/>
              <w:bottom w:w="80" w:type="dxa"/>
              <w:right w:w="120" w:type="dxa"/>
            </w:tcMar>
            <w:vAlign w:val="center"/>
          </w:tcPr>
          <w:p>
            <w:r>
              <w:t>SHA-256 41596841027fefa18d6b39900c0754844786661c89ed8443da60386837f3d35a.</w:t>
            </w:r>
          </w:p>
        </w:tc>
        <w:tc>
          <w:tcPr>
            <w:tcW w:w="850" w:type="dxa"/>
            <w:tcMar>
              <w:top w:w="80" w:type="dxa"/>
              <w:left w:w="120" w:type="dxa"/>
              <w:bottom w:w="80" w:type="dxa"/>
              <w:right w:w="120" w:type="dxa"/>
            </w:tcMar>
            <w:vAlign w:val="center"/>
          </w:tcPr>
          <w:p>
            <w:r>
              <w:t>Verified</w:t>
            </w:r>
          </w:p>
        </w:tc>
      </w:tr>
      <w:tr w:rsidR="00F37D7A" w14:paraId="7866B059" w14:textId="77777777">
        <w:tc>
          <w:tcPr>
            <w:tcW w:w="850" w:type="dxa"/>
            <w:tcMar>
              <w:top w:w="80" w:type="dxa"/>
              <w:left w:w="120" w:type="dxa"/>
              <w:bottom w:w="80" w:type="dxa"/>
              <w:right w:w="120" w:type="dxa"/>
            </w:tcMar>
            <w:vAlign w:val="center"/>
          </w:tcPr>
          <w:p>
            <w:r>
              <w:t>EVD-002</w:t>
            </w:r>
          </w:p>
        </w:tc>
        <w:tc>
          <w:tcPr>
            <w:tcW w:w="1950" w:type="dxa"/>
            <w:tcMar>
              <w:top w:w="80" w:type="dxa"/>
              <w:left w:w="120" w:type="dxa"/>
              <w:bottom w:w="80" w:type="dxa"/>
              <w:right w:w="120" w:type="dxa"/>
            </w:tcMar>
            <w:vAlign w:val="center"/>
          </w:tcPr>
          <w:p>
            <w:r>
              <w:t>Exact v1.0.0 ARM64 image</w:t>
            </w:r>
          </w:p>
        </w:tc>
        <w:tc>
          <w:tcPr>
            <w:tcW w:w="1350" w:type="dxa"/>
            <w:tcMar>
              <w:top w:w="80" w:type="dxa"/>
              <w:left w:w="120" w:type="dxa"/>
              <w:bottom w:w="80" w:type="dxa"/>
              <w:right w:w="120" w:type="dxa"/>
            </w:tcMar>
            <w:vAlign w:val="center"/>
          </w:tcPr>
          <w:p>
            <w:r>
              <w:t>OCI artefact</w:t>
            </w:r>
          </w:p>
        </w:tc>
        <w:tc>
          <w:tcPr>
            <w:tcW w:w="4360" w:type="dxa"/>
            <w:tcMar>
              <w:top w:w="80" w:type="dxa"/>
              <w:left w:w="120" w:type="dxa"/>
              <w:bottom w:w="80" w:type="dxa"/>
              <w:right w:w="120" w:type="dxa"/>
            </w:tcMar>
            <w:vAlign w:val="center"/>
          </w:tcPr>
          <w:p>
            <w:r>
              <w:t>docker.io/hashicorp/terraform-mcp-server@sha256:5ded3710465158bd671ff86ed58842076ec34017ed3bfb8116c158723a3b0399.</w:t>
            </w:r>
          </w:p>
        </w:tc>
        <w:tc>
          <w:tcPr>
            <w:tcW w:w="850" w:type="dxa"/>
            <w:tcMar>
              <w:top w:w="80" w:type="dxa"/>
              <w:left w:w="120" w:type="dxa"/>
              <w:bottom w:w="80" w:type="dxa"/>
              <w:right w:w="120" w:type="dxa"/>
            </w:tcMar>
            <w:vAlign w:val="center"/>
          </w:tcPr>
          <w:p>
            <w:r>
              <w:t>Verified</w:t>
            </w:r>
          </w:p>
        </w:tc>
      </w:tr>
      <w:tr w:rsidR="00F37D7A" w14:paraId="44F1EDE4" w14:textId="77777777">
        <w:tc>
          <w:tcPr>
            <w:tcW w:w="850" w:type="dxa"/>
            <w:tcMar>
              <w:top w:w="80" w:type="dxa"/>
              <w:left w:w="120" w:type="dxa"/>
              <w:bottom w:w="80" w:type="dxa"/>
              <w:right w:w="120" w:type="dxa"/>
            </w:tcMar>
            <w:vAlign w:val="center"/>
          </w:tcPr>
          <w:p>
            <w:r>
              <w:t>EVD-003</w:t>
            </w:r>
          </w:p>
        </w:tc>
        <w:tc>
          <w:tcPr>
            <w:tcW w:w="1950" w:type="dxa"/>
            <w:tcMar>
              <w:top w:w="80" w:type="dxa"/>
              <w:left w:w="120" w:type="dxa"/>
              <w:bottom w:w="80" w:type="dxa"/>
              <w:right w:w="120" w:type="dxa"/>
            </w:tcMar>
            <w:vAlign w:val="center"/>
          </w:tcPr>
          <w:p>
            <w:r>
              <w:t>Registry manifests</w:t>
            </w:r>
          </w:p>
        </w:tc>
        <w:tc>
          <w:tcPr>
            <w:tcW w:w="1350" w:type="dxa"/>
            <w:tcMar>
              <w:top w:w="80" w:type="dxa"/>
              <w:left w:w="120" w:type="dxa"/>
              <w:bottom w:w="80" w:type="dxa"/>
              <w:right w:w="120" w:type="dxa"/>
            </w:tcMar>
            <w:vAlign w:val="center"/>
          </w:tcPr>
          <w:p>
            <w:r>
              <w:t>Primary metadata</w:t>
            </w:r>
          </w:p>
        </w:tc>
        <w:tc>
          <w:tcPr>
            <w:tcW w:w="4360" w:type="dxa"/>
            <w:tcMar>
              <w:top w:w="80" w:type="dxa"/>
              <w:left w:w="120" w:type="dxa"/>
              <w:bottom w:w="80" w:type="dxa"/>
              <w:right w:w="120" w:type="dxa"/>
            </w:tcMar>
            <w:vAlign w:val="center"/>
          </w:tcPr>
          <w:p>
            <w:r>
              <w:t>server name io.github.hashicorp/terraform-mcp-server; Registry version 1.0.0; upstream latest 1.1.0.</w:t>
            </w:r>
          </w:p>
        </w:tc>
        <w:tc>
          <w:tcPr>
            <w:tcW w:w="850" w:type="dxa"/>
            <w:tcMar>
              <w:top w:w="80" w:type="dxa"/>
              <w:left w:w="120" w:type="dxa"/>
              <w:bottom w:w="80" w:type="dxa"/>
              <w:right w:w="120" w:type="dxa"/>
            </w:tcMar>
            <w:vAlign w:val="center"/>
          </w:tcPr>
          <w:p>
            <w:r>
              <w:t>Verified</w:t>
            </w:r>
          </w:p>
        </w:tc>
      </w:tr>
      <w:tr w:rsidR="00F37D7A" w14:paraId="03D6BB07" w14:textId="77777777">
        <w:tc>
          <w:tcPr>
            <w:tcW w:w="850" w:type="dxa"/>
            <w:tcMar>
              <w:top w:w="80" w:type="dxa"/>
              <w:left w:w="120" w:type="dxa"/>
              <w:bottom w:w="80" w:type="dxa"/>
              <w:right w:w="120" w:type="dxa"/>
            </w:tcMar>
            <w:vAlign w:val="center"/>
          </w:tcPr>
          <w:p>
            <w:r>
              <w:t>EVD-004</w:t>
            </w:r>
          </w:p>
        </w:tc>
        <w:tc>
          <w:tcPr>
            <w:tcW w:w="1950" w:type="dxa"/>
            <w:tcMar>
              <w:top w:w="80" w:type="dxa"/>
              <w:left w:w="120" w:type="dxa"/>
              <w:bottom w:w="80" w:type="dxa"/>
              <w:right w:w="120" w:type="dxa"/>
            </w:tcMar>
            <w:vAlign w:val="center"/>
          </w:tcPr>
          <w:p>
            <w:r>
              <w:t>Container configuration</w:t>
            </w:r>
          </w:p>
        </w:tc>
        <w:tc>
          <w:tcPr>
            <w:tcW w:w="1350" w:type="dxa"/>
            <w:tcMar>
              <w:top w:w="80" w:type="dxa"/>
              <w:left w:w="120" w:type="dxa"/>
              <w:bottom w:w="80" w:type="dxa"/>
              <w:right w:w="120" w:type="dxa"/>
            </w:tcMar>
            <w:vAlign w:val="center"/>
          </w:tcPr>
          <w:p>
            <w:r>
              <w:t>Static inspection</w:t>
            </w:r>
          </w:p>
        </w:tc>
        <w:tc>
          <w:tcPr>
            <w:tcW w:w="4360" w:type="dxa"/>
            <w:tcMar>
              <w:top w:w="80" w:type="dxa"/>
              <w:left w:w="120" w:type="dxa"/>
              <w:bottom w:w="80" w:type="dxa"/>
              <w:right w:w="120" w:type="dxa"/>
            </w:tcMar>
            <w:vAlign w:val="center"/>
          </w:tcPr>
          <w:p>
            <w:r>
              <w:t>Entrypoint /bin/terraform-mcp-server; non-root 65532:65532; no default command.</w:t>
            </w:r>
          </w:p>
        </w:tc>
        <w:tc>
          <w:tcPr>
            <w:tcW w:w="850" w:type="dxa"/>
            <w:tcMar>
              <w:top w:w="80" w:type="dxa"/>
              <w:left w:w="120" w:type="dxa"/>
              <w:bottom w:w="80" w:type="dxa"/>
              <w:right w:w="120" w:type="dxa"/>
            </w:tcMar>
            <w:vAlign w:val="center"/>
          </w:tcPr>
          <w:p>
            <w:r>
              <w:t>Verified</w:t>
            </w:r>
          </w:p>
        </w:tc>
      </w:tr>
      <w:tr w:rsidR="00F37D7A" w14:paraId="4EE4969C" w14:textId="77777777">
        <w:tc>
          <w:tcPr>
            <w:tcW w:w="850" w:type="dxa"/>
            <w:tcMar>
              <w:top w:w="80" w:type="dxa"/>
              <w:left w:w="120" w:type="dxa"/>
              <w:bottom w:w="80" w:type="dxa"/>
              <w:right w:w="120" w:type="dxa"/>
            </w:tcMar>
            <w:vAlign w:val="center"/>
          </w:tcPr>
          <w:p>
            <w:r>
              <w:t>EVD-005</w:t>
            </w:r>
          </w:p>
        </w:tc>
        <w:tc>
          <w:tcPr>
            <w:tcW w:w="1950" w:type="dxa"/>
            <w:tcMar>
              <w:top w:w="80" w:type="dxa"/>
              <w:left w:w="120" w:type="dxa"/>
              <w:bottom w:w="80" w:type="dxa"/>
              <w:right w:w="120" w:type="dxa"/>
            </w:tcMar>
            <w:vAlign w:val="center"/>
          </w:tcPr>
          <w:p>
            <w:r>
              <w:t>Offline STDIO runtime</w:t>
            </w:r>
          </w:p>
        </w:tc>
        <w:tc>
          <w:tcPr>
            <w:tcW w:w="1350" w:type="dxa"/>
            <w:tcMar>
              <w:top w:w="80" w:type="dxa"/>
              <w:left w:w="120" w:type="dxa"/>
              <w:bottom w:w="80" w:type="dxa"/>
              <w:right w:w="120" w:type="dxa"/>
            </w:tcMar>
            <w:vAlign w:val="center"/>
          </w:tcPr>
          <w:p>
            <w:r>
              <w:t>Dynamic observation</w:t>
            </w:r>
          </w:p>
        </w:tc>
        <w:tc>
          <w:tcPr>
            <w:tcW w:w="4360" w:type="dxa"/>
            <w:tcMar>
              <w:top w:w="80" w:type="dxa"/>
              <w:left w:w="120" w:type="dxa"/>
              <w:bottom w:w="80" w:type="dxa"/>
              <w:right w:w="120" w:type="dxa"/>
            </w:tcMar>
            <w:vAlign w:val="center"/>
          </w:tcPr>
          <w:p>
            <w:r>
              <w:t>MCP 2025-06-18; serverInfo 1.0.0; nine registry tools; no TFE client without credentials.</w:t>
            </w:r>
          </w:p>
        </w:tc>
        <w:tc>
          <w:tcPr>
            <w:tcW w:w="850" w:type="dxa"/>
            <w:tcMar>
              <w:top w:w="80" w:type="dxa"/>
              <w:left w:w="120" w:type="dxa"/>
              <w:bottom w:w="80" w:type="dxa"/>
              <w:right w:w="120" w:type="dxa"/>
            </w:tcMar>
            <w:vAlign w:val="center"/>
          </w:tcPr>
          <w:p>
            <w:r>
              <w:t>Verified</w:t>
            </w:r>
          </w:p>
        </w:tc>
      </w:tr>
      <w:tr w:rsidR="00F37D7A" w14:paraId="0CD0F1BC" w14:textId="77777777">
        <w:tc>
          <w:tcPr>
            <w:tcW w:w="850" w:type="dxa"/>
            <w:tcMar>
              <w:top w:w="80" w:type="dxa"/>
              <w:left w:w="120" w:type="dxa"/>
              <w:bottom w:w="80" w:type="dxa"/>
              <w:right w:w="120" w:type="dxa"/>
            </w:tcMar>
            <w:vAlign w:val="center"/>
          </w:tcPr>
          <w:p>
            <w:r>
              <w:t>EVD-006</w:t>
            </w:r>
          </w:p>
        </w:tc>
        <w:tc>
          <w:tcPr>
            <w:tcW w:w="1950" w:type="dxa"/>
            <w:tcMar>
              <w:top w:w="80" w:type="dxa"/>
              <w:left w:w="120" w:type="dxa"/>
              <w:bottom w:w="80" w:type="dxa"/>
              <w:right w:w="120" w:type="dxa"/>
            </w:tcMar>
            <w:vAlign w:val="center"/>
          </w:tcPr>
          <w:p>
            <w:r>
              <w:t>Online registry runtime</w:t>
            </w:r>
          </w:p>
        </w:tc>
        <w:tc>
          <w:tcPr>
            <w:tcW w:w="1350" w:type="dxa"/>
            <w:tcMar>
              <w:top w:w="80" w:type="dxa"/>
              <w:left w:w="120" w:type="dxa"/>
              <w:bottom w:w="80" w:type="dxa"/>
              <w:right w:w="120" w:type="dxa"/>
            </w:tcMar>
            <w:vAlign w:val="center"/>
          </w:tcPr>
          <w:p>
            <w:r>
              <w:t>Dynamic observation</w:t>
            </w:r>
          </w:p>
        </w:tc>
        <w:tc>
          <w:tcPr>
            <w:tcW w:w="4360" w:type="dxa"/>
            <w:tcMar>
              <w:top w:w="80" w:type="dxa"/>
              <w:left w:w="120" w:type="dxa"/>
              <w:bottom w:w="80" w:type="dxa"/>
              <w:right w:w="120" w:type="dxa"/>
            </w:tcMar>
            <w:vAlign w:val="center"/>
          </w:tcPr>
          <w:p>
            <w:r>
              <w:t>Synthetic hashicorp/random version query returned 3.9.0; no credentials or production data.</w:t>
            </w:r>
          </w:p>
        </w:tc>
        <w:tc>
          <w:tcPr>
            <w:tcW w:w="850" w:type="dxa"/>
            <w:tcMar>
              <w:top w:w="80" w:type="dxa"/>
              <w:left w:w="120" w:type="dxa"/>
              <w:bottom w:w="80" w:type="dxa"/>
              <w:right w:w="120" w:type="dxa"/>
            </w:tcMar>
            <w:vAlign w:val="center"/>
          </w:tcPr>
          <w:p>
            <w:r>
              <w:t>Verified</w:t>
            </w:r>
          </w:p>
        </w:tc>
      </w:tr>
    </w:tbl>
    <w:p w14:paraId="46D6692D" w14:textId="77777777" w:rsidR="00F37D7A" w:rsidRDefault="002709B8">
      <w:pPr>
        <w:pStyle w:val="Heading2"/>
        <w:pageBreakBefore/>
      </w:pPr>
      <w:r>
        <w:t>13. Evidence Register (continued)</w:t>
      </w:r>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061E802C" w14:textId="77777777">
        <w:trPr>
          <w:tblHeader/>
        </w:trPr>
        <w:tc>
          <w:tcPr>
            <w:tcW w:w="850" w:type="dxa"/>
            <w:shd w:val="clear" w:color="auto" w:fill="E8EEF5"/>
            <w:tcMar>
              <w:top w:w="80" w:type="dxa"/>
              <w:left w:w="120" w:type="dxa"/>
              <w:bottom w:w="80" w:type="dxa"/>
              <w:right w:w="120" w:type="dxa"/>
            </w:tcMar>
            <w:vAlign w:val="center"/>
          </w:tcPr>
          <w:p w14:paraId="2A8DBFD0" w14:textId="77777777" w:rsidR="00F37D7A" w:rsidRDefault="002709B8">
            <w:pPr>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1B044796" w14:textId="77777777" w:rsidR="00F37D7A" w:rsidRDefault="002709B8">
            <w:pPr>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E3B01BD" w14:textId="77777777" w:rsidR="00F37D7A" w:rsidRDefault="002709B8">
            <w:pPr>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08BE64A3" w14:textId="77777777" w:rsidR="00F37D7A" w:rsidRDefault="002709B8">
            <w:pPr>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0B2784CE" w14:textId="77777777" w:rsidR="00F37D7A" w:rsidRDefault="002709B8">
            <w:pPr>
              <w:jc w:val="center"/>
            </w:pPr>
            <w:r>
              <w:rPr>
                <w:b/>
                <w:color w:val="0B2545"/>
                <w:sz w:val="16"/>
              </w:rPr>
              <w:t>State</w:t>
            </w:r>
          </w:p>
        </w:tc>
      </w:tr>
      <w:tr w:rsidR="00F37D7A" w14:paraId="2CD99965" w14:textId="77777777">
        <w:tc>
          <w:tcPr>
            <w:tcW w:w="850" w:type="dxa"/>
            <w:tcMar>
              <w:top w:w="80" w:type="dxa"/>
              <w:left w:w="120" w:type="dxa"/>
              <w:bottom w:w="80" w:type="dxa"/>
              <w:right w:w="120" w:type="dxa"/>
            </w:tcMar>
            <w:vAlign w:val="center"/>
          </w:tcPr>
          <w:p>
            <w:r>
              <w:t>EVD-007</w:t>
            </w:r>
          </w:p>
        </w:tc>
        <w:tc>
          <w:tcPr>
            <w:tcW w:w="1950" w:type="dxa"/>
            <w:tcMar>
              <w:top w:w="80" w:type="dxa"/>
              <w:left w:w="120" w:type="dxa"/>
              <w:bottom w:w="80" w:type="dxa"/>
              <w:right w:w="120" w:type="dxa"/>
            </w:tcMar>
            <w:vAlign w:val="center"/>
          </w:tcPr>
          <w:p>
            <w:r>
              <w:t>Streamable HTTP runtime</w:t>
            </w:r>
          </w:p>
        </w:tc>
        <w:tc>
          <w:tcPr>
            <w:tcW w:w="1350" w:type="dxa"/>
            <w:tcMar>
              <w:top w:w="80" w:type="dxa"/>
              <w:left w:w="120" w:type="dxa"/>
              <w:bottom w:w="80" w:type="dxa"/>
              <w:right w:w="120" w:type="dxa"/>
            </w:tcMar>
            <w:vAlign w:val="center"/>
          </w:tcPr>
          <w:p>
            <w:r>
              <w:t>Dynamic observation</w:t>
            </w:r>
          </w:p>
        </w:tc>
        <w:tc>
          <w:tcPr>
            <w:tcW w:w="4360" w:type="dxa"/>
            <w:tcMar>
              <w:top w:w="80" w:type="dxa"/>
              <w:left w:w="120" w:type="dxa"/>
              <w:bottom w:w="80" w:type="dxa"/>
              <w:right w:w="120" w:type="dxa"/>
            </w:tcMar>
            <w:vAlign w:val="center"/>
          </w:tcPr>
          <w:p>
            <w:r>
              <w:t>Unauthenticated localhost initialize returned HTTP 200 and a session ID; remote/shared use requires gateway authentication.</w:t>
            </w:r>
          </w:p>
        </w:tc>
        <w:tc>
          <w:tcPr>
            <w:tcW w:w="850" w:type="dxa"/>
            <w:tcMar>
              <w:top w:w="80" w:type="dxa"/>
              <w:left w:w="120" w:type="dxa"/>
              <w:bottom w:w="80" w:type="dxa"/>
              <w:right w:w="120" w:type="dxa"/>
            </w:tcMar>
            <w:vAlign w:val="center"/>
          </w:tcPr>
          <w:p>
            <w:r>
              <w:t>Verified</w:t>
            </w:r>
          </w:p>
        </w:tc>
      </w:tr>
      <w:tr w:rsidR="00F37D7A" w14:paraId="2C0F64F5" w14:textId="77777777">
        <w:tc>
          <w:tcPr>
            <w:tcW w:w="850" w:type="dxa"/>
            <w:tcMar>
              <w:top w:w="80" w:type="dxa"/>
              <w:left w:w="120" w:type="dxa"/>
              <w:bottom w:w="80" w:type="dxa"/>
              <w:right w:w="120" w:type="dxa"/>
            </w:tcMar>
            <w:vAlign w:val="center"/>
          </w:tcPr>
          <w:p>
            <w:r>
              <w:t>EVD-008</w:t>
            </w:r>
          </w:p>
        </w:tc>
        <w:tc>
          <w:tcPr>
            <w:tcW w:w="1950" w:type="dxa"/>
            <w:tcMar>
              <w:top w:w="80" w:type="dxa"/>
              <w:left w:w="120" w:type="dxa"/>
              <w:bottom w:w="80" w:type="dxa"/>
              <w:right w:w="120" w:type="dxa"/>
            </w:tcMar>
            <w:vAlign w:val="center"/>
          </w:tcPr>
          <w:p>
            <w:r>
              <w:t>Runtime containment</w:t>
            </w:r>
          </w:p>
        </w:tc>
        <w:tc>
          <w:tcPr>
            <w:tcW w:w="1350" w:type="dxa"/>
            <w:tcMar>
              <w:top w:w="80" w:type="dxa"/>
              <w:left w:w="120" w:type="dxa"/>
              <w:bottom w:w="80" w:type="dxa"/>
              <w:right w:w="120" w:type="dxa"/>
            </w:tcMar>
            <w:vAlign w:val="center"/>
          </w:tcPr>
          <w:p>
            <w:r>
              <w:t>Dynamic observation</w:t>
            </w:r>
          </w:p>
        </w:tc>
        <w:tc>
          <w:tcPr>
            <w:tcW w:w="4360" w:type="dxa"/>
            <w:tcMar>
              <w:top w:w="80" w:type="dxa"/>
              <w:left w:w="120" w:type="dxa"/>
              <w:bottom w:w="80" w:type="dxa"/>
              <w:right w:w="120" w:type="dxa"/>
            </w:tcMar>
            <w:vAlign w:val="center"/>
          </w:tcPr>
          <w:p>
            <w:r>
              <w:t>Read-only filesystem, cap-drop ALL, no-new-privileges, non-root image, no credentials; containers removed after test.</w:t>
            </w:r>
          </w:p>
        </w:tc>
        <w:tc>
          <w:tcPr>
            <w:tcW w:w="850" w:type="dxa"/>
            <w:tcMar>
              <w:top w:w="80" w:type="dxa"/>
              <w:left w:w="120" w:type="dxa"/>
              <w:bottom w:w="80" w:type="dxa"/>
              <w:right w:w="120" w:type="dxa"/>
            </w:tcMar>
            <w:vAlign w:val="center"/>
          </w:tcPr>
          <w:p>
            <w:r>
              <w:t>Verified</w:t>
            </w:r>
          </w:p>
        </w:tc>
      </w:tr>
      <w:tr w:rsidR="00F37D7A" w14:paraId="1B7B9179" w14:textId="77777777">
        <w:tc>
          <w:tcPr>
            <w:tcW w:w="850" w:type="dxa"/>
            <w:tcMar>
              <w:top w:w="80" w:type="dxa"/>
              <w:left w:w="120" w:type="dxa"/>
              <w:bottom w:w="80" w:type="dxa"/>
              <w:right w:w="120" w:type="dxa"/>
            </w:tcMar>
            <w:vAlign w:val="center"/>
          </w:tcPr>
          <w:p>
            <w:r>
              <w:t>EVD-009</w:t>
            </w:r>
          </w:p>
        </w:tc>
        <w:tc>
          <w:tcPr>
            <w:tcW w:w="1950" w:type="dxa"/>
            <w:tcMar>
              <w:top w:w="80" w:type="dxa"/>
              <w:left w:w="120" w:type="dxa"/>
              <w:bottom w:w="80" w:type="dxa"/>
              <w:right w:w="120" w:type="dxa"/>
            </w:tcMar>
            <w:vAlign w:val="center"/>
          </w:tcPr>
          <w:p>
            <w:r>
              <w:t>SBOM-style inventories</w:t>
            </w:r>
          </w:p>
        </w:tc>
        <w:tc>
          <w:tcPr>
            <w:tcW w:w="1350" w:type="dxa"/>
            <w:tcMar>
              <w:top w:w="80" w:type="dxa"/>
              <w:left w:w="120" w:type="dxa"/>
              <w:bottom w:w="80" w:type="dxa"/>
              <w:right w:w="120" w:type="dxa"/>
            </w:tcMar>
            <w:vAlign w:val="center"/>
          </w:tcPr>
          <w:p>
            <w:r>
              <w:t>Syft 1.46.0</w:t>
            </w:r>
          </w:p>
        </w:tc>
        <w:tc>
          <w:tcPr>
            <w:tcW w:w="4360" w:type="dxa"/>
            <w:tcMar>
              <w:top w:w="80" w:type="dxa"/>
              <w:left w:w="120" w:type="dxa"/>
              <w:bottom w:w="80" w:type="dxa"/>
              <w:right w:w="120" w:type="dxa"/>
            </w:tcMar>
            <w:vAlign w:val="center"/>
          </w:tcPr>
          <w:p>
            <w:r>
              <w:t>CycloneDX inventories for source and exact OCI image retained.</w:t>
            </w:r>
          </w:p>
        </w:tc>
        <w:tc>
          <w:tcPr>
            <w:tcW w:w="850" w:type="dxa"/>
            <w:tcMar>
              <w:top w:w="80" w:type="dxa"/>
              <w:left w:w="120" w:type="dxa"/>
              <w:bottom w:w="80" w:type="dxa"/>
              <w:right w:w="120" w:type="dxa"/>
            </w:tcMar>
            <w:vAlign w:val="center"/>
          </w:tcPr>
          <w:p>
            <w:r>
              <w:t>Verified</w:t>
            </w:r>
          </w:p>
        </w:tc>
      </w:tr>
      <w:tr w:rsidR="00F37D7A" w14:paraId="6E0D9871" w14:textId="77777777">
        <w:tc>
          <w:tcPr>
            <w:tcW w:w="850" w:type="dxa"/>
            <w:tcMar>
              <w:top w:w="80" w:type="dxa"/>
              <w:left w:w="120" w:type="dxa"/>
              <w:bottom w:w="80" w:type="dxa"/>
              <w:right w:w="120" w:type="dxa"/>
            </w:tcMar>
            <w:vAlign w:val="center"/>
          </w:tcPr>
          <w:p>
            <w:r>
              <w:t>EVD-010</w:t>
            </w:r>
          </w:p>
        </w:tc>
        <w:tc>
          <w:tcPr>
            <w:tcW w:w="1950" w:type="dxa"/>
            <w:tcMar>
              <w:top w:w="80" w:type="dxa"/>
              <w:left w:w="120" w:type="dxa"/>
              <w:bottom w:w="80" w:type="dxa"/>
              <w:right w:w="120" w:type="dxa"/>
            </w:tcMar>
            <w:vAlign w:val="center"/>
          </w:tcPr>
          <w:p>
            <w:r>
              <w:t>Vulnerability scans</w:t>
            </w:r>
          </w:p>
        </w:tc>
        <w:tc>
          <w:tcPr>
            <w:tcW w:w="1350" w:type="dxa"/>
            <w:tcMar>
              <w:top w:w="80" w:type="dxa"/>
              <w:left w:w="120" w:type="dxa"/>
              <w:bottom w:w="80" w:type="dxa"/>
              <w:right w:w="120" w:type="dxa"/>
            </w:tcMar>
            <w:vAlign w:val="center"/>
          </w:tcPr>
          <w:p>
            <w:r>
              <w:t>Grype 0.116.0 / OSV 2.4.0</w:t>
            </w:r>
          </w:p>
        </w:tc>
        <w:tc>
          <w:tcPr>
            <w:tcW w:w="4360" w:type="dxa"/>
            <w:tcMar>
              <w:top w:w="80" w:type="dxa"/>
              <w:left w:w="120" w:type="dxa"/>
              <w:bottom w:w="80" w:type="dxa"/>
              <w:right w:w="120" w:type="dxa"/>
            </w:tcMar>
            <w:vAlign w:val="center"/>
          </w:tcPr>
          <w:p>
            <w:r>
              <w:t>GO-2026-4970 High and GO-2026-5856 Medium in Go 1.26.4; OSV source scan found no Go module advisory.</w:t>
            </w:r>
          </w:p>
        </w:tc>
        <w:tc>
          <w:tcPr>
            <w:tcW w:w="850" w:type="dxa"/>
            <w:tcMar>
              <w:top w:w="80" w:type="dxa"/>
              <w:left w:w="120" w:type="dxa"/>
              <w:bottom w:w="80" w:type="dxa"/>
              <w:right w:w="120" w:type="dxa"/>
            </w:tcMar>
            <w:vAlign w:val="center"/>
          </w:tcPr>
          <w:p>
            <w:r>
              <w:t>Verified</w:t>
            </w:r>
          </w:p>
        </w:tc>
      </w:tr>
      <w:tr w:rsidR="00F37D7A" w14:paraId="73C8D1AC" w14:textId="77777777">
        <w:tc>
          <w:tcPr>
            <w:tcW w:w="850" w:type="dxa"/>
            <w:tcMar>
              <w:top w:w="80" w:type="dxa"/>
              <w:left w:w="120" w:type="dxa"/>
              <w:bottom w:w="80" w:type="dxa"/>
              <w:right w:w="120" w:type="dxa"/>
            </w:tcMar>
            <w:vAlign w:val="center"/>
          </w:tcPr>
          <w:p>
            <w:r>
              <w:t>EVD-011</w:t>
            </w:r>
          </w:p>
        </w:tc>
        <w:tc>
          <w:tcPr>
            <w:tcW w:w="1950" w:type="dxa"/>
            <w:tcMar>
              <w:top w:w="80" w:type="dxa"/>
              <w:left w:w="120" w:type="dxa"/>
              <w:bottom w:w="80" w:type="dxa"/>
              <w:right w:w="120" w:type="dxa"/>
            </w:tcMar>
            <w:vAlign w:val="center"/>
          </w:tcPr>
          <w:p>
            <w:r>
              <w:t>Static code scan</w:t>
            </w:r>
          </w:p>
        </w:tc>
        <w:tc>
          <w:tcPr>
            <w:tcW w:w="1350" w:type="dxa"/>
            <w:tcMar>
              <w:top w:w="80" w:type="dxa"/>
              <w:left w:w="120" w:type="dxa"/>
              <w:bottom w:w="80" w:type="dxa"/>
              <w:right w:w="120" w:type="dxa"/>
            </w:tcMar>
            <w:vAlign w:val="center"/>
          </w:tcPr>
          <w:p>
            <w:r>
              <w:t>Semgrep 1.170.0</w:t>
            </w:r>
          </w:p>
        </w:tc>
        <w:tc>
          <w:tcPr>
            <w:tcW w:w="4360" w:type="dxa"/>
            <w:tcMar>
              <w:top w:w="80" w:type="dxa"/>
              <w:left w:w="120" w:type="dxa"/>
              <w:bottom w:w="80" w:type="dxa"/>
              <w:right w:w="120" w:type="dxa"/>
            </w:tcMar>
            <w:vAlign w:val="center"/>
          </w:tcPr>
          <w:p>
            <w:r>
              <w:t>Nine signals triaged: build-governance items, health-response false positive, text/template context and explicit TLS-minimum defence in depth.</w:t>
            </w:r>
          </w:p>
        </w:tc>
        <w:tc>
          <w:tcPr>
            <w:tcW w:w="850" w:type="dxa"/>
            <w:tcMar>
              <w:top w:w="80" w:type="dxa"/>
              <w:left w:w="120" w:type="dxa"/>
              <w:bottom w:w="80" w:type="dxa"/>
              <w:right w:w="120" w:type="dxa"/>
            </w:tcMar>
            <w:vAlign w:val="center"/>
          </w:tcPr>
          <w:p>
            <w:r>
              <w:t>Verified</w:t>
            </w:r>
          </w:p>
        </w:tc>
      </w:tr>
      <w:tr w:rsidR="00F37D7A" w14:paraId="52CD026E" w14:textId="77777777">
        <w:tc>
          <w:tcPr>
            <w:tcW w:w="850" w:type="dxa"/>
            <w:tcMar>
              <w:top w:w="80" w:type="dxa"/>
              <w:left w:w="120" w:type="dxa"/>
              <w:bottom w:w="80" w:type="dxa"/>
              <w:right w:w="120" w:type="dxa"/>
            </w:tcMar>
            <w:vAlign w:val="center"/>
          </w:tcPr>
          <w:p>
            <w:r>
              <w:t>EVD-012</w:t>
            </w:r>
          </w:p>
        </w:tc>
        <w:tc>
          <w:tcPr>
            <w:tcW w:w="1950" w:type="dxa"/>
            <w:tcMar>
              <w:top w:w="80" w:type="dxa"/>
              <w:left w:w="120" w:type="dxa"/>
              <w:bottom w:w="80" w:type="dxa"/>
              <w:right w:w="120" w:type="dxa"/>
            </w:tcMar>
            <w:vAlign w:val="center"/>
          </w:tcPr>
          <w:p>
            <w:r>
              <w:t>Malware triage</w:t>
            </w:r>
          </w:p>
        </w:tc>
        <w:tc>
          <w:tcPr>
            <w:tcW w:w="1350" w:type="dxa"/>
            <w:tcMar>
              <w:top w:w="80" w:type="dxa"/>
              <w:left w:w="120" w:type="dxa"/>
              <w:bottom w:w="80" w:type="dxa"/>
              <w:right w:w="120" w:type="dxa"/>
            </w:tcMar>
            <w:vAlign w:val="center"/>
          </w:tcPr>
          <w:p>
            <w:r>
              <w:t>ClamAV 1.5.3</w:t>
            </w:r>
          </w:p>
        </w:tc>
        <w:tc>
          <w:tcPr>
            <w:tcW w:w="4360" w:type="dxa"/>
            <w:tcMar>
              <w:top w:w="80" w:type="dxa"/>
              <w:left w:w="120" w:type="dxa"/>
              <w:bottom w:w="80" w:type="dxa"/>
              <w:right w:w="120" w:type="dxa"/>
            </w:tcMar>
            <w:vAlign w:val="center"/>
          </w:tcPr>
          <w:p>
            <w:r>
              <w:t>Definitions updated 17 July 2026; zero infections in 143 source files and exact OCI archive.</w:t>
            </w:r>
          </w:p>
        </w:tc>
        <w:tc>
          <w:tcPr>
            <w:tcW w:w="850" w:type="dxa"/>
            <w:tcMar>
              <w:top w:w="80" w:type="dxa"/>
              <w:left w:w="120" w:type="dxa"/>
              <w:bottom w:w="80" w:type="dxa"/>
              <w:right w:w="120" w:type="dxa"/>
            </w:tcMar>
            <w:vAlign w:val="center"/>
          </w:tcPr>
          <w:p>
            <w:r>
              <w:t>Verified</w:t>
            </w:r>
          </w:p>
        </w:tc>
      </w:tr>
      <w:tr w:rsidR="00F37D7A" w14:paraId="7000D5B6" w14:textId="77777777">
        <w:tc>
          <w:tcPr>
            <w:tcW w:w="850" w:type="dxa"/>
            <w:tcMar>
              <w:top w:w="80" w:type="dxa"/>
              <w:left w:w="120" w:type="dxa"/>
              <w:bottom w:w="80" w:type="dxa"/>
              <w:right w:w="120" w:type="dxa"/>
            </w:tcMar>
            <w:vAlign w:val="center"/>
          </w:tcPr>
          <w:p>
            <w:r>
              <w:t>EVD-013</w:t>
            </w:r>
          </w:p>
        </w:tc>
        <w:tc>
          <w:tcPr>
            <w:tcW w:w="1950" w:type="dxa"/>
            <w:tcMar>
              <w:top w:w="80" w:type="dxa"/>
              <w:left w:w="120" w:type="dxa"/>
              <w:bottom w:w="80" w:type="dxa"/>
              <w:right w:w="120" w:type="dxa"/>
            </w:tcMar>
            <w:vAlign w:val="center"/>
          </w:tcPr>
          <w:p>
            <w:r>
              <w:t>Secret scan</w:t>
            </w:r>
          </w:p>
        </w:tc>
        <w:tc>
          <w:tcPr>
            <w:tcW w:w="1350" w:type="dxa"/>
            <w:tcMar>
              <w:top w:w="80" w:type="dxa"/>
              <w:left w:w="120" w:type="dxa"/>
              <w:bottom w:w="80" w:type="dxa"/>
              <w:right w:w="120" w:type="dxa"/>
            </w:tcMar>
            <w:vAlign w:val="center"/>
          </w:tcPr>
          <w:p>
            <w:r>
              <w:t>Gitleaks 8.30.1</w:t>
            </w:r>
          </w:p>
        </w:tc>
        <w:tc>
          <w:tcPr>
            <w:tcW w:w="4360" w:type="dxa"/>
            <w:tcMar>
              <w:top w:w="80" w:type="dxa"/>
              <w:left w:w="120" w:type="dxa"/>
              <w:bottom w:w="80" w:type="dxa"/>
              <w:right w:w="120" w:type="dxa"/>
            </w:tcMar>
            <w:vAlign w:val="center"/>
          </w:tcPr>
          <w:p>
            <w:r>
              <w:t>Two test/documentation fixtures; no live credential.</w:t>
            </w:r>
          </w:p>
        </w:tc>
        <w:tc>
          <w:tcPr>
            <w:tcW w:w="850" w:type="dxa"/>
            <w:tcMar>
              <w:top w:w="80" w:type="dxa"/>
              <w:left w:w="120" w:type="dxa"/>
              <w:bottom w:w="80" w:type="dxa"/>
              <w:right w:w="120" w:type="dxa"/>
            </w:tcMar>
            <w:vAlign w:val="center"/>
          </w:tcPr>
          <w:p>
            <w:r>
              <w:t>Verified</w:t>
            </w:r>
          </w:p>
        </w:tc>
      </w:tr>
      <w:tr w:rsidR="00F37D7A" w14:paraId="27EE39F0" w14:textId="77777777">
        <w:tc>
          <w:tcPr>
            <w:tcW w:w="850" w:type="dxa"/>
            <w:tcMar>
              <w:top w:w="80" w:type="dxa"/>
              <w:left w:w="120" w:type="dxa"/>
              <w:bottom w:w="80" w:type="dxa"/>
              <w:right w:w="120" w:type="dxa"/>
            </w:tcMar>
            <w:vAlign w:val="center"/>
          </w:tcPr>
          <w:p>
            <w:r>
              <w:t>EVD-014</w:t>
            </w:r>
          </w:p>
        </w:tc>
        <w:tc>
          <w:tcPr>
            <w:tcW w:w="1950" w:type="dxa"/>
            <w:tcMar>
              <w:top w:w="80" w:type="dxa"/>
              <w:left w:w="120" w:type="dxa"/>
              <w:bottom w:w="80" w:type="dxa"/>
              <w:right w:w="120" w:type="dxa"/>
            </w:tcMar>
            <w:vAlign w:val="center"/>
          </w:tcPr>
          <w:p>
            <w:r>
              <w:t>Version comparison</w:t>
            </w:r>
          </w:p>
        </w:tc>
        <w:tc>
          <w:tcPr>
            <w:tcW w:w="1350" w:type="dxa"/>
            <w:tcMar>
              <w:top w:w="80" w:type="dxa"/>
              <w:left w:w="120" w:type="dxa"/>
              <w:bottom w:w="80" w:type="dxa"/>
              <w:right w:w="120" w:type="dxa"/>
            </w:tcMar>
            <w:vAlign w:val="center"/>
          </w:tcPr>
          <w:p>
            <w:r>
              <w:t>Primary evidence</w:t>
            </w:r>
          </w:p>
        </w:tc>
        <w:tc>
          <w:tcPr>
            <w:tcW w:w="4360" w:type="dxa"/>
            <w:tcMar>
              <w:top w:w="80" w:type="dxa"/>
              <w:left w:w="120" w:type="dxa"/>
              <w:bottom w:w="80" w:type="dxa"/>
              <w:right w:w="120" w:type="dxa"/>
            </w:tcMar>
            <w:vAlign w:val="center"/>
          </w:tcPr>
          <w:p>
            <w:r>
              <w:t>Registry 1.0.0 trails upstream 1.1.0; approval is limited to exact assessed digest.</w:t>
            </w:r>
          </w:p>
        </w:tc>
        <w:tc>
          <w:tcPr>
            <w:tcW w:w="850" w:type="dxa"/>
            <w:tcMar>
              <w:top w:w="80" w:type="dxa"/>
              <w:left w:w="120" w:type="dxa"/>
              <w:bottom w:w="80" w:type="dxa"/>
              <w:right w:w="120" w:type="dxa"/>
            </w:tcMar>
            <w:vAlign w:val="center"/>
          </w:tcPr>
          <w:p>
            <w:r>
              <w:t>Verified</w:t>
            </w:r>
          </w:p>
        </w:tc>
      </w:tr>
      <w:tr w:rsidR="00F37D7A" w14:paraId="27C28E5B" w14:textId="77777777">
        <w:tc>
          <w:tcPr>
            <w:tcW w:w="850" w:type="dxa"/>
            <w:tcMar>
              <w:top w:w="80" w:type="dxa"/>
              <w:left w:w="120" w:type="dxa"/>
              <w:bottom w:w="80" w:type="dxa"/>
              <w:right w:w="120" w:type="dxa"/>
            </w:tcMar>
            <w:vAlign w:val="center"/>
          </w:tcPr>
          <w:p>
            <w:r>
              <w:t>EVD-015</w:t>
            </w:r>
          </w:p>
        </w:tc>
        <w:tc>
          <w:tcPr>
            <w:tcW w:w="1950" w:type="dxa"/>
            <w:tcMar>
              <w:top w:w="80" w:type="dxa"/>
              <w:left w:w="120" w:type="dxa"/>
              <w:bottom w:w="80" w:type="dxa"/>
              <w:right w:w="120" w:type="dxa"/>
            </w:tcMar>
            <w:vAlign w:val="center"/>
          </w:tcPr>
          <w:p>
            <w:r>
              <w:t>Visual Studio branch</w:t>
            </w:r>
          </w:p>
        </w:tc>
        <w:tc>
          <w:tcPr>
            <w:tcW w:w="1350" w:type="dxa"/>
            <w:tcMar>
              <w:top w:w="80" w:type="dxa"/>
              <w:left w:w="120" w:type="dxa"/>
              <w:bottom w:w="80" w:type="dxa"/>
              <w:right w:w="120" w:type="dxa"/>
            </w:tcMar>
            <w:vAlign w:val="center"/>
          </w:tcPr>
          <w:p>
            <w:r>
              <w:t>Readiness evidence</w:t>
            </w:r>
          </w:p>
        </w:tc>
        <w:tc>
          <w:tcPr>
            <w:tcW w:w="4360" w:type="dxa"/>
            <w:tcMar>
              <w:top w:w="80" w:type="dxa"/>
              <w:left w:w="120" w:type="dxa"/>
              <w:bottom w:w="80" w:type="dxa"/>
              <w:right w:w="120" w:type="dxa"/>
            </w:tcMar>
            <w:vAlign w:val="center"/>
          </w:tcPr>
          <w:p>
            <w:r>
              <w:t>Visual Studio not installed or supported on assessment macOS host; runtime branch blocked.</w:t>
            </w:r>
          </w:p>
        </w:tc>
        <w:tc>
          <w:tcPr>
            <w:tcW w:w="850" w:type="dxa"/>
            <w:tcMar>
              <w:top w:w="80" w:type="dxa"/>
              <w:left w:w="120" w:type="dxa"/>
              <w:bottom w:w="80" w:type="dxa"/>
              <w:right w:w="120" w:type="dxa"/>
            </w:tcMar>
            <w:vAlign w:val="center"/>
          </w:tcPr>
          <w:p>
            <w:r>
              <w:t>Blocked</w:t>
            </w:r>
          </w:p>
        </w:tc>
      </w:tr>
      <w:tr w:rsidR="00F37D7A" w14:paraId="12A50938" w14:textId="77777777">
        <w:tc>
          <w:tcPr>
            <w:tcW w:w="850" w:type="dxa"/>
            <w:tcMar>
              <w:top w:w="80" w:type="dxa"/>
              <w:left w:w="120" w:type="dxa"/>
              <w:bottom w:w="80" w:type="dxa"/>
              <w:right w:w="120" w:type="dxa"/>
            </w:tcMar>
            <w:vAlign w:val="center"/>
          </w:tcPr>
          <w:p>
            <w:r>
              <w:t>EVD-016</w:t>
            </w:r>
          </w:p>
        </w:tc>
        <w:tc>
          <w:tcPr>
            <w:tcW w:w="1950" w:type="dxa"/>
            <w:tcMar>
              <w:top w:w="80" w:type="dxa"/>
              <w:left w:w="120" w:type="dxa"/>
              <w:bottom w:w="80" w:type="dxa"/>
              <w:right w:w="120" w:type="dxa"/>
            </w:tcMar>
            <w:vAlign w:val="center"/>
          </w:tcPr>
          <w:p>
            <w:r>
              <w:t>Agent Skill discovery</w:t>
            </w:r>
          </w:p>
        </w:tc>
        <w:tc>
          <w:tcPr>
            <w:tcW w:w="1350" w:type="dxa"/>
            <w:tcMar>
              <w:top w:w="80" w:type="dxa"/>
              <w:left w:w="120" w:type="dxa"/>
              <w:bottom w:w="80" w:type="dxa"/>
              <w:right w:w="120" w:type="dxa"/>
            </w:tcMar>
            <w:vAlign w:val="center"/>
          </w:tcPr>
          <w:p>
            <w:r>
              <w:t>Source/image inspection</w:t>
            </w:r>
          </w:p>
        </w:tc>
        <w:tc>
          <w:tcPr>
            <w:tcW w:w="4360" w:type="dxa"/>
            <w:tcMar>
              <w:top w:w="80" w:type="dxa"/>
              <w:left w:w="120" w:type="dxa"/>
              <w:bottom w:w="80" w:type="dxa"/>
              <w:right w:w="120" w:type="dxa"/>
            </w:tcMar>
            <w:vAlign w:val="center"/>
          </w:tcPr>
          <w:p>
            <w:r>
              <w:t>No installed or bundled Agent Skill; example instruction documents are not installed skills.</w:t>
            </w:r>
          </w:p>
        </w:tc>
        <w:tc>
          <w:tcPr>
            <w:tcW w:w="850" w:type="dxa"/>
            <w:tcMar>
              <w:top w:w="80" w:type="dxa"/>
              <w:left w:w="120" w:type="dxa"/>
              <w:bottom w:w="80" w:type="dxa"/>
              <w:right w:w="120" w:type="dxa"/>
            </w:tcMar>
            <w:vAlign w:val="center"/>
          </w:tcPr>
          <w:p>
            <w:r>
              <w:t>Not observed</w:t>
            </w:r>
          </w:p>
        </w:tc>
      </w:tr>
      <w:tr w:rsidR="00F37D7A" w14:paraId="520D469B" w14:textId="77777777">
        <w:tc>
          <w:tcPr>
            <w:tcW w:w="850" w:type="dxa"/>
            <w:tcMar>
              <w:top w:w="80" w:type="dxa"/>
              <w:left w:w="120" w:type="dxa"/>
              <w:bottom w:w="80" w:type="dxa"/>
              <w:right w:w="120" w:type="dxa"/>
            </w:tcMar>
            <w:vAlign w:val="center"/>
          </w:tcPr>
          <w:p>
            <w:r>
              <w:t>EVD-017</w:t>
            </w:r>
          </w:p>
        </w:tc>
        <w:tc>
          <w:tcPr>
            <w:tcW w:w="1950" w:type="dxa"/>
            <w:tcMar>
              <w:top w:w="80" w:type="dxa"/>
              <w:left w:w="120" w:type="dxa"/>
              <w:bottom w:w="80" w:type="dxa"/>
              <w:right w:w="120" w:type="dxa"/>
            </w:tcMar>
            <w:vAlign w:val="center"/>
          </w:tcPr>
          <w:p>
            <w:r>
              <w:t>Report QA</w:t>
            </w:r>
          </w:p>
        </w:tc>
        <w:tc>
          <w:tcPr>
            <w:tcW w:w="1350" w:type="dxa"/>
            <w:tcMar>
              <w:top w:w="80" w:type="dxa"/>
              <w:left w:w="120" w:type="dxa"/>
              <w:bottom w:w="80" w:type="dxa"/>
              <w:right w:w="120" w:type="dxa"/>
            </w:tcMar>
            <w:vAlign w:val="center"/>
          </w:tcPr>
          <w:p>
            <w:r>
              <w:t>Automated/native Word</w:t>
            </w:r>
          </w:p>
        </w:tc>
        <w:tc>
          <w:tcPr>
            <w:tcW w:w="4360" w:type="dxa"/>
            <w:tcMar>
              <w:top w:w="80" w:type="dxa"/>
              <w:left w:w="120" w:type="dxa"/>
              <w:bottom w:w="80" w:type="dxa"/>
              <w:right w:w="120" w:type="dxa"/>
            </w:tcMar>
            <w:vAlign w:val="center"/>
          </w:tcPr>
          <w:p>
            <w:r>
              <w:t>Structural validation, OOXML checks, accessibility/privacy review and Microsoft Word open/page inspection.</w:t>
            </w:r>
          </w:p>
        </w:tc>
        <w:tc>
          <w:tcPr>
            <w:tcW w:w="850" w:type="dxa"/>
            <w:tcMar>
              <w:top w:w="80" w:type="dxa"/>
              <w:left w:w="120" w:type="dxa"/>
              <w:bottom w:w="80" w:type="dxa"/>
              <w:right w:w="120" w:type="dxa"/>
            </w:tcMar>
            <w:vAlign w:val="center"/>
          </w:tcPr>
          <w:p>
            <w:r>
              <w:t>Verified</w:t>
            </w:r>
          </w:p>
        </w:tc>
      </w:tr>
      <w:tr w:rsidR="00F37D7A" w14:paraId="0FA2A253" w14:textId="77777777">
        <w:tc>
          <w:tcPr>
            <w:tcW w:w="850" w:type="dxa"/>
            <w:tcMar>
              <w:top w:w="80" w:type="dxa"/>
              <w:left w:w="120" w:type="dxa"/>
              <w:bottom w:w="80" w:type="dxa"/>
              <w:right w:w="120" w:type="dxa"/>
            </w:tcMar>
            <w:vAlign w:val="center"/>
          </w:tcPr>
          <w:p>
            <w:r>
              <w:t>EVD-018</w:t>
            </w:r>
          </w:p>
        </w:tc>
        <w:tc>
          <w:tcPr>
            <w:tcW w:w="1950" w:type="dxa"/>
            <w:tcMar>
              <w:top w:w="80" w:type="dxa"/>
              <w:left w:w="120" w:type="dxa"/>
              <w:bottom w:w="80" w:type="dxa"/>
              <w:right w:w="120" w:type="dxa"/>
            </w:tcMar>
            <w:vAlign w:val="center"/>
          </w:tcPr>
          <w:p>
            <w:r>
              <w:t>Unknowns register</w:t>
            </w:r>
          </w:p>
        </w:tc>
        <w:tc>
          <w:tcPr>
            <w:tcW w:w="1350" w:type="dxa"/>
            <w:tcMar>
              <w:top w:w="80" w:type="dxa"/>
              <w:left w:w="120" w:type="dxa"/>
              <w:bottom w:w="80" w:type="dxa"/>
              <w:right w:w="120" w:type="dxa"/>
            </w:tcMar>
            <w:vAlign w:val="center"/>
          </w:tcPr>
          <w:p>
            <w:r>
              <w:t>Analyst review</w:t>
            </w:r>
          </w:p>
        </w:tc>
        <w:tc>
          <w:tcPr>
            <w:tcW w:w="4360" w:type="dxa"/>
            <w:tcMar>
              <w:top w:w="80" w:type="dxa"/>
              <w:left w:w="120" w:type="dxa"/>
              <w:bottom w:w="80" w:type="dxa"/>
              <w:right w:w="120" w:type="dxa"/>
            </w:tcMar>
            <w:vAlign w:val="center"/>
          </w:tcPr>
          <w:p>
            <w:r>
              <w:t>HCP/TFE tenant RBAC, model retention, remote gateway design and Windows client effects not exercised.</w:t>
            </w:r>
          </w:p>
        </w:tc>
        <w:tc>
          <w:tcPr>
            <w:tcW w:w="850" w:type="dxa"/>
            <w:tcMar>
              <w:top w:w="80" w:type="dxa"/>
              <w:left w:w="120" w:type="dxa"/>
              <w:bottom w:w="80" w:type="dxa"/>
              <w:right w:w="120" w:type="dxa"/>
            </w:tcMar>
            <w:vAlign w:val="center"/>
          </w:tcPr>
          <w:p>
            <w:r>
              <w:t>Unknown</w:t>
            </w:r>
          </w:p>
        </w:tc>
      </w:tr>
    </w:tbl>
    <w:p w14:paraId="6D3A0066" w14:textId="77777777" w:rsidR="00F37D7A" w:rsidRDefault="00F37D7A"/>
    <w:p w14:paraId="652E3660" w14:textId="77777777" w:rsidR="00F37D7A" w:rsidRDefault="002709B8">
      <w:pPr>
        <w:pStyle w:val="Heading1"/>
      </w:pPr>
      <w:bookmarkStart w:id="37" w:name="references"/>
      <w:r>
        <w:t>14. References</w:t>
      </w:r>
      <w:bookmarkEnd w:id="37"/>
    </w:p>
    <w:p w14:paraId="38E8DB50" w14:textId="77777777" w:rsidR="00F37D7A" w:rsidRDefault="002709B8">
      <w:r>
        <w:rPr>
          <w:color w:val="000000"/>
          <w:sz w:val="22"/>
        </w:rPr>
        <w:t>All web sources were accessed on 17 July 2026. In-text reference links jump to the corresponding entry below; each source title links externally.</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39FE155A" w14:textId="77777777">
        <w:trPr>
          <w:tblHeader/>
        </w:trPr>
        <w:tc>
          <w:tcPr>
            <w:tcW w:w="850" w:type="dxa"/>
            <w:shd w:val="clear" w:color="auto" w:fill="E8EEF5"/>
            <w:tcMar>
              <w:top w:w="80" w:type="dxa"/>
              <w:left w:w="120" w:type="dxa"/>
              <w:bottom w:w="80" w:type="dxa"/>
              <w:right w:w="120" w:type="dxa"/>
            </w:tcMar>
            <w:vAlign w:val="center"/>
          </w:tcPr>
          <w:p w14:paraId="58326F1E" w14:textId="77777777" w:rsidR="00F37D7A" w:rsidRDefault="002709B8">
            <w:pPr>
              <w:jc w:val="center"/>
            </w:pPr>
            <w:r>
              <w:rPr>
                <w:b/>
                <w:color w:val="0B2545"/>
                <w:sz w:val="16"/>
              </w:rPr>
              <w:t>ID</w:t>
            </w:r>
          </w:p>
        </w:tc>
        <w:tc>
          <w:tcPr>
            <w:tcW w:w="3000" w:type="dxa"/>
            <w:shd w:val="clear" w:color="auto" w:fill="E8EEF5"/>
            <w:tcMar>
              <w:top w:w="80" w:type="dxa"/>
              <w:left w:w="120" w:type="dxa"/>
              <w:bottom w:w="80" w:type="dxa"/>
              <w:right w:w="120" w:type="dxa"/>
            </w:tcMar>
            <w:vAlign w:val="center"/>
          </w:tcPr>
          <w:p w14:paraId="21DDB0AF" w14:textId="77777777" w:rsidR="00F37D7A" w:rsidRDefault="002709B8">
            <w:pPr>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50CFFACC" w14:textId="77777777" w:rsidR="00F37D7A" w:rsidRDefault="002709B8">
            <w:pPr>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55D53A0D" w14:textId="77777777" w:rsidR="00F37D7A" w:rsidRDefault="002709B8">
            <w:pPr>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7020EBAC" w14:textId="77777777" w:rsidR="00F37D7A" w:rsidRDefault="002709B8">
            <w:pPr>
              <w:jc w:val="center"/>
            </w:pPr>
            <w:r>
              <w:rPr>
                <w:b/>
                <w:color w:val="0B2545"/>
                <w:sz w:val="16"/>
              </w:rPr>
              <w:t>Use</w:t>
            </w:r>
          </w:p>
        </w:tc>
      </w:tr>
      <w:tr w:rsidR="00F37D7A" w14:paraId="216E57AC" w14:textId="77777777">
        <w:tc>
          <w:tcPr>
            <w:tcW w:w="850" w:type="dxa"/>
            <w:tcMar>
              <w:top w:w="80" w:type="dxa"/>
              <w:left w:w="120" w:type="dxa"/>
              <w:bottom w:w="80" w:type="dxa"/>
              <w:right w:w="120" w:type="dxa"/>
            </w:tcMar>
            <w:vAlign w:val="center"/>
          </w:tcPr>
          <w:p w14:paraId="6385FEE0" w14:textId="77777777" w:rsidR="00F37D7A" w:rsidRDefault="002709B8">
            <w:pPr>
              <w:jc w:val="center"/>
            </w:pPr>
            <w:bookmarkStart w:id="38" w:name="REF_001"/>
            <w:r>
              <w:rPr>
                <w:b/>
                <w:color w:val="000000"/>
                <w:sz w:val="15"/>
              </w:rPr>
              <w:t>REF-001</w:t>
            </w:r>
            <w:bookmarkEnd w:id="38"/>
          </w:p>
        </w:tc>
        <w:tc>
          <w:tcPr>
            <w:tcW w:w="3000" w:type="dxa"/>
            <w:tcMar>
              <w:top w:w="80" w:type="dxa"/>
              <w:left w:w="120" w:type="dxa"/>
              <w:bottom w:w="80" w:type="dxa"/>
              <w:right w:w="120" w:type="dxa"/>
            </w:tcMar>
            <w:vAlign w:val="center"/>
          </w:tcPr>
          <w:p w14:paraId="268FC7C5" w14:textId="77777777" w:rsidR="00F37D7A" w:rsidRDefault="002709B8">
            <w:hyperlink r:id="rId9">
              <w:r>
                <w:rPr>
                  <w:color w:val="2E74B5"/>
                  <w:u w:val="single"/>
                </w:rPr>
                <w:t>Terraform MCP Server v1.1.0 release</w:t>
              </w:r>
            </w:hyperlink>
          </w:p>
        </w:tc>
        <w:tc>
          <w:tcPr>
            <w:tcW w:w="1650" w:type="dxa"/>
            <w:tcMar>
              <w:top w:w="80" w:type="dxa"/>
              <w:left w:w="120" w:type="dxa"/>
              <w:bottom w:w="80" w:type="dxa"/>
              <w:right w:w="120" w:type="dxa"/>
            </w:tcMar>
            <w:vAlign w:val="center"/>
          </w:tcPr>
          <w:p w14:paraId="74EF95B9" w14:textId="77777777" w:rsidR="00F37D7A" w:rsidRDefault="002709B8">
            <w:r>
              <w:rPr>
                <w:color w:val="000000"/>
                <w:sz w:val="15"/>
              </w:rPr>
              <w:t>HashiCorp / GitHub</w:t>
            </w:r>
          </w:p>
        </w:tc>
        <w:tc>
          <w:tcPr>
            <w:tcW w:w="1100" w:type="dxa"/>
            <w:tcMar>
              <w:top w:w="80" w:type="dxa"/>
              <w:left w:w="120" w:type="dxa"/>
              <w:bottom w:w="80" w:type="dxa"/>
              <w:right w:w="120" w:type="dxa"/>
            </w:tcMar>
            <w:vAlign w:val="center"/>
          </w:tcPr>
          <w:p w14:paraId="264FCD26"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5E7DF6B5" w14:textId="77777777" w:rsidR="00F37D7A" w:rsidRDefault="002709B8">
            <w:r>
              <w:rPr>
                <w:color w:val="000000"/>
                <w:sz w:val="15"/>
              </w:rPr>
              <w:t>Version identity, release date and signed tag commit.</w:t>
            </w:r>
          </w:p>
        </w:tc>
      </w:tr>
      <w:tr w:rsidR="00F37D7A" w14:paraId="33D1D63F" w14:textId="77777777">
        <w:tc>
          <w:tcPr>
            <w:tcW w:w="850" w:type="dxa"/>
            <w:tcMar>
              <w:top w:w="80" w:type="dxa"/>
              <w:left w:w="120" w:type="dxa"/>
              <w:bottom w:w="80" w:type="dxa"/>
              <w:right w:w="120" w:type="dxa"/>
            </w:tcMar>
            <w:vAlign w:val="center"/>
          </w:tcPr>
          <w:p w14:paraId="212613C3" w14:textId="77777777" w:rsidR="00F37D7A" w:rsidRDefault="002709B8">
            <w:pPr>
              <w:jc w:val="center"/>
            </w:pPr>
            <w:bookmarkStart w:id="39" w:name="REF_002"/>
            <w:r>
              <w:rPr>
                <w:b/>
                <w:color w:val="000000"/>
                <w:sz w:val="15"/>
              </w:rPr>
              <w:t>REF-002</w:t>
            </w:r>
            <w:bookmarkEnd w:id="39"/>
          </w:p>
        </w:tc>
        <w:tc>
          <w:tcPr>
            <w:tcW w:w="3000" w:type="dxa"/>
            <w:tcMar>
              <w:top w:w="80" w:type="dxa"/>
              <w:left w:w="120" w:type="dxa"/>
              <w:bottom w:w="80" w:type="dxa"/>
              <w:right w:w="120" w:type="dxa"/>
            </w:tcMar>
            <w:vAlign w:val="center"/>
          </w:tcPr>
          <w:p w14:paraId="4CD0F51C" w14:textId="77777777" w:rsidR="00F37D7A" w:rsidRDefault="002709B8">
            <w:hyperlink r:id="rId10">
              <w:r>
                <w:rPr>
                  <w:color w:val="2E74B5"/>
                  <w:u w:val="single"/>
                </w:rPr>
                <w:t>Terraform MCP Server README at v1.1.0</w:t>
              </w:r>
            </w:hyperlink>
          </w:p>
        </w:tc>
        <w:tc>
          <w:tcPr>
            <w:tcW w:w="1650" w:type="dxa"/>
            <w:tcMar>
              <w:top w:w="80" w:type="dxa"/>
              <w:left w:w="120" w:type="dxa"/>
              <w:bottom w:w="80" w:type="dxa"/>
              <w:right w:w="120" w:type="dxa"/>
            </w:tcMar>
            <w:vAlign w:val="center"/>
          </w:tcPr>
          <w:p w14:paraId="075801C7" w14:textId="77777777" w:rsidR="00F37D7A" w:rsidRDefault="002709B8">
            <w:r>
              <w:rPr>
                <w:color w:val="000000"/>
                <w:sz w:val="15"/>
              </w:rPr>
              <w:t>HashiCorp</w:t>
            </w:r>
          </w:p>
        </w:tc>
        <w:tc>
          <w:tcPr>
            <w:tcW w:w="1100" w:type="dxa"/>
            <w:tcMar>
              <w:top w:w="80" w:type="dxa"/>
              <w:left w:w="120" w:type="dxa"/>
              <w:bottom w:w="80" w:type="dxa"/>
              <w:right w:w="120" w:type="dxa"/>
            </w:tcMar>
            <w:vAlign w:val="center"/>
          </w:tcPr>
          <w:p w14:paraId="5648D129"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28CEFA1" w14:textId="77777777" w:rsidR="00F37D7A" w:rsidRDefault="002709B8">
            <w:r>
              <w:rPr>
                <w:color w:val="000000"/>
                <w:sz w:val="15"/>
              </w:rPr>
              <w:t>Architecture, configuration, transports, tools, credentials and IDE examples.</w:t>
            </w:r>
          </w:p>
        </w:tc>
      </w:tr>
      <w:tr w:rsidR="00F37D7A" w14:paraId="08DD4042" w14:textId="77777777">
        <w:tc>
          <w:tcPr>
            <w:tcW w:w="850" w:type="dxa"/>
            <w:tcMar>
              <w:top w:w="80" w:type="dxa"/>
              <w:left w:w="120" w:type="dxa"/>
              <w:bottom w:w="80" w:type="dxa"/>
              <w:right w:w="120" w:type="dxa"/>
            </w:tcMar>
            <w:vAlign w:val="center"/>
          </w:tcPr>
          <w:p w14:paraId="1414F1CD" w14:textId="77777777" w:rsidR="00F37D7A" w:rsidRDefault="002709B8">
            <w:pPr>
              <w:jc w:val="center"/>
            </w:pPr>
            <w:bookmarkStart w:id="40" w:name="REF_003"/>
            <w:r>
              <w:rPr>
                <w:b/>
                <w:color w:val="000000"/>
                <w:sz w:val="15"/>
              </w:rPr>
              <w:t>REF-003</w:t>
            </w:r>
            <w:bookmarkEnd w:id="40"/>
          </w:p>
        </w:tc>
        <w:tc>
          <w:tcPr>
            <w:tcW w:w="3000" w:type="dxa"/>
            <w:tcMar>
              <w:top w:w="80" w:type="dxa"/>
              <w:left w:w="120" w:type="dxa"/>
              <w:bottom w:w="80" w:type="dxa"/>
              <w:right w:w="120" w:type="dxa"/>
            </w:tcMar>
            <w:vAlign w:val="center"/>
          </w:tcPr>
          <w:p w14:paraId="028D00D2" w14:textId="77777777" w:rsidR="00F37D7A" w:rsidRDefault="002709B8">
            <w:hyperlink r:id="rId11">
              <w:r>
                <w:rPr>
                  <w:color w:val="2E74B5"/>
                  <w:u w:val="single"/>
                </w:rPr>
                <w:t>Deploy the Terraform MCP server overview</w:t>
              </w:r>
            </w:hyperlink>
          </w:p>
        </w:tc>
        <w:tc>
          <w:tcPr>
            <w:tcW w:w="1650" w:type="dxa"/>
            <w:tcMar>
              <w:top w:w="80" w:type="dxa"/>
              <w:left w:w="120" w:type="dxa"/>
              <w:bottom w:w="80" w:type="dxa"/>
              <w:right w:w="120" w:type="dxa"/>
            </w:tcMar>
            <w:vAlign w:val="center"/>
          </w:tcPr>
          <w:p w14:paraId="7665265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217DD931"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401EC90" w14:textId="77777777" w:rsidR="00F37D7A" w:rsidRDefault="002709B8">
            <w:r>
              <w:rPr>
                <w:color w:val="000000"/>
                <w:sz w:val="15"/>
              </w:rPr>
              <w:t>Secure deployment recommendations, local and remote deployment.</w:t>
            </w:r>
          </w:p>
        </w:tc>
      </w:tr>
      <w:tr w:rsidR="00F37D7A" w14:paraId="0AD843B3" w14:textId="77777777">
        <w:tc>
          <w:tcPr>
            <w:tcW w:w="850" w:type="dxa"/>
            <w:tcMar>
              <w:top w:w="80" w:type="dxa"/>
              <w:left w:w="120" w:type="dxa"/>
              <w:bottom w:w="80" w:type="dxa"/>
              <w:right w:w="120" w:type="dxa"/>
            </w:tcMar>
            <w:vAlign w:val="center"/>
          </w:tcPr>
          <w:p w14:paraId="2AF6E5B1" w14:textId="77777777" w:rsidR="00F37D7A" w:rsidRDefault="002709B8">
            <w:pPr>
              <w:jc w:val="center"/>
            </w:pPr>
            <w:bookmarkStart w:id="41" w:name="REF_004"/>
            <w:r>
              <w:rPr>
                <w:b/>
                <w:color w:val="000000"/>
                <w:sz w:val="15"/>
              </w:rPr>
              <w:t>REF-004</w:t>
            </w:r>
            <w:bookmarkEnd w:id="41"/>
          </w:p>
        </w:tc>
        <w:tc>
          <w:tcPr>
            <w:tcW w:w="3000" w:type="dxa"/>
            <w:tcMar>
              <w:top w:w="80" w:type="dxa"/>
              <w:left w:w="120" w:type="dxa"/>
              <w:bottom w:w="80" w:type="dxa"/>
              <w:right w:w="120" w:type="dxa"/>
            </w:tcMar>
            <w:vAlign w:val="center"/>
          </w:tcPr>
          <w:p w14:paraId="5CD6763D" w14:textId="77777777" w:rsidR="00F37D7A" w:rsidRDefault="002709B8">
            <w:hyperlink r:id="rId12">
              <w:r>
                <w:rPr>
                  <w:color w:val="2E74B5"/>
                  <w:u w:val="single"/>
                </w:rPr>
                <w:t>Terraform MCP server reference</w:t>
              </w:r>
            </w:hyperlink>
          </w:p>
        </w:tc>
        <w:tc>
          <w:tcPr>
            <w:tcW w:w="1650" w:type="dxa"/>
            <w:tcMar>
              <w:top w:w="80" w:type="dxa"/>
              <w:left w:w="120" w:type="dxa"/>
              <w:bottom w:w="80" w:type="dxa"/>
              <w:right w:w="120" w:type="dxa"/>
            </w:tcMar>
            <w:vAlign w:val="center"/>
          </w:tcPr>
          <w:p w14:paraId="2A82F22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7C919763"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869B882" w14:textId="77777777" w:rsidR="00F37D7A" w:rsidRDefault="002709B8">
            <w:r>
              <w:rPr>
                <w:color w:val="000000"/>
                <w:sz w:val="15"/>
              </w:rPr>
              <w:t>Toolsets, operations, destructive controls and telemetry.</w:t>
            </w:r>
          </w:p>
        </w:tc>
      </w:tr>
      <w:tr w:rsidR="00F37D7A" w14:paraId="3E899A59" w14:textId="77777777">
        <w:tc>
          <w:tcPr>
            <w:tcW w:w="850" w:type="dxa"/>
            <w:tcMar>
              <w:top w:w="80" w:type="dxa"/>
              <w:left w:w="120" w:type="dxa"/>
              <w:bottom w:w="80" w:type="dxa"/>
              <w:right w:w="120" w:type="dxa"/>
            </w:tcMar>
            <w:vAlign w:val="center"/>
          </w:tcPr>
          <w:p w14:paraId="25A9CFDE" w14:textId="77777777" w:rsidR="00F37D7A" w:rsidRDefault="002709B8">
            <w:pPr>
              <w:jc w:val="center"/>
            </w:pPr>
            <w:bookmarkStart w:id="42" w:name="REF_005"/>
            <w:r>
              <w:rPr>
                <w:b/>
                <w:color w:val="000000"/>
                <w:sz w:val="15"/>
              </w:rPr>
              <w:t>REF-005</w:t>
            </w:r>
            <w:bookmarkEnd w:id="42"/>
          </w:p>
        </w:tc>
        <w:tc>
          <w:tcPr>
            <w:tcW w:w="3000" w:type="dxa"/>
            <w:tcMar>
              <w:top w:w="80" w:type="dxa"/>
              <w:left w:w="120" w:type="dxa"/>
              <w:bottom w:w="80" w:type="dxa"/>
              <w:right w:w="120" w:type="dxa"/>
            </w:tcMar>
            <w:vAlign w:val="center"/>
          </w:tcPr>
          <w:p w14:paraId="7E984712" w14:textId="77777777" w:rsidR="00F37D7A" w:rsidRDefault="002709B8">
            <w:hyperlink r:id="rId13">
              <w:r>
                <w:rPr>
                  <w:color w:val="2E74B5"/>
                  <w:u w:val="single"/>
                </w:rPr>
                <w:t>HashiCorp Terraform extension marketplace listing</w:t>
              </w:r>
            </w:hyperlink>
          </w:p>
        </w:tc>
        <w:tc>
          <w:tcPr>
            <w:tcW w:w="1650" w:type="dxa"/>
            <w:tcMar>
              <w:top w:w="80" w:type="dxa"/>
              <w:left w:w="120" w:type="dxa"/>
              <w:bottom w:w="80" w:type="dxa"/>
              <w:right w:w="120" w:type="dxa"/>
            </w:tcMar>
            <w:vAlign w:val="center"/>
          </w:tcPr>
          <w:p w14:paraId="32EB6C0F" w14:textId="77777777" w:rsidR="00F37D7A" w:rsidRDefault="002709B8">
            <w:r>
              <w:rPr>
                <w:color w:val="000000"/>
                <w:sz w:val="15"/>
              </w:rPr>
              <w:t>Visual Studio Marketplace / HashiCorp</w:t>
            </w:r>
          </w:p>
        </w:tc>
        <w:tc>
          <w:tcPr>
            <w:tcW w:w="1100" w:type="dxa"/>
            <w:tcMar>
              <w:top w:w="80" w:type="dxa"/>
              <w:left w:w="120" w:type="dxa"/>
              <w:bottom w:w="80" w:type="dxa"/>
              <w:right w:w="120" w:type="dxa"/>
            </w:tcMar>
            <w:vAlign w:val="center"/>
          </w:tcPr>
          <w:p w14:paraId="0C9D52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A6ACEBB" w14:textId="77777777" w:rsidR="00F37D7A" w:rsidRDefault="002709B8">
            <w:r>
              <w:rPr>
                <w:color w:val="000000"/>
                <w:sz w:val="15"/>
              </w:rPr>
              <w:t>VS Code extension identity and documented MCP integration.</w:t>
            </w:r>
          </w:p>
        </w:tc>
      </w:tr>
      <w:tr w:rsidR="00F37D7A" w14:paraId="6B29F00C" w14:textId="77777777">
        <w:tc>
          <w:tcPr>
            <w:tcW w:w="850" w:type="dxa"/>
            <w:tcMar>
              <w:top w:w="80" w:type="dxa"/>
              <w:left w:w="120" w:type="dxa"/>
              <w:bottom w:w="80" w:type="dxa"/>
              <w:right w:w="120" w:type="dxa"/>
            </w:tcMar>
            <w:vAlign w:val="center"/>
          </w:tcPr>
          <w:p w14:paraId="3FF32DEF" w14:textId="77777777" w:rsidR="00F37D7A" w:rsidRDefault="002709B8">
            <w:pPr>
              <w:jc w:val="center"/>
            </w:pPr>
            <w:bookmarkStart w:id="43" w:name="REF_006"/>
            <w:r>
              <w:rPr>
                <w:b/>
                <w:color w:val="000000"/>
                <w:sz w:val="15"/>
              </w:rPr>
              <w:t>REF-006</w:t>
            </w:r>
            <w:bookmarkEnd w:id="43"/>
          </w:p>
        </w:tc>
        <w:tc>
          <w:tcPr>
            <w:tcW w:w="3000" w:type="dxa"/>
            <w:tcMar>
              <w:top w:w="80" w:type="dxa"/>
              <w:left w:w="120" w:type="dxa"/>
              <w:bottom w:w="80" w:type="dxa"/>
              <w:right w:w="120" w:type="dxa"/>
            </w:tcMar>
            <w:vAlign w:val="center"/>
          </w:tcPr>
          <w:p w14:paraId="6F360F59" w14:textId="77777777" w:rsidR="00F37D7A" w:rsidRDefault="002709B8">
            <w:hyperlink r:id="rId14">
              <w:r>
                <w:rPr>
                  <w:color w:val="2E74B5"/>
                  <w:u w:val="single"/>
                </w:rPr>
                <w:t>Add and manage MCP servers in VS Code</w:t>
              </w:r>
            </w:hyperlink>
          </w:p>
        </w:tc>
        <w:tc>
          <w:tcPr>
            <w:tcW w:w="1650" w:type="dxa"/>
            <w:tcMar>
              <w:top w:w="80" w:type="dxa"/>
              <w:left w:w="120" w:type="dxa"/>
              <w:bottom w:w="80" w:type="dxa"/>
              <w:right w:w="120" w:type="dxa"/>
            </w:tcMar>
            <w:vAlign w:val="center"/>
          </w:tcPr>
          <w:p w14:paraId="07F7CE42"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48B076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4B6FD8E" w14:textId="77777777" w:rsidR="00F37D7A" w:rsidRDefault="002709B8">
            <w:r>
              <w:rPr>
                <w:color w:val="000000"/>
                <w:sz w:val="15"/>
              </w:rPr>
              <w:t>VS Code configuration, server trust, lifecycle and logs.</w:t>
            </w:r>
          </w:p>
        </w:tc>
      </w:tr>
      <w:tr w:rsidR="00F37D7A" w14:paraId="55824664" w14:textId="77777777">
        <w:tc>
          <w:tcPr>
            <w:tcW w:w="850" w:type="dxa"/>
            <w:tcMar>
              <w:top w:w="80" w:type="dxa"/>
              <w:left w:w="120" w:type="dxa"/>
              <w:bottom w:w="80" w:type="dxa"/>
              <w:right w:w="120" w:type="dxa"/>
            </w:tcMar>
            <w:vAlign w:val="center"/>
          </w:tcPr>
          <w:p w14:paraId="42EAF6CB" w14:textId="77777777" w:rsidR="00F37D7A" w:rsidRDefault="002709B8">
            <w:pPr>
              <w:jc w:val="center"/>
            </w:pPr>
            <w:bookmarkStart w:id="44" w:name="REF_007"/>
            <w:r>
              <w:rPr>
                <w:b/>
                <w:color w:val="000000"/>
                <w:sz w:val="15"/>
              </w:rPr>
              <w:t>REF-007</w:t>
            </w:r>
            <w:bookmarkEnd w:id="44"/>
          </w:p>
        </w:tc>
        <w:tc>
          <w:tcPr>
            <w:tcW w:w="3000" w:type="dxa"/>
            <w:tcMar>
              <w:top w:w="80" w:type="dxa"/>
              <w:left w:w="120" w:type="dxa"/>
              <w:bottom w:w="80" w:type="dxa"/>
              <w:right w:w="120" w:type="dxa"/>
            </w:tcMar>
            <w:vAlign w:val="center"/>
          </w:tcPr>
          <w:p w14:paraId="4B0A9BF1" w14:textId="77777777" w:rsidR="00F37D7A" w:rsidRDefault="002709B8">
            <w:hyperlink r:id="rId15">
              <w:r>
                <w:rPr>
                  <w:color w:val="2E74B5"/>
                  <w:u w:val="single"/>
                </w:rPr>
                <w:t>Security for AI and agents in VS Code</w:t>
              </w:r>
            </w:hyperlink>
          </w:p>
        </w:tc>
        <w:tc>
          <w:tcPr>
            <w:tcW w:w="1650" w:type="dxa"/>
            <w:tcMar>
              <w:top w:w="80" w:type="dxa"/>
              <w:left w:w="120" w:type="dxa"/>
              <w:bottom w:w="80" w:type="dxa"/>
              <w:right w:w="120" w:type="dxa"/>
            </w:tcMar>
            <w:vAlign w:val="center"/>
          </w:tcPr>
          <w:p w14:paraId="710D505A"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26D08ACD"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2969A8ED" w14:textId="77777777" w:rsidR="00F37D7A" w:rsidRDefault="002709B8">
            <w:r>
              <w:rPr>
                <w:color w:val="000000"/>
                <w:sz w:val="15"/>
              </w:rPr>
              <w:t>Trust boundaries, MCP integrity, workspace trust and sandboxing.</w:t>
            </w:r>
          </w:p>
        </w:tc>
      </w:tr>
      <w:tr w:rsidR="00F37D7A" w14:paraId="0362F818" w14:textId="77777777">
        <w:tc>
          <w:tcPr>
            <w:tcW w:w="850" w:type="dxa"/>
            <w:tcMar>
              <w:top w:w="80" w:type="dxa"/>
              <w:left w:w="120" w:type="dxa"/>
              <w:bottom w:w="80" w:type="dxa"/>
              <w:right w:w="120" w:type="dxa"/>
            </w:tcMar>
            <w:vAlign w:val="center"/>
          </w:tcPr>
          <w:p w14:paraId="01D3504F" w14:textId="77777777" w:rsidR="00F37D7A" w:rsidRDefault="002709B8">
            <w:pPr>
              <w:jc w:val="center"/>
            </w:pPr>
            <w:bookmarkStart w:id="45" w:name="REF_008"/>
            <w:r>
              <w:rPr>
                <w:b/>
                <w:color w:val="000000"/>
                <w:sz w:val="15"/>
              </w:rPr>
              <w:t>REF-008</w:t>
            </w:r>
            <w:bookmarkEnd w:id="45"/>
          </w:p>
        </w:tc>
        <w:tc>
          <w:tcPr>
            <w:tcW w:w="3000" w:type="dxa"/>
            <w:tcMar>
              <w:top w:w="80" w:type="dxa"/>
              <w:left w:w="120" w:type="dxa"/>
              <w:bottom w:w="80" w:type="dxa"/>
              <w:right w:w="120" w:type="dxa"/>
            </w:tcMar>
            <w:vAlign w:val="center"/>
          </w:tcPr>
          <w:p w14:paraId="22BCA258" w14:textId="77777777" w:rsidR="00F37D7A" w:rsidRDefault="002709B8">
            <w:hyperlink r:id="rId16">
              <w:r>
                <w:rPr>
                  <w:color w:val="2E74B5"/>
                  <w:u w:val="single"/>
                </w:rPr>
                <w:t>Use MCP servers in Visual Studio</w:t>
              </w:r>
            </w:hyperlink>
          </w:p>
        </w:tc>
        <w:tc>
          <w:tcPr>
            <w:tcW w:w="1650" w:type="dxa"/>
            <w:tcMar>
              <w:top w:w="80" w:type="dxa"/>
              <w:left w:w="120" w:type="dxa"/>
              <w:bottom w:w="80" w:type="dxa"/>
              <w:right w:w="120" w:type="dxa"/>
            </w:tcMar>
            <w:vAlign w:val="center"/>
          </w:tcPr>
          <w:p w14:paraId="39ACD3ED"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364B004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65704E0" w14:textId="77777777" w:rsidR="00F37D7A" w:rsidRDefault="002709B8">
            <w:r>
              <w:rPr>
                <w:color w:val="000000"/>
                <w:sz w:val="15"/>
              </w:rPr>
              <w:t>Visual Studio 2022/2026 support, configuration, trust, tool lifecycle and policy.</w:t>
            </w:r>
          </w:p>
        </w:tc>
      </w:tr>
      <w:tr w:rsidR="00F37D7A" w14:paraId="08B9FAE2" w14:textId="77777777">
        <w:tc>
          <w:tcPr>
            <w:tcW w:w="850" w:type="dxa"/>
            <w:tcMar>
              <w:top w:w="80" w:type="dxa"/>
              <w:left w:w="120" w:type="dxa"/>
              <w:bottom w:w="80" w:type="dxa"/>
              <w:right w:w="120" w:type="dxa"/>
            </w:tcMar>
            <w:vAlign w:val="center"/>
          </w:tcPr>
          <w:p w14:paraId="06D467CB" w14:textId="77777777" w:rsidR="00F37D7A" w:rsidRDefault="002709B8">
            <w:pPr>
              <w:jc w:val="center"/>
            </w:pPr>
            <w:bookmarkStart w:id="46" w:name="REF_009"/>
            <w:r>
              <w:rPr>
                <w:b/>
                <w:color w:val="000000"/>
                <w:sz w:val="15"/>
              </w:rPr>
              <w:t>REF-009</w:t>
            </w:r>
            <w:bookmarkEnd w:id="46"/>
          </w:p>
        </w:tc>
        <w:tc>
          <w:tcPr>
            <w:tcW w:w="3000" w:type="dxa"/>
            <w:tcMar>
              <w:top w:w="80" w:type="dxa"/>
              <w:left w:w="120" w:type="dxa"/>
              <w:bottom w:w="80" w:type="dxa"/>
              <w:right w:w="120" w:type="dxa"/>
            </w:tcMar>
            <w:vAlign w:val="center"/>
          </w:tcPr>
          <w:p w14:paraId="1D9E9DA1" w14:textId="77777777" w:rsidR="00F37D7A" w:rsidRDefault="002709B8">
            <w:hyperlink r:id="rId17">
              <w:r>
                <w:rPr>
                  <w:color w:val="2E74B5"/>
                  <w:u w:val="single"/>
                </w:rPr>
                <w:t>Admin controls for GitHub Copilot in Visual Studio</w:t>
              </w:r>
            </w:hyperlink>
          </w:p>
        </w:tc>
        <w:tc>
          <w:tcPr>
            <w:tcW w:w="1650" w:type="dxa"/>
            <w:tcMar>
              <w:top w:w="80" w:type="dxa"/>
              <w:left w:w="120" w:type="dxa"/>
              <w:bottom w:w="80" w:type="dxa"/>
              <w:right w:w="120" w:type="dxa"/>
            </w:tcMar>
            <w:vAlign w:val="center"/>
          </w:tcPr>
          <w:p w14:paraId="6911FCE2"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721F4A4F"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5729B3B" w14:textId="77777777" w:rsidR="00F37D7A" w:rsidRDefault="002709B8">
            <w:r>
              <w:rPr>
                <w:color w:val="000000"/>
                <w:sz w:val="15"/>
              </w:rPr>
              <w:t>Enterprise policy, MCP allowlisting and content exclusions.</w:t>
            </w:r>
          </w:p>
        </w:tc>
      </w:tr>
      <w:tr w:rsidR="00F37D7A" w14:paraId="74BDE3F5" w14:textId="77777777">
        <w:tc>
          <w:tcPr>
            <w:tcW w:w="850" w:type="dxa"/>
            <w:tcMar>
              <w:top w:w="80" w:type="dxa"/>
              <w:left w:w="120" w:type="dxa"/>
              <w:bottom w:w="80" w:type="dxa"/>
              <w:right w:w="120" w:type="dxa"/>
            </w:tcMar>
            <w:vAlign w:val="center"/>
          </w:tcPr>
          <w:p w14:paraId="61DA5869" w14:textId="77777777" w:rsidR="00F37D7A" w:rsidRDefault="002709B8">
            <w:pPr>
              <w:jc w:val="center"/>
            </w:pPr>
            <w:bookmarkStart w:id="47" w:name="REF_010"/>
            <w:r>
              <w:rPr>
                <w:b/>
                <w:color w:val="000000"/>
                <w:sz w:val="15"/>
              </w:rPr>
              <w:t>REF-010</w:t>
            </w:r>
            <w:bookmarkEnd w:id="47"/>
          </w:p>
        </w:tc>
        <w:tc>
          <w:tcPr>
            <w:tcW w:w="3000" w:type="dxa"/>
            <w:tcMar>
              <w:top w:w="80" w:type="dxa"/>
              <w:left w:w="120" w:type="dxa"/>
              <w:bottom w:w="80" w:type="dxa"/>
              <w:right w:w="120" w:type="dxa"/>
            </w:tcMar>
            <w:vAlign w:val="center"/>
          </w:tcPr>
          <w:p w14:paraId="107EA9B6" w14:textId="77777777" w:rsidR="00F37D7A" w:rsidRDefault="002709B8">
            <w:hyperlink r:id="rId18">
              <w:r>
                <w:rPr>
                  <w:color w:val="2E74B5"/>
                  <w:u w:val="single"/>
                </w:rPr>
                <w:t>OWASP Top 10 for LLM Applications 2025</w:t>
              </w:r>
            </w:hyperlink>
          </w:p>
        </w:tc>
        <w:tc>
          <w:tcPr>
            <w:tcW w:w="1650" w:type="dxa"/>
            <w:tcMar>
              <w:top w:w="80" w:type="dxa"/>
              <w:left w:w="120" w:type="dxa"/>
              <w:bottom w:w="80" w:type="dxa"/>
              <w:right w:w="120" w:type="dxa"/>
            </w:tcMar>
            <w:vAlign w:val="center"/>
          </w:tcPr>
          <w:p w14:paraId="66415E5E"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74CE1F4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2292CC8C" w14:textId="77777777" w:rsidR="00F37D7A" w:rsidRDefault="002709B8">
            <w:r>
              <w:rPr>
                <w:color w:val="000000"/>
                <w:sz w:val="15"/>
              </w:rPr>
              <w:t>LLM application security baseline.</w:t>
            </w:r>
          </w:p>
        </w:tc>
      </w:tr>
      <w:tr w:rsidR="00F37D7A" w14:paraId="5B285F78" w14:textId="77777777">
        <w:tc>
          <w:tcPr>
            <w:tcW w:w="850" w:type="dxa"/>
            <w:tcMar>
              <w:top w:w="80" w:type="dxa"/>
              <w:left w:w="120" w:type="dxa"/>
              <w:bottom w:w="80" w:type="dxa"/>
              <w:right w:w="120" w:type="dxa"/>
            </w:tcMar>
            <w:vAlign w:val="center"/>
          </w:tcPr>
          <w:p w14:paraId="33DF2AB0" w14:textId="77777777" w:rsidR="00F37D7A" w:rsidRDefault="002709B8">
            <w:pPr>
              <w:jc w:val="center"/>
            </w:pPr>
            <w:bookmarkStart w:id="48" w:name="REF_011"/>
            <w:r>
              <w:rPr>
                <w:b/>
                <w:color w:val="000000"/>
                <w:sz w:val="15"/>
              </w:rPr>
              <w:t>REF-011</w:t>
            </w:r>
            <w:bookmarkEnd w:id="48"/>
          </w:p>
        </w:tc>
        <w:tc>
          <w:tcPr>
            <w:tcW w:w="3000" w:type="dxa"/>
            <w:tcMar>
              <w:top w:w="80" w:type="dxa"/>
              <w:left w:w="120" w:type="dxa"/>
              <w:bottom w:w="80" w:type="dxa"/>
              <w:right w:w="120" w:type="dxa"/>
            </w:tcMar>
            <w:vAlign w:val="center"/>
          </w:tcPr>
          <w:p w14:paraId="13755F02" w14:textId="77777777" w:rsidR="00F37D7A" w:rsidRDefault="002709B8">
            <w:hyperlink r:id="rId19">
              <w:r>
                <w:rPr>
                  <w:color w:val="2E74B5"/>
                  <w:u w:val="single"/>
                </w:rPr>
                <w:t>OWASP Top 10 for Agentic Applications 2026</w:t>
              </w:r>
            </w:hyperlink>
          </w:p>
        </w:tc>
        <w:tc>
          <w:tcPr>
            <w:tcW w:w="1650" w:type="dxa"/>
            <w:tcMar>
              <w:top w:w="80" w:type="dxa"/>
              <w:left w:w="120" w:type="dxa"/>
              <w:bottom w:w="80" w:type="dxa"/>
              <w:right w:w="120" w:type="dxa"/>
            </w:tcMar>
            <w:vAlign w:val="center"/>
          </w:tcPr>
          <w:p w14:paraId="18CA84A1" w14:textId="77777777" w:rsidR="00F37D7A" w:rsidRDefault="002709B8">
            <w:r>
              <w:rPr>
                <w:color w:val="000000"/>
                <w:sz w:val="15"/>
              </w:rPr>
              <w:t>OWASP GenAI Security Project</w:t>
            </w:r>
          </w:p>
        </w:tc>
        <w:tc>
          <w:tcPr>
            <w:tcW w:w="1100" w:type="dxa"/>
            <w:tcMar>
              <w:top w:w="80" w:type="dxa"/>
              <w:left w:w="120" w:type="dxa"/>
              <w:bottom w:w="80" w:type="dxa"/>
              <w:right w:w="120" w:type="dxa"/>
            </w:tcMar>
            <w:vAlign w:val="center"/>
          </w:tcPr>
          <w:p w14:paraId="2C4ED11B"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6B8D09F" w14:textId="77777777" w:rsidR="00F37D7A" w:rsidRDefault="002709B8">
            <w:r>
              <w:rPr>
                <w:color w:val="000000"/>
                <w:sz w:val="15"/>
              </w:rPr>
              <w:t>Agent goal, tool, identity, supply-chain and context risks.</w:t>
            </w:r>
          </w:p>
        </w:tc>
      </w:tr>
      <w:tr w:rsidR="00F37D7A" w14:paraId="4E737219" w14:textId="77777777">
        <w:tc>
          <w:tcPr>
            <w:tcW w:w="850" w:type="dxa"/>
            <w:tcMar>
              <w:top w:w="80" w:type="dxa"/>
              <w:left w:w="120" w:type="dxa"/>
              <w:bottom w:w="80" w:type="dxa"/>
              <w:right w:w="120" w:type="dxa"/>
            </w:tcMar>
            <w:vAlign w:val="center"/>
          </w:tcPr>
          <w:p w14:paraId="36E3542A" w14:textId="77777777" w:rsidR="00F37D7A" w:rsidRDefault="002709B8">
            <w:pPr>
              <w:jc w:val="center"/>
            </w:pPr>
            <w:bookmarkStart w:id="49" w:name="REF_012"/>
            <w:r>
              <w:rPr>
                <w:b/>
                <w:color w:val="000000"/>
                <w:sz w:val="15"/>
              </w:rPr>
              <w:t>REF-012</w:t>
            </w:r>
            <w:bookmarkEnd w:id="49"/>
          </w:p>
        </w:tc>
        <w:tc>
          <w:tcPr>
            <w:tcW w:w="3000" w:type="dxa"/>
            <w:tcMar>
              <w:top w:w="80" w:type="dxa"/>
              <w:left w:w="120" w:type="dxa"/>
              <w:bottom w:w="80" w:type="dxa"/>
              <w:right w:w="120" w:type="dxa"/>
            </w:tcMar>
            <w:vAlign w:val="center"/>
          </w:tcPr>
          <w:p w14:paraId="4A20935E" w14:textId="77777777" w:rsidR="00F37D7A" w:rsidRDefault="002709B8">
            <w:hyperlink r:id="rId20">
              <w:r>
                <w:rPr>
                  <w:color w:val="2E74B5"/>
                  <w:u w:val="single"/>
                </w:rPr>
                <w:t>OWASP MCP Top 10</w:t>
              </w:r>
            </w:hyperlink>
          </w:p>
        </w:tc>
        <w:tc>
          <w:tcPr>
            <w:tcW w:w="1650" w:type="dxa"/>
            <w:tcMar>
              <w:top w:w="80" w:type="dxa"/>
              <w:left w:w="120" w:type="dxa"/>
              <w:bottom w:w="80" w:type="dxa"/>
              <w:right w:w="120" w:type="dxa"/>
            </w:tcMar>
            <w:vAlign w:val="center"/>
          </w:tcPr>
          <w:p w14:paraId="5EC25B42"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6133D235"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C14364A" w14:textId="77777777" w:rsidR="00F37D7A" w:rsidRDefault="002709B8">
            <w:r>
              <w:rPr>
                <w:color w:val="000000"/>
                <w:sz w:val="15"/>
              </w:rPr>
              <w:t>Beta MCP-specific risk taxonomy.</w:t>
            </w:r>
          </w:p>
        </w:tc>
      </w:tr>
      <w:tr w:rsidR="00F37D7A" w14:paraId="22388D50" w14:textId="77777777">
        <w:tc>
          <w:tcPr>
            <w:tcW w:w="850" w:type="dxa"/>
            <w:tcMar>
              <w:top w:w="80" w:type="dxa"/>
              <w:left w:w="120" w:type="dxa"/>
              <w:bottom w:w="80" w:type="dxa"/>
              <w:right w:w="120" w:type="dxa"/>
            </w:tcMar>
            <w:vAlign w:val="center"/>
          </w:tcPr>
          <w:p w14:paraId="3DED1248" w14:textId="77777777" w:rsidR="00F37D7A" w:rsidRDefault="002709B8">
            <w:pPr>
              <w:jc w:val="center"/>
            </w:pPr>
            <w:bookmarkStart w:id="50" w:name="REF_013"/>
            <w:r>
              <w:rPr>
                <w:b/>
                <w:color w:val="000000"/>
                <w:sz w:val="15"/>
              </w:rPr>
              <w:t>REF-013</w:t>
            </w:r>
            <w:bookmarkEnd w:id="50"/>
          </w:p>
        </w:tc>
        <w:tc>
          <w:tcPr>
            <w:tcW w:w="3000" w:type="dxa"/>
            <w:tcMar>
              <w:top w:w="80" w:type="dxa"/>
              <w:left w:w="120" w:type="dxa"/>
              <w:bottom w:w="80" w:type="dxa"/>
              <w:right w:w="120" w:type="dxa"/>
            </w:tcMar>
            <w:vAlign w:val="center"/>
          </w:tcPr>
          <w:p w14:paraId="4AE32EE5" w14:textId="77777777" w:rsidR="00F37D7A" w:rsidRDefault="002709B8">
            <w:hyperlink r:id="rId21">
              <w:r>
                <w:rPr>
                  <w:color w:val="2E74B5"/>
                  <w:u w:val="single"/>
                </w:rPr>
                <w:t>OWASP Application Security Verification Standard 5.0.0</w:t>
              </w:r>
            </w:hyperlink>
          </w:p>
        </w:tc>
        <w:tc>
          <w:tcPr>
            <w:tcW w:w="1650" w:type="dxa"/>
            <w:tcMar>
              <w:top w:w="80" w:type="dxa"/>
              <w:left w:w="120" w:type="dxa"/>
              <w:bottom w:w="80" w:type="dxa"/>
              <w:right w:w="120" w:type="dxa"/>
            </w:tcMar>
            <w:vAlign w:val="center"/>
          </w:tcPr>
          <w:p w14:paraId="088ADFC3"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52B6E3C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D4D1C03" w14:textId="77777777" w:rsidR="00F37D7A" w:rsidRDefault="002709B8">
            <w:r>
              <w:rPr>
                <w:color w:val="000000"/>
                <w:sz w:val="15"/>
              </w:rPr>
              <w:t>Application security requirements; Level 2 used for applicable HTTP/service controls.</w:t>
            </w:r>
          </w:p>
        </w:tc>
      </w:tr>
      <w:tr w:rsidR="00F37D7A" w14:paraId="18DFFB78" w14:textId="77777777">
        <w:tc>
          <w:tcPr>
            <w:tcW w:w="850" w:type="dxa"/>
            <w:tcMar>
              <w:top w:w="80" w:type="dxa"/>
              <w:left w:w="120" w:type="dxa"/>
              <w:bottom w:w="80" w:type="dxa"/>
              <w:right w:w="120" w:type="dxa"/>
            </w:tcMar>
            <w:vAlign w:val="center"/>
          </w:tcPr>
          <w:p w14:paraId="6E91F0F4" w14:textId="77777777" w:rsidR="00F37D7A" w:rsidRDefault="002709B8">
            <w:pPr>
              <w:jc w:val="center"/>
            </w:pPr>
            <w:bookmarkStart w:id="51" w:name="REF_014"/>
            <w:r>
              <w:rPr>
                <w:b/>
                <w:color w:val="000000"/>
                <w:sz w:val="15"/>
              </w:rPr>
              <w:t>REF-014</w:t>
            </w:r>
            <w:bookmarkEnd w:id="51"/>
          </w:p>
        </w:tc>
        <w:tc>
          <w:tcPr>
            <w:tcW w:w="3000" w:type="dxa"/>
            <w:tcMar>
              <w:top w:w="80" w:type="dxa"/>
              <w:left w:w="120" w:type="dxa"/>
              <w:bottom w:w="80" w:type="dxa"/>
              <w:right w:w="120" w:type="dxa"/>
            </w:tcMar>
            <w:vAlign w:val="center"/>
          </w:tcPr>
          <w:p w14:paraId="6FD5B800" w14:textId="77777777" w:rsidR="00F37D7A" w:rsidRDefault="002709B8">
            <w:hyperlink r:id="rId22">
              <w:r>
                <w:rPr>
                  <w:color w:val="2E74B5"/>
                  <w:u w:val="single"/>
                </w:rPr>
                <w:t>MITRE ATLAS</w:t>
              </w:r>
            </w:hyperlink>
          </w:p>
        </w:tc>
        <w:tc>
          <w:tcPr>
            <w:tcW w:w="1650" w:type="dxa"/>
            <w:tcMar>
              <w:top w:w="80" w:type="dxa"/>
              <w:left w:w="120" w:type="dxa"/>
              <w:bottom w:w="80" w:type="dxa"/>
              <w:right w:w="120" w:type="dxa"/>
            </w:tcMar>
            <w:vAlign w:val="center"/>
          </w:tcPr>
          <w:p w14:paraId="7500BF79" w14:textId="77777777" w:rsidR="00F37D7A" w:rsidRDefault="002709B8">
            <w:r>
              <w:rPr>
                <w:color w:val="000000"/>
                <w:sz w:val="15"/>
              </w:rPr>
              <w:t>MITRE</w:t>
            </w:r>
          </w:p>
        </w:tc>
        <w:tc>
          <w:tcPr>
            <w:tcW w:w="1100" w:type="dxa"/>
            <w:tcMar>
              <w:top w:w="80" w:type="dxa"/>
              <w:left w:w="120" w:type="dxa"/>
              <w:bottom w:w="80" w:type="dxa"/>
              <w:right w:w="120" w:type="dxa"/>
            </w:tcMar>
            <w:vAlign w:val="center"/>
          </w:tcPr>
          <w:p w14:paraId="38BE7F51"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F2711BA" w14:textId="77777777" w:rsidR="00F37D7A" w:rsidRDefault="002709B8">
            <w:r>
              <w:rPr>
                <w:color w:val="000000"/>
                <w:sz w:val="15"/>
              </w:rPr>
              <w:t>AI and agentic adversary techniques.</w:t>
            </w:r>
          </w:p>
        </w:tc>
      </w:tr>
      <w:tr w:rsidR="00F37D7A" w14:paraId="7F39C3E6" w14:textId="77777777">
        <w:tc>
          <w:tcPr>
            <w:tcW w:w="850" w:type="dxa"/>
            <w:tcMar>
              <w:top w:w="80" w:type="dxa"/>
              <w:left w:w="120" w:type="dxa"/>
              <w:bottom w:w="80" w:type="dxa"/>
              <w:right w:w="120" w:type="dxa"/>
            </w:tcMar>
            <w:vAlign w:val="center"/>
          </w:tcPr>
          <w:p w14:paraId="63BED779" w14:textId="77777777" w:rsidR="00F37D7A" w:rsidRDefault="002709B8">
            <w:pPr>
              <w:jc w:val="center"/>
            </w:pPr>
            <w:bookmarkStart w:id="52" w:name="REF_015"/>
            <w:r>
              <w:rPr>
                <w:b/>
                <w:color w:val="000000"/>
                <w:sz w:val="15"/>
              </w:rPr>
              <w:t>REF-015</w:t>
            </w:r>
            <w:bookmarkEnd w:id="52"/>
          </w:p>
        </w:tc>
        <w:tc>
          <w:tcPr>
            <w:tcW w:w="3000" w:type="dxa"/>
            <w:tcMar>
              <w:top w:w="80" w:type="dxa"/>
              <w:left w:w="120" w:type="dxa"/>
              <w:bottom w:w="80" w:type="dxa"/>
              <w:right w:w="120" w:type="dxa"/>
            </w:tcMar>
            <w:vAlign w:val="center"/>
          </w:tcPr>
          <w:p w14:paraId="2B5D3598" w14:textId="77777777" w:rsidR="00F37D7A" w:rsidRDefault="002709B8">
            <w:hyperlink r:id="rId23">
              <w:r>
                <w:rPr>
                  <w:color w:val="2E74B5"/>
                  <w:u w:val="single"/>
                </w:rPr>
                <w:t>AI Risk Management Framework</w:t>
              </w:r>
            </w:hyperlink>
          </w:p>
        </w:tc>
        <w:tc>
          <w:tcPr>
            <w:tcW w:w="1650" w:type="dxa"/>
            <w:tcMar>
              <w:top w:w="80" w:type="dxa"/>
              <w:left w:w="120" w:type="dxa"/>
              <w:bottom w:w="80" w:type="dxa"/>
              <w:right w:w="120" w:type="dxa"/>
            </w:tcMar>
            <w:vAlign w:val="center"/>
          </w:tcPr>
          <w:p w14:paraId="31DDCCA1"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2500101C"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E76D0ED" w14:textId="77777777" w:rsidR="00F37D7A" w:rsidRDefault="002709B8">
            <w:r>
              <w:rPr>
                <w:color w:val="000000"/>
                <w:sz w:val="15"/>
              </w:rPr>
              <w:t>AI RMF 1.0 and revision status.</w:t>
            </w:r>
          </w:p>
        </w:tc>
      </w:tr>
      <w:tr w:rsidR="00F37D7A" w14:paraId="55A60567" w14:textId="77777777">
        <w:tc>
          <w:tcPr>
            <w:tcW w:w="850" w:type="dxa"/>
            <w:tcMar>
              <w:top w:w="80" w:type="dxa"/>
              <w:left w:w="120" w:type="dxa"/>
              <w:bottom w:w="80" w:type="dxa"/>
              <w:right w:w="120" w:type="dxa"/>
            </w:tcMar>
            <w:vAlign w:val="center"/>
          </w:tcPr>
          <w:p w14:paraId="661D4A69" w14:textId="77777777" w:rsidR="00F37D7A" w:rsidRDefault="002709B8">
            <w:pPr>
              <w:jc w:val="center"/>
            </w:pPr>
            <w:bookmarkStart w:id="53" w:name="REF_016"/>
            <w:r>
              <w:rPr>
                <w:b/>
                <w:color w:val="000000"/>
                <w:sz w:val="15"/>
              </w:rPr>
              <w:t>REF-016</w:t>
            </w:r>
            <w:bookmarkEnd w:id="53"/>
          </w:p>
        </w:tc>
        <w:tc>
          <w:tcPr>
            <w:tcW w:w="3000" w:type="dxa"/>
            <w:tcMar>
              <w:top w:w="80" w:type="dxa"/>
              <w:left w:w="120" w:type="dxa"/>
              <w:bottom w:w="80" w:type="dxa"/>
              <w:right w:w="120" w:type="dxa"/>
            </w:tcMar>
            <w:vAlign w:val="center"/>
          </w:tcPr>
          <w:p w14:paraId="0CBC81BA" w14:textId="77777777" w:rsidR="00F37D7A" w:rsidRPr="005A0E06" w:rsidRDefault="002709B8">
            <w:pPr>
              <w:rPr>
                <w:lang w:val="it-IT"/>
              </w:rPr>
            </w:pPr>
            <w:hyperlink r:id="rId24">
              <w:r w:rsidRPr="005A0E06">
                <w:rPr>
                  <w:color w:val="2E74B5"/>
                  <w:u w:val="single"/>
                  <w:lang w:val="it-IT"/>
                </w:rPr>
                <w:t xml:space="preserve">NIST AI 600-1: Generative AI </w:t>
              </w:r>
              <w:proofErr w:type="spellStart"/>
              <w:r w:rsidRPr="005A0E06">
                <w:rPr>
                  <w:color w:val="2E74B5"/>
                  <w:u w:val="single"/>
                  <w:lang w:val="it-IT"/>
                </w:rPr>
                <w:t>Profile</w:t>
              </w:r>
              <w:proofErr w:type="spellEnd"/>
            </w:hyperlink>
          </w:p>
        </w:tc>
        <w:tc>
          <w:tcPr>
            <w:tcW w:w="1650" w:type="dxa"/>
            <w:tcMar>
              <w:top w:w="80" w:type="dxa"/>
              <w:left w:w="120" w:type="dxa"/>
              <w:bottom w:w="80" w:type="dxa"/>
              <w:right w:w="120" w:type="dxa"/>
            </w:tcMar>
            <w:vAlign w:val="center"/>
          </w:tcPr>
          <w:p w14:paraId="36C97F68"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6B299384"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50D2DE2" w14:textId="77777777" w:rsidR="00F37D7A" w:rsidRDefault="002709B8">
            <w:r>
              <w:rPr>
                <w:color w:val="000000"/>
                <w:sz w:val="15"/>
              </w:rPr>
              <w:t>Generative AI risk profile and governance actions.</w:t>
            </w:r>
          </w:p>
        </w:tc>
      </w:tr>
    </w:tbl>
    <w:p w14:paraId="5D2A1323" w14:textId="77777777" w:rsidR="00F37D7A" w:rsidRDefault="002709B8">
      <w:pPr>
        <w:pStyle w:val="Heading2"/>
        <w:pageBreakBefore/>
      </w:pPr>
      <w:r>
        <w:t>14. References (continued)</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09DBEA05" w14:textId="77777777">
        <w:trPr>
          <w:tblHeader/>
        </w:trPr>
        <w:tc>
          <w:tcPr>
            <w:tcW w:w="850" w:type="dxa"/>
            <w:shd w:val="clear" w:color="auto" w:fill="E8EEF5"/>
            <w:tcMar>
              <w:top w:w="80" w:type="dxa"/>
              <w:left w:w="120" w:type="dxa"/>
              <w:bottom w:w="80" w:type="dxa"/>
              <w:right w:w="120" w:type="dxa"/>
            </w:tcMar>
            <w:vAlign w:val="center"/>
          </w:tcPr>
          <w:p w14:paraId="322D13EF" w14:textId="77777777" w:rsidR="00F37D7A" w:rsidRDefault="002709B8">
            <w:pPr>
              <w:jc w:val="center"/>
            </w:pPr>
            <w:r>
              <w:rPr>
                <w:b/>
                <w:color w:val="0B2545"/>
                <w:sz w:val="16"/>
              </w:rPr>
              <w:t>ID</w:t>
            </w:r>
          </w:p>
        </w:tc>
        <w:tc>
          <w:tcPr>
            <w:tcW w:w="3000" w:type="dxa"/>
            <w:shd w:val="clear" w:color="auto" w:fill="E8EEF5"/>
            <w:tcMar>
              <w:top w:w="80" w:type="dxa"/>
              <w:left w:w="120" w:type="dxa"/>
              <w:bottom w:w="80" w:type="dxa"/>
              <w:right w:w="120" w:type="dxa"/>
            </w:tcMar>
            <w:vAlign w:val="center"/>
          </w:tcPr>
          <w:p w14:paraId="06629916" w14:textId="77777777" w:rsidR="00F37D7A" w:rsidRDefault="002709B8">
            <w:pPr>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0F978BA1" w14:textId="77777777" w:rsidR="00F37D7A" w:rsidRDefault="002709B8">
            <w:pPr>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43D46087" w14:textId="77777777" w:rsidR="00F37D7A" w:rsidRDefault="002709B8">
            <w:pPr>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4587E7FF" w14:textId="77777777" w:rsidR="00F37D7A" w:rsidRDefault="002709B8">
            <w:pPr>
              <w:jc w:val="center"/>
            </w:pPr>
            <w:r>
              <w:rPr>
                <w:b/>
                <w:color w:val="0B2545"/>
                <w:sz w:val="16"/>
              </w:rPr>
              <w:t>Use</w:t>
            </w:r>
          </w:p>
        </w:tc>
      </w:tr>
      <w:tr w:rsidR="00F37D7A" w14:paraId="3720D32C" w14:textId="77777777">
        <w:tc>
          <w:tcPr>
            <w:tcW w:w="850" w:type="dxa"/>
            <w:tcMar>
              <w:top w:w="80" w:type="dxa"/>
              <w:left w:w="120" w:type="dxa"/>
              <w:bottom w:w="80" w:type="dxa"/>
              <w:right w:w="120" w:type="dxa"/>
            </w:tcMar>
            <w:vAlign w:val="center"/>
          </w:tcPr>
          <w:p w14:paraId="54AD8720" w14:textId="77777777" w:rsidR="00F37D7A" w:rsidRDefault="002709B8">
            <w:pPr>
              <w:jc w:val="center"/>
            </w:pPr>
            <w:bookmarkStart w:id="54" w:name="REF_017"/>
            <w:r>
              <w:rPr>
                <w:b/>
                <w:color w:val="000000"/>
                <w:sz w:val="15"/>
              </w:rPr>
              <w:t>REF-017</w:t>
            </w:r>
            <w:bookmarkEnd w:id="54"/>
          </w:p>
        </w:tc>
        <w:tc>
          <w:tcPr>
            <w:tcW w:w="3000" w:type="dxa"/>
            <w:tcMar>
              <w:top w:w="80" w:type="dxa"/>
              <w:left w:w="120" w:type="dxa"/>
              <w:bottom w:w="80" w:type="dxa"/>
              <w:right w:w="120" w:type="dxa"/>
            </w:tcMar>
            <w:vAlign w:val="center"/>
          </w:tcPr>
          <w:p w14:paraId="2025B124" w14:textId="77777777" w:rsidR="00F37D7A" w:rsidRDefault="002709B8">
            <w:hyperlink r:id="rId25">
              <w:r>
                <w:rPr>
                  <w:color w:val="2E74B5"/>
                  <w:u w:val="single"/>
                </w:rPr>
                <w:t>CIS Critical Security Controls v8.1</w:t>
              </w:r>
            </w:hyperlink>
          </w:p>
        </w:tc>
        <w:tc>
          <w:tcPr>
            <w:tcW w:w="1650" w:type="dxa"/>
            <w:tcMar>
              <w:top w:w="80" w:type="dxa"/>
              <w:left w:w="120" w:type="dxa"/>
              <w:bottom w:w="80" w:type="dxa"/>
              <w:right w:w="120" w:type="dxa"/>
            </w:tcMar>
            <w:vAlign w:val="center"/>
          </w:tcPr>
          <w:p w14:paraId="610975BD" w14:textId="77777777" w:rsidR="00F37D7A" w:rsidRDefault="002709B8">
            <w:proofErr w:type="spellStart"/>
            <w:r>
              <w:rPr>
                <w:color w:val="000000"/>
                <w:sz w:val="15"/>
              </w:rPr>
              <w:t>Center</w:t>
            </w:r>
            <w:proofErr w:type="spellEnd"/>
            <w:r>
              <w:rPr>
                <w:color w:val="000000"/>
                <w:sz w:val="15"/>
              </w:rPr>
              <w:t xml:space="preserve"> for Internet Security</w:t>
            </w:r>
          </w:p>
        </w:tc>
        <w:tc>
          <w:tcPr>
            <w:tcW w:w="1100" w:type="dxa"/>
            <w:tcMar>
              <w:top w:w="80" w:type="dxa"/>
              <w:left w:w="120" w:type="dxa"/>
              <w:bottom w:w="80" w:type="dxa"/>
              <w:right w:w="120" w:type="dxa"/>
            </w:tcMar>
            <w:vAlign w:val="center"/>
          </w:tcPr>
          <w:p w14:paraId="42F6AE53"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0C8A77C1" w14:textId="77777777" w:rsidR="00F37D7A" w:rsidRDefault="002709B8">
            <w:r>
              <w:rPr>
                <w:color w:val="000000"/>
                <w:sz w:val="15"/>
              </w:rPr>
              <w:t>Prioritised cyber safeguards.</w:t>
            </w:r>
          </w:p>
        </w:tc>
      </w:tr>
      <w:tr w:rsidR="00F37D7A" w14:paraId="73250AF8" w14:textId="77777777">
        <w:tc>
          <w:tcPr>
            <w:tcW w:w="850" w:type="dxa"/>
            <w:tcMar>
              <w:top w:w="80" w:type="dxa"/>
              <w:left w:w="120" w:type="dxa"/>
              <w:bottom w:w="80" w:type="dxa"/>
              <w:right w:w="120" w:type="dxa"/>
            </w:tcMar>
            <w:vAlign w:val="center"/>
          </w:tcPr>
          <w:p w14:paraId="01521156" w14:textId="77777777" w:rsidR="00F37D7A" w:rsidRDefault="002709B8">
            <w:pPr>
              <w:jc w:val="center"/>
            </w:pPr>
            <w:bookmarkStart w:id="55" w:name="REF_018"/>
            <w:r>
              <w:rPr>
                <w:b/>
                <w:color w:val="000000"/>
                <w:sz w:val="15"/>
              </w:rPr>
              <w:t>REF-018</w:t>
            </w:r>
            <w:bookmarkEnd w:id="55"/>
          </w:p>
        </w:tc>
        <w:tc>
          <w:tcPr>
            <w:tcW w:w="3000" w:type="dxa"/>
            <w:tcMar>
              <w:top w:w="80" w:type="dxa"/>
              <w:left w:w="120" w:type="dxa"/>
              <w:bottom w:w="80" w:type="dxa"/>
              <w:right w:w="120" w:type="dxa"/>
            </w:tcMar>
            <w:vAlign w:val="center"/>
          </w:tcPr>
          <w:p w14:paraId="446FB542" w14:textId="77777777" w:rsidR="00F37D7A" w:rsidRDefault="002709B8">
            <w:hyperlink r:id="rId26">
              <w:r>
                <w:rPr>
                  <w:color w:val="2E74B5"/>
                  <w:u w:val="single"/>
                </w:rPr>
                <w:t>ISO/IEC 27001:2022</w:t>
              </w:r>
            </w:hyperlink>
          </w:p>
        </w:tc>
        <w:tc>
          <w:tcPr>
            <w:tcW w:w="1650" w:type="dxa"/>
            <w:tcMar>
              <w:top w:w="80" w:type="dxa"/>
              <w:left w:w="120" w:type="dxa"/>
              <w:bottom w:w="80" w:type="dxa"/>
              <w:right w:w="120" w:type="dxa"/>
            </w:tcMar>
            <w:vAlign w:val="center"/>
          </w:tcPr>
          <w:p w14:paraId="0C89747B" w14:textId="77777777" w:rsidR="00F37D7A" w:rsidRDefault="002709B8">
            <w:r>
              <w:rPr>
                <w:color w:val="000000"/>
                <w:sz w:val="15"/>
              </w:rPr>
              <w:t>ISO</w:t>
            </w:r>
          </w:p>
        </w:tc>
        <w:tc>
          <w:tcPr>
            <w:tcW w:w="1100" w:type="dxa"/>
            <w:tcMar>
              <w:top w:w="80" w:type="dxa"/>
              <w:left w:w="120" w:type="dxa"/>
              <w:bottom w:w="80" w:type="dxa"/>
              <w:right w:w="120" w:type="dxa"/>
            </w:tcMar>
            <w:vAlign w:val="center"/>
          </w:tcPr>
          <w:p w14:paraId="104646E9"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731B2345" w14:textId="77777777" w:rsidR="00F37D7A" w:rsidRDefault="002709B8">
            <w:r>
              <w:rPr>
                <w:color w:val="000000"/>
                <w:sz w:val="15"/>
              </w:rPr>
              <w:t>Information security management system and Annex A control context.</w:t>
            </w:r>
          </w:p>
        </w:tc>
      </w:tr>
      <w:tr w:rsidR="00F37D7A" w14:paraId="16A4E0AB" w14:textId="77777777">
        <w:tc>
          <w:tcPr>
            <w:tcW w:w="850" w:type="dxa"/>
            <w:tcMar>
              <w:top w:w="80" w:type="dxa"/>
              <w:left w:w="120" w:type="dxa"/>
              <w:bottom w:w="80" w:type="dxa"/>
              <w:right w:w="120" w:type="dxa"/>
            </w:tcMar>
            <w:vAlign w:val="center"/>
          </w:tcPr>
          <w:p w14:paraId="6F22C480" w14:textId="77777777" w:rsidR="00F37D7A" w:rsidRDefault="002709B8">
            <w:pPr>
              <w:jc w:val="center"/>
            </w:pPr>
            <w:bookmarkStart w:id="56" w:name="REF_019"/>
            <w:r>
              <w:rPr>
                <w:b/>
                <w:color w:val="000000"/>
                <w:sz w:val="15"/>
              </w:rPr>
              <w:t>REF-019</w:t>
            </w:r>
            <w:bookmarkEnd w:id="56"/>
          </w:p>
        </w:tc>
        <w:tc>
          <w:tcPr>
            <w:tcW w:w="3000" w:type="dxa"/>
            <w:tcMar>
              <w:top w:w="80" w:type="dxa"/>
              <w:left w:w="120" w:type="dxa"/>
              <w:bottom w:w="80" w:type="dxa"/>
              <w:right w:w="120" w:type="dxa"/>
            </w:tcMar>
            <w:vAlign w:val="center"/>
          </w:tcPr>
          <w:p w14:paraId="23D95ECF" w14:textId="77777777" w:rsidR="00F37D7A" w:rsidRDefault="002709B8">
            <w:hyperlink r:id="rId27">
              <w:r>
                <w:rPr>
                  <w:color w:val="2E74B5"/>
                  <w:u w:val="single"/>
                </w:rPr>
                <w:t>Guidelines for secure AI system development v1.0</w:t>
              </w:r>
            </w:hyperlink>
          </w:p>
        </w:tc>
        <w:tc>
          <w:tcPr>
            <w:tcW w:w="1650" w:type="dxa"/>
            <w:tcMar>
              <w:top w:w="80" w:type="dxa"/>
              <w:left w:w="120" w:type="dxa"/>
              <w:bottom w:w="80" w:type="dxa"/>
              <w:right w:w="120" w:type="dxa"/>
            </w:tcMar>
            <w:vAlign w:val="center"/>
          </w:tcPr>
          <w:p w14:paraId="6516EBDC" w14:textId="77777777" w:rsidR="00F37D7A" w:rsidRDefault="002709B8">
            <w:r>
              <w:rPr>
                <w:color w:val="000000"/>
                <w:sz w:val="15"/>
              </w:rPr>
              <w:t>UK NCSC</w:t>
            </w:r>
          </w:p>
        </w:tc>
        <w:tc>
          <w:tcPr>
            <w:tcW w:w="1100" w:type="dxa"/>
            <w:tcMar>
              <w:top w:w="80" w:type="dxa"/>
              <w:left w:w="120" w:type="dxa"/>
              <w:bottom w:w="80" w:type="dxa"/>
              <w:right w:w="120" w:type="dxa"/>
            </w:tcMar>
            <w:vAlign w:val="center"/>
          </w:tcPr>
          <w:p w14:paraId="3B634DC2"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BAAE876" w14:textId="77777777" w:rsidR="00F37D7A" w:rsidRDefault="002709B8">
            <w:r>
              <w:rPr>
                <w:color w:val="000000"/>
                <w:sz w:val="15"/>
              </w:rPr>
              <w:t>Secure design, development, deployment and operation.</w:t>
            </w:r>
          </w:p>
        </w:tc>
      </w:tr>
      <w:tr w:rsidR="00F37D7A" w14:paraId="5DCB5AD2" w14:textId="77777777">
        <w:tc>
          <w:tcPr>
            <w:tcW w:w="850" w:type="dxa"/>
            <w:tcMar>
              <w:top w:w="80" w:type="dxa"/>
              <w:left w:w="120" w:type="dxa"/>
              <w:bottom w:w="80" w:type="dxa"/>
              <w:right w:w="120" w:type="dxa"/>
            </w:tcMar>
            <w:vAlign w:val="center"/>
          </w:tcPr>
          <w:p w14:paraId="4E4BC5E1" w14:textId="77777777" w:rsidR="00F37D7A" w:rsidRDefault="002709B8">
            <w:pPr>
              <w:jc w:val="center"/>
            </w:pPr>
            <w:bookmarkStart w:id="57" w:name="REF_020"/>
            <w:r>
              <w:rPr>
                <w:b/>
                <w:color w:val="000000"/>
                <w:sz w:val="15"/>
              </w:rPr>
              <w:t>REF-020</w:t>
            </w:r>
            <w:bookmarkEnd w:id="57"/>
          </w:p>
        </w:tc>
        <w:tc>
          <w:tcPr>
            <w:tcW w:w="3000" w:type="dxa"/>
            <w:tcMar>
              <w:top w:w="80" w:type="dxa"/>
              <w:left w:w="120" w:type="dxa"/>
              <w:bottom w:w="80" w:type="dxa"/>
              <w:right w:w="120" w:type="dxa"/>
            </w:tcMar>
            <w:vAlign w:val="center"/>
          </w:tcPr>
          <w:p w14:paraId="4BF326B3" w14:textId="77777777" w:rsidR="00F37D7A" w:rsidRDefault="002709B8">
            <w:hyperlink r:id="rId28">
              <w:r>
                <w:rPr>
                  <w:color w:val="2E74B5"/>
                  <w:u w:val="single"/>
                </w:rPr>
                <w:t>ICO guidance on AI and data protection</w:t>
              </w:r>
            </w:hyperlink>
          </w:p>
        </w:tc>
        <w:tc>
          <w:tcPr>
            <w:tcW w:w="1650" w:type="dxa"/>
            <w:tcMar>
              <w:top w:w="80" w:type="dxa"/>
              <w:left w:w="120" w:type="dxa"/>
              <w:bottom w:w="80" w:type="dxa"/>
              <w:right w:w="120" w:type="dxa"/>
            </w:tcMar>
            <w:vAlign w:val="center"/>
          </w:tcPr>
          <w:p w14:paraId="4A207253"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59CEB710"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A51C3A4" w14:textId="77777777" w:rsidR="00F37D7A" w:rsidRDefault="002709B8">
            <w:r>
              <w:rPr>
                <w:color w:val="000000"/>
                <w:sz w:val="15"/>
              </w:rPr>
              <w:t>UK privacy, accountability and AI processing guidance.</w:t>
            </w:r>
          </w:p>
        </w:tc>
      </w:tr>
      <w:tr w:rsidR="00F37D7A" w14:paraId="7B5D7EC4" w14:textId="77777777">
        <w:tc>
          <w:tcPr>
            <w:tcW w:w="850" w:type="dxa"/>
            <w:tcMar>
              <w:top w:w="80" w:type="dxa"/>
              <w:left w:w="120" w:type="dxa"/>
              <w:bottom w:w="80" w:type="dxa"/>
              <w:right w:w="120" w:type="dxa"/>
            </w:tcMar>
            <w:vAlign w:val="center"/>
          </w:tcPr>
          <w:p w14:paraId="5D6807DF" w14:textId="77777777" w:rsidR="00F37D7A" w:rsidRDefault="002709B8">
            <w:pPr>
              <w:jc w:val="center"/>
            </w:pPr>
            <w:bookmarkStart w:id="58" w:name="REF_021"/>
            <w:r>
              <w:rPr>
                <w:b/>
                <w:color w:val="000000"/>
                <w:sz w:val="15"/>
              </w:rPr>
              <w:t>REF-021</w:t>
            </w:r>
            <w:bookmarkEnd w:id="58"/>
          </w:p>
        </w:tc>
        <w:tc>
          <w:tcPr>
            <w:tcW w:w="3000" w:type="dxa"/>
            <w:tcMar>
              <w:top w:w="80" w:type="dxa"/>
              <w:left w:w="120" w:type="dxa"/>
              <w:bottom w:w="80" w:type="dxa"/>
              <w:right w:w="120" w:type="dxa"/>
            </w:tcMar>
            <w:vAlign w:val="center"/>
          </w:tcPr>
          <w:p w14:paraId="7B02F131" w14:textId="77777777" w:rsidR="00F37D7A" w:rsidRDefault="002709B8">
            <w:hyperlink r:id="rId29">
              <w:r>
                <w:rPr>
                  <w:color w:val="2E74B5"/>
                  <w:u w:val="single"/>
                </w:rPr>
                <w:t>Data protection by design and by default</w:t>
              </w:r>
            </w:hyperlink>
          </w:p>
        </w:tc>
        <w:tc>
          <w:tcPr>
            <w:tcW w:w="1650" w:type="dxa"/>
            <w:tcMar>
              <w:top w:w="80" w:type="dxa"/>
              <w:left w:w="120" w:type="dxa"/>
              <w:bottom w:w="80" w:type="dxa"/>
              <w:right w:w="120" w:type="dxa"/>
            </w:tcMar>
            <w:vAlign w:val="center"/>
          </w:tcPr>
          <w:p w14:paraId="3AEBD651"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0489C276"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33F5E4F6" w14:textId="77777777" w:rsidR="00F37D7A" w:rsidRDefault="002709B8">
            <w:r>
              <w:rPr>
                <w:color w:val="000000"/>
                <w:sz w:val="15"/>
              </w:rPr>
              <w:t>Lifecycle privacy and minimisation requirements.</w:t>
            </w:r>
          </w:p>
        </w:tc>
      </w:tr>
      <w:tr w:rsidR="00F37D7A" w14:paraId="782516C7" w14:textId="77777777">
        <w:tc>
          <w:tcPr>
            <w:tcW w:w="850" w:type="dxa"/>
            <w:tcMar>
              <w:top w:w="80" w:type="dxa"/>
              <w:left w:w="120" w:type="dxa"/>
              <w:bottom w:w="80" w:type="dxa"/>
              <w:right w:w="120" w:type="dxa"/>
            </w:tcMar>
            <w:vAlign w:val="center"/>
          </w:tcPr>
          <w:p w14:paraId="4CD51765" w14:textId="77777777" w:rsidR="00F37D7A" w:rsidRDefault="002709B8">
            <w:pPr>
              <w:jc w:val="center"/>
            </w:pPr>
            <w:bookmarkStart w:id="59" w:name="REF_022"/>
            <w:r>
              <w:rPr>
                <w:b/>
                <w:color w:val="000000"/>
                <w:sz w:val="15"/>
              </w:rPr>
              <w:t>REF-022</w:t>
            </w:r>
            <w:bookmarkEnd w:id="59"/>
          </w:p>
        </w:tc>
        <w:tc>
          <w:tcPr>
            <w:tcW w:w="3000" w:type="dxa"/>
            <w:tcMar>
              <w:top w:w="80" w:type="dxa"/>
              <w:left w:w="120" w:type="dxa"/>
              <w:bottom w:w="80" w:type="dxa"/>
              <w:right w:w="120" w:type="dxa"/>
            </w:tcMar>
            <w:vAlign w:val="center"/>
          </w:tcPr>
          <w:p w14:paraId="25EF50A4" w14:textId="77777777" w:rsidR="00F37D7A" w:rsidRDefault="002709B8">
            <w:hyperlink r:id="rId30">
              <w:r>
                <w:rPr>
                  <w:color w:val="2E74B5"/>
                  <w:u w:val="single"/>
                </w:rPr>
                <w:t>Data Use and Access Act 2025: organisational guidance</w:t>
              </w:r>
            </w:hyperlink>
          </w:p>
        </w:tc>
        <w:tc>
          <w:tcPr>
            <w:tcW w:w="1650" w:type="dxa"/>
            <w:tcMar>
              <w:top w:w="80" w:type="dxa"/>
              <w:left w:w="120" w:type="dxa"/>
              <w:bottom w:w="80" w:type="dxa"/>
              <w:right w:w="120" w:type="dxa"/>
            </w:tcMar>
            <w:vAlign w:val="center"/>
          </w:tcPr>
          <w:p w14:paraId="68F559F9"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2789A0B7"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65E75E9A" w14:textId="77777777" w:rsidR="00F37D7A" w:rsidRDefault="002709B8">
            <w:r>
              <w:rPr>
                <w:color w:val="000000"/>
                <w:sz w:val="15"/>
              </w:rPr>
              <w:t>Current UK data-protection amendments in force.</w:t>
            </w:r>
          </w:p>
        </w:tc>
      </w:tr>
      <w:tr w:rsidR="00F37D7A" w14:paraId="36304D0E" w14:textId="77777777">
        <w:tc>
          <w:tcPr>
            <w:tcW w:w="850" w:type="dxa"/>
            <w:tcMar>
              <w:top w:w="80" w:type="dxa"/>
              <w:left w:w="120" w:type="dxa"/>
              <w:bottom w:w="80" w:type="dxa"/>
              <w:right w:w="120" w:type="dxa"/>
            </w:tcMar>
            <w:vAlign w:val="center"/>
          </w:tcPr>
          <w:p w14:paraId="41E7D285" w14:textId="77777777" w:rsidR="00F37D7A" w:rsidRDefault="002709B8">
            <w:pPr>
              <w:jc w:val="center"/>
            </w:pPr>
            <w:bookmarkStart w:id="60" w:name="REF_023"/>
            <w:r>
              <w:rPr>
                <w:b/>
                <w:color w:val="000000"/>
                <w:sz w:val="15"/>
              </w:rPr>
              <w:t>REF-023</w:t>
            </w:r>
            <w:bookmarkEnd w:id="60"/>
          </w:p>
        </w:tc>
        <w:tc>
          <w:tcPr>
            <w:tcW w:w="3000" w:type="dxa"/>
            <w:tcMar>
              <w:top w:w="80" w:type="dxa"/>
              <w:left w:w="120" w:type="dxa"/>
              <w:bottom w:w="80" w:type="dxa"/>
              <w:right w:w="120" w:type="dxa"/>
            </w:tcMar>
            <w:vAlign w:val="center"/>
          </w:tcPr>
          <w:p w14:paraId="75840650" w14:textId="77777777" w:rsidR="00F37D7A" w:rsidRDefault="002709B8">
            <w:hyperlink r:id="rId31">
              <w:r>
                <w:rPr>
                  <w:color w:val="2E74B5"/>
                  <w:u w:val="single"/>
                </w:rPr>
                <w:t>FCA operational resilience</w:t>
              </w:r>
            </w:hyperlink>
          </w:p>
        </w:tc>
        <w:tc>
          <w:tcPr>
            <w:tcW w:w="1650" w:type="dxa"/>
            <w:tcMar>
              <w:top w:w="80" w:type="dxa"/>
              <w:left w:w="120" w:type="dxa"/>
              <w:bottom w:w="80" w:type="dxa"/>
              <w:right w:w="120" w:type="dxa"/>
            </w:tcMar>
            <w:vAlign w:val="center"/>
          </w:tcPr>
          <w:p w14:paraId="64F32EA2"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050FB8E"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DCF5659" w14:textId="77777777" w:rsidR="00F37D7A" w:rsidRDefault="002709B8">
            <w:r>
              <w:rPr>
                <w:color w:val="000000"/>
                <w:sz w:val="15"/>
              </w:rPr>
              <w:t>Rules and current expectations for in-scope insurers.</w:t>
            </w:r>
          </w:p>
        </w:tc>
      </w:tr>
      <w:tr w:rsidR="00F37D7A" w14:paraId="1E66167A" w14:textId="77777777">
        <w:tc>
          <w:tcPr>
            <w:tcW w:w="850" w:type="dxa"/>
            <w:tcMar>
              <w:top w:w="80" w:type="dxa"/>
              <w:left w:w="120" w:type="dxa"/>
              <w:bottom w:w="80" w:type="dxa"/>
              <w:right w:w="120" w:type="dxa"/>
            </w:tcMar>
            <w:vAlign w:val="center"/>
          </w:tcPr>
          <w:p w14:paraId="7608D8D1" w14:textId="77777777" w:rsidR="00F37D7A" w:rsidRDefault="002709B8">
            <w:pPr>
              <w:jc w:val="center"/>
            </w:pPr>
            <w:bookmarkStart w:id="61" w:name="REF_024"/>
            <w:r>
              <w:rPr>
                <w:b/>
                <w:color w:val="000000"/>
                <w:sz w:val="15"/>
              </w:rPr>
              <w:t>REF-024</w:t>
            </w:r>
            <w:bookmarkEnd w:id="61"/>
          </w:p>
        </w:tc>
        <w:tc>
          <w:tcPr>
            <w:tcW w:w="3000" w:type="dxa"/>
            <w:tcMar>
              <w:top w:w="80" w:type="dxa"/>
              <w:left w:w="120" w:type="dxa"/>
              <w:bottom w:w="80" w:type="dxa"/>
              <w:right w:w="120" w:type="dxa"/>
            </w:tcMar>
            <w:vAlign w:val="center"/>
          </w:tcPr>
          <w:p w14:paraId="4C72B5BF" w14:textId="77777777" w:rsidR="00F37D7A" w:rsidRDefault="002709B8">
            <w:hyperlink r:id="rId32">
              <w:r>
                <w:rPr>
                  <w:color w:val="2E74B5"/>
                  <w:u w:val="single"/>
                </w:rPr>
                <w:t>FCA Handbook SYSC 15A.2</w:t>
              </w:r>
            </w:hyperlink>
          </w:p>
        </w:tc>
        <w:tc>
          <w:tcPr>
            <w:tcW w:w="1650" w:type="dxa"/>
            <w:tcMar>
              <w:top w:w="80" w:type="dxa"/>
              <w:left w:w="120" w:type="dxa"/>
              <w:bottom w:w="80" w:type="dxa"/>
              <w:right w:w="120" w:type="dxa"/>
            </w:tcMar>
            <w:vAlign w:val="center"/>
          </w:tcPr>
          <w:p w14:paraId="67B348E9"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400FB64"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14B928FC" w14:textId="77777777" w:rsidR="00F37D7A" w:rsidRDefault="002709B8">
            <w:r>
              <w:rPr>
                <w:color w:val="000000"/>
                <w:sz w:val="15"/>
              </w:rPr>
              <w:t>Important business services and annual review requirements.</w:t>
            </w:r>
          </w:p>
        </w:tc>
      </w:tr>
      <w:tr w:rsidR="00F37D7A" w14:paraId="457AC02D" w14:textId="77777777">
        <w:tc>
          <w:tcPr>
            <w:tcW w:w="850" w:type="dxa"/>
            <w:tcMar>
              <w:top w:w="80" w:type="dxa"/>
              <w:left w:w="120" w:type="dxa"/>
              <w:bottom w:w="80" w:type="dxa"/>
              <w:right w:w="120" w:type="dxa"/>
            </w:tcMar>
            <w:vAlign w:val="center"/>
          </w:tcPr>
          <w:p w14:paraId="4D79125F" w14:textId="77777777" w:rsidR="00F37D7A" w:rsidRDefault="002709B8">
            <w:pPr>
              <w:jc w:val="center"/>
            </w:pPr>
            <w:bookmarkStart w:id="62" w:name="REF_025"/>
            <w:r>
              <w:rPr>
                <w:b/>
                <w:color w:val="000000"/>
                <w:sz w:val="15"/>
              </w:rPr>
              <w:t>REF-025</w:t>
            </w:r>
            <w:bookmarkEnd w:id="62"/>
          </w:p>
        </w:tc>
        <w:tc>
          <w:tcPr>
            <w:tcW w:w="3000" w:type="dxa"/>
            <w:tcMar>
              <w:top w:w="80" w:type="dxa"/>
              <w:left w:w="120" w:type="dxa"/>
              <w:bottom w:w="80" w:type="dxa"/>
              <w:right w:w="120" w:type="dxa"/>
            </w:tcMar>
            <w:vAlign w:val="center"/>
          </w:tcPr>
          <w:p w14:paraId="38C2AE5D" w14:textId="77777777" w:rsidR="00F37D7A" w:rsidRDefault="002709B8">
            <w:hyperlink r:id="rId33">
              <w:r>
                <w:rPr>
                  <w:color w:val="2E74B5"/>
                  <w:u w:val="single"/>
                </w:rPr>
                <w:t>PRA SS2/21: Outsourcing and third-party risk management</w:t>
              </w:r>
            </w:hyperlink>
          </w:p>
        </w:tc>
        <w:tc>
          <w:tcPr>
            <w:tcW w:w="1650" w:type="dxa"/>
            <w:tcMar>
              <w:top w:w="80" w:type="dxa"/>
              <w:left w:w="120" w:type="dxa"/>
              <w:bottom w:w="80" w:type="dxa"/>
              <w:right w:w="120" w:type="dxa"/>
            </w:tcMar>
            <w:vAlign w:val="center"/>
          </w:tcPr>
          <w:p w14:paraId="1FA7F62F" w14:textId="77777777" w:rsidR="00F37D7A" w:rsidRDefault="002709B8">
            <w:r>
              <w:rPr>
                <w:color w:val="000000"/>
                <w:sz w:val="15"/>
              </w:rPr>
              <w:t>Bank of England / PRA</w:t>
            </w:r>
          </w:p>
        </w:tc>
        <w:tc>
          <w:tcPr>
            <w:tcW w:w="1100" w:type="dxa"/>
            <w:tcMar>
              <w:top w:w="80" w:type="dxa"/>
              <w:left w:w="120" w:type="dxa"/>
              <w:bottom w:w="80" w:type="dxa"/>
              <w:right w:w="120" w:type="dxa"/>
            </w:tcMar>
            <w:vAlign w:val="center"/>
          </w:tcPr>
          <w:p w14:paraId="099C3F18" w14:textId="77777777" w:rsidR="00F37D7A" w:rsidRDefault="002709B8">
            <w:pPr>
              <w:jc w:val="center"/>
            </w:pPr>
            <w:r>
              <w:rPr>
                <w:color w:val="000000"/>
                <w:sz w:val="15"/>
              </w:rPr>
              <w:t>17 July 2026</w:t>
            </w:r>
          </w:p>
        </w:tc>
        <w:tc>
          <w:tcPr>
            <w:tcW w:w="2760" w:type="dxa"/>
            <w:tcMar>
              <w:top w:w="80" w:type="dxa"/>
              <w:left w:w="120" w:type="dxa"/>
              <w:bottom w:w="80" w:type="dxa"/>
              <w:right w:w="120" w:type="dxa"/>
            </w:tcMar>
            <w:vAlign w:val="center"/>
          </w:tcPr>
          <w:p w14:paraId="4A2D4346" w14:textId="77777777" w:rsidR="00F37D7A" w:rsidRDefault="002709B8">
            <w:r>
              <w:rPr>
                <w:color w:val="000000"/>
                <w:sz w:val="15"/>
              </w:rPr>
              <w:t>Current expectations for insurers; November 2024 version effective at assessment date.</w:t>
            </w:r>
          </w:p>
        </w:tc>
      </w:tr>
      <w:tr w:rsidR="00F37D7A" w14:paraId="109E81E7" w14:textId="77777777">
        <w:tc>
          <w:tcPr>
            <w:tcW w:w="850" w:type="dxa"/>
            <w:tcMar>
              <w:top w:w="80" w:type="dxa"/>
              <w:left w:w="120" w:type="dxa"/>
              <w:bottom w:w="80" w:type="dxa"/>
              <w:right w:w="120" w:type="dxa"/>
            </w:tcMar>
            <w:vAlign w:val="center"/>
          </w:tcPr>
          <w:p>
            <w:r>
              <w:t>REF-026</w:t>
            </w:r>
          </w:p>
        </w:tc>
        <w:tc>
          <w:tcPr>
            <w:tcW w:w="3000" w:type="dxa"/>
            <w:tcMar>
              <w:top w:w="80" w:type="dxa"/>
              <w:left w:w="120" w:type="dxa"/>
              <w:bottom w:w="80" w:type="dxa"/>
              <w:right w:w="120" w:type="dxa"/>
            </w:tcMar>
            <w:vAlign w:val="center"/>
          </w:tcPr>
          <w:p>
            <w:r>
              <w:t>Go vulnerability GO-2026-4970</w:t>
            </w:r>
          </w:p>
        </w:tc>
        <w:tc>
          <w:tcPr>
            <w:tcW w:w="1650" w:type="dxa"/>
            <w:tcMar>
              <w:top w:w="80" w:type="dxa"/>
              <w:left w:w="120" w:type="dxa"/>
              <w:bottom w:w="80" w:type="dxa"/>
              <w:right w:w="120" w:type="dxa"/>
            </w:tcMar>
            <w:vAlign w:val="center"/>
          </w:tcPr>
          <w:p>
            <w:r>
              <w:t>Go Vulnerability Database</w:t>
            </w:r>
          </w:p>
        </w:tc>
        <w:tc>
          <w:tcPr>
            <w:tcW w:w="1100" w:type="dxa"/>
            <w:tcMar>
              <w:top w:w="80" w:type="dxa"/>
              <w:left w:w="120" w:type="dxa"/>
              <w:bottom w:w="80" w:type="dxa"/>
              <w:right w:w="120" w:type="dxa"/>
            </w:tcMar>
            <w:vAlign w:val="center"/>
          </w:tcPr>
          <w:p>
            <w:r>
              <w:t>17 July 2026</w:t>
            </w:r>
          </w:p>
        </w:tc>
        <w:tc>
          <w:tcPr>
            <w:tcW w:w="2760" w:type="dxa"/>
            <w:tcMar>
              <w:top w:w="80" w:type="dxa"/>
              <w:left w:w="120" w:type="dxa"/>
              <w:bottom w:w="80" w:type="dxa"/>
              <w:right w:w="120" w:type="dxa"/>
            </w:tcMar>
            <w:vAlign w:val="center"/>
          </w:tcPr>
          <w:p>
            <w:r>
              <w:t>Reviewed standard-library advisory fixed in Go 1.26.5.</w:t>
            </w:r>
          </w:p>
        </w:tc>
      </w:tr>
      <w:tr w:rsidR="00F37D7A" w14:paraId="6E6F08A6" w14:textId="77777777">
        <w:tc>
          <w:tcPr>
            <w:tcW w:w="850" w:type="dxa"/>
            <w:tcMar>
              <w:top w:w="80" w:type="dxa"/>
              <w:left w:w="120" w:type="dxa"/>
              <w:bottom w:w="80" w:type="dxa"/>
              <w:right w:w="120" w:type="dxa"/>
            </w:tcMar>
            <w:vAlign w:val="center"/>
          </w:tcPr>
          <w:p>
            <w:r>
              <w:t>REF-027</w:t>
            </w:r>
          </w:p>
        </w:tc>
        <w:tc>
          <w:tcPr>
            <w:tcW w:w="3000" w:type="dxa"/>
            <w:tcMar>
              <w:top w:w="80" w:type="dxa"/>
              <w:left w:w="120" w:type="dxa"/>
              <w:bottom w:w="80" w:type="dxa"/>
              <w:right w:w="120" w:type="dxa"/>
            </w:tcMar>
            <w:vAlign w:val="center"/>
          </w:tcPr>
          <w:p>
            <w:r>
              <w:t>Go vulnerability GO-2026-5856</w:t>
            </w:r>
          </w:p>
        </w:tc>
        <w:tc>
          <w:tcPr>
            <w:tcW w:w="1650" w:type="dxa"/>
            <w:tcMar>
              <w:top w:w="80" w:type="dxa"/>
              <w:left w:w="120" w:type="dxa"/>
              <w:bottom w:w="80" w:type="dxa"/>
              <w:right w:w="120" w:type="dxa"/>
            </w:tcMar>
            <w:vAlign w:val="center"/>
          </w:tcPr>
          <w:p>
            <w:r>
              <w:t>Go Vulnerability Database</w:t>
            </w:r>
          </w:p>
        </w:tc>
        <w:tc>
          <w:tcPr>
            <w:tcW w:w="1100" w:type="dxa"/>
            <w:tcMar>
              <w:top w:w="80" w:type="dxa"/>
              <w:left w:w="120" w:type="dxa"/>
              <w:bottom w:w="80" w:type="dxa"/>
              <w:right w:w="120" w:type="dxa"/>
            </w:tcMar>
            <w:vAlign w:val="center"/>
          </w:tcPr>
          <w:p>
            <w:r>
              <w:t>17 July 2026</w:t>
            </w:r>
          </w:p>
        </w:tc>
        <w:tc>
          <w:tcPr>
            <w:tcW w:w="2760" w:type="dxa"/>
            <w:tcMar>
              <w:top w:w="80" w:type="dxa"/>
              <w:left w:w="120" w:type="dxa"/>
              <w:bottom w:w="80" w:type="dxa"/>
              <w:right w:w="120" w:type="dxa"/>
            </w:tcMar>
            <w:vAlign w:val="center"/>
          </w:tcPr>
          <w:p>
            <w:r>
              <w:t>Reviewed standard-library advisory fixed in Go 1.26.5.</w:t>
            </w:r>
          </w:p>
        </w:tc>
      </w:tr>
    </w:tbl>
    <w:p w14:paraId="34ABAD16" w14:textId="77777777" w:rsidR="00F37D7A" w:rsidRDefault="00F37D7A"/>
    <w:p w14:paraId="391BE44F" w14:textId="77777777" w:rsidR="00F37D7A" w:rsidRDefault="002709B8">
      <w:pPr>
        <w:pStyle w:val="Heading1"/>
      </w:pPr>
      <w:bookmarkStart w:id="65" w:name="appendices"/>
      <w:r>
        <w:t>Appendices</w:t>
      </w:r>
      <w:bookmarkEnd w:id="65"/>
    </w:p>
    <w:p w14:paraId="7E1270D4" w14:textId="77777777" w:rsidR="00F37D7A" w:rsidRDefault="002709B8">
      <w:pPr>
        <w:pStyle w:val="Heading2"/>
      </w:pPr>
      <w:r>
        <w:t>Appendix A - Runtime Test Record</w:t>
      </w:r>
    </w:p>
    <w:tbl>
      <w:tblPr>
        <w:tblStyle w:val="TableGrid"/>
        <w:tblW w:w="9360" w:type="dxa"/>
        <w:tblInd w:w="120" w:type="dxa"/>
        <w:tblLayout w:type="fixed"/>
        <w:tblLook w:val="04A0" w:firstRow="1" w:lastRow="0" w:firstColumn="1" w:lastColumn="0" w:noHBand="0" w:noVBand="1"/>
      </w:tblPr>
      <w:tblGrid>
        <w:gridCol w:w="1900"/>
        <w:gridCol w:w="2600"/>
        <w:gridCol w:w="3460"/>
        <w:gridCol w:w="1400"/>
      </w:tblGrid>
      <w:tr w:rsidR="00F37D7A" w14:paraId="6FDF9492" w14:textId="77777777">
        <w:trPr>
          <w:tblHeader/>
        </w:trPr>
        <w:tc>
          <w:tcPr>
            <w:tcW w:w="1900" w:type="dxa"/>
            <w:shd w:val="clear" w:color="auto" w:fill="F2F4F7"/>
            <w:tcMar>
              <w:top w:w="80" w:type="dxa"/>
              <w:left w:w="120" w:type="dxa"/>
              <w:bottom w:w="80" w:type="dxa"/>
              <w:right w:w="120" w:type="dxa"/>
            </w:tcMar>
            <w:vAlign w:val="center"/>
          </w:tcPr>
          <w:p w14:paraId="247F75D2" w14:textId="77777777" w:rsidR="00F37D7A" w:rsidRDefault="002709B8">
            <w:pPr>
              <w:jc w:val="center"/>
            </w:pPr>
            <w:r>
              <w:rPr>
                <w:b/>
                <w:color w:val="0B2545"/>
                <w:sz w:val="16"/>
              </w:rPr>
              <w:t>Test</w:t>
            </w:r>
          </w:p>
        </w:tc>
        <w:tc>
          <w:tcPr>
            <w:tcW w:w="2600" w:type="dxa"/>
            <w:shd w:val="clear" w:color="auto" w:fill="F2F4F7"/>
            <w:tcMar>
              <w:top w:w="80" w:type="dxa"/>
              <w:left w:w="120" w:type="dxa"/>
              <w:bottom w:w="80" w:type="dxa"/>
              <w:right w:w="120" w:type="dxa"/>
            </w:tcMar>
            <w:vAlign w:val="center"/>
          </w:tcPr>
          <w:p w14:paraId="48D7B60E" w14:textId="77777777" w:rsidR="00F37D7A" w:rsidRDefault="002709B8">
            <w:pPr>
              <w:jc w:val="center"/>
            </w:pPr>
            <w:r>
              <w:rPr>
                <w:b/>
                <w:color w:val="0B2545"/>
                <w:sz w:val="16"/>
              </w:rPr>
              <w:t>Expected</w:t>
            </w:r>
          </w:p>
        </w:tc>
        <w:tc>
          <w:tcPr>
            <w:tcW w:w="3460" w:type="dxa"/>
            <w:shd w:val="clear" w:color="auto" w:fill="F2F4F7"/>
            <w:tcMar>
              <w:top w:w="80" w:type="dxa"/>
              <w:left w:w="120" w:type="dxa"/>
              <w:bottom w:w="80" w:type="dxa"/>
              <w:right w:w="120" w:type="dxa"/>
            </w:tcMar>
            <w:vAlign w:val="center"/>
          </w:tcPr>
          <w:p w14:paraId="16701CD7" w14:textId="77777777" w:rsidR="00F37D7A" w:rsidRDefault="002709B8">
            <w:pPr>
              <w:jc w:val="center"/>
            </w:pPr>
            <w:r>
              <w:rPr>
                <w:b/>
                <w:color w:val="0B2545"/>
                <w:sz w:val="16"/>
              </w:rPr>
              <w:t>Observed</w:t>
            </w:r>
          </w:p>
        </w:tc>
        <w:tc>
          <w:tcPr>
            <w:tcW w:w="1400" w:type="dxa"/>
            <w:shd w:val="clear" w:color="auto" w:fill="F2F4F7"/>
            <w:tcMar>
              <w:top w:w="80" w:type="dxa"/>
              <w:left w:w="120" w:type="dxa"/>
              <w:bottom w:w="80" w:type="dxa"/>
              <w:right w:w="120" w:type="dxa"/>
            </w:tcMar>
            <w:vAlign w:val="center"/>
          </w:tcPr>
          <w:p w14:paraId="660F3134" w14:textId="77777777" w:rsidR="00F37D7A" w:rsidRDefault="002709B8">
            <w:pPr>
              <w:jc w:val="center"/>
            </w:pPr>
            <w:r>
              <w:rPr>
                <w:b/>
                <w:color w:val="0B2545"/>
                <w:sz w:val="16"/>
              </w:rPr>
              <w:t>Result</w:t>
            </w:r>
          </w:p>
        </w:tc>
      </w:tr>
      <w:tr w:rsidR="00F37D7A" w14:paraId="422CB496" w14:textId="77777777">
        <w:trPr>
          <w:cantSplit/>
        </w:trPr>
        <w:tc>
          <w:tcPr>
            <w:tcW w:w="1900" w:type="dxa"/>
            <w:tcMar>
              <w:top w:w="80" w:type="dxa"/>
              <w:left w:w="120" w:type="dxa"/>
              <w:bottom w:w="80" w:type="dxa"/>
              <w:right w:w="120" w:type="dxa"/>
            </w:tcMar>
            <w:vAlign w:val="center"/>
          </w:tcPr>
          <w:p>
            <w:r>
              <w:t>Container identity</w:t>
            </w:r>
          </w:p>
        </w:tc>
        <w:tc>
          <w:tcPr>
            <w:tcW w:w="2600" w:type="dxa"/>
            <w:tcMar>
              <w:top w:w="80" w:type="dxa"/>
              <w:left w:w="120" w:type="dxa"/>
              <w:bottom w:w="80" w:type="dxa"/>
              <w:right w:w="120" w:type="dxa"/>
            </w:tcMar>
            <w:vAlign w:val="center"/>
          </w:tcPr>
          <w:p>
            <w:r>
              <w:t>v1.0.0 / assessed digest</w:t>
            </w:r>
          </w:p>
        </w:tc>
        <w:tc>
          <w:tcPr>
            <w:tcW w:w="3460" w:type="dxa"/>
            <w:tcMar>
              <w:top w:w="80" w:type="dxa"/>
              <w:left w:w="120" w:type="dxa"/>
              <w:bottom w:w="80" w:type="dxa"/>
              <w:right w:w="120" w:type="dxa"/>
            </w:tcMar>
            <w:vAlign w:val="center"/>
          </w:tcPr>
          <w:p>
            <w:r>
              <w:t>serverInfo 1.0.0 and exact digest recorded.</w:t>
            </w:r>
          </w:p>
        </w:tc>
        <w:tc>
          <w:tcPr>
            <w:tcW w:w="1400" w:type="dxa"/>
            <w:tcMar>
              <w:top w:w="80" w:type="dxa"/>
              <w:left w:w="120" w:type="dxa"/>
              <w:bottom w:w="80" w:type="dxa"/>
              <w:right w:w="120" w:type="dxa"/>
            </w:tcMar>
            <w:vAlign w:val="center"/>
          </w:tcPr>
          <w:p>
            <w:r>
              <w:t>Pass</w:t>
            </w:r>
          </w:p>
        </w:tc>
      </w:tr>
      <w:tr w:rsidR="00F37D7A" w14:paraId="1F0E5024" w14:textId="77777777">
        <w:trPr>
          <w:cantSplit/>
        </w:trPr>
        <w:tc>
          <w:tcPr>
            <w:tcW w:w="1900" w:type="dxa"/>
            <w:tcMar>
              <w:top w:w="80" w:type="dxa"/>
              <w:left w:w="120" w:type="dxa"/>
              <w:bottom w:w="80" w:type="dxa"/>
              <w:right w:w="120" w:type="dxa"/>
            </w:tcMar>
            <w:vAlign w:val="center"/>
          </w:tcPr>
          <w:p w14:paraId="4818ACCB" w14:textId="77777777" w:rsidR="00F37D7A" w:rsidRDefault="002709B8">
            <w:pPr>
              <w:jc w:val="center"/>
            </w:pPr>
            <w:r>
              <w:rPr>
                <w:color w:val="000000"/>
                <w:sz w:val="16"/>
              </w:rPr>
              <w:t>Containment</w:t>
            </w:r>
          </w:p>
        </w:tc>
        <w:tc>
          <w:tcPr>
            <w:tcW w:w="2600" w:type="dxa"/>
            <w:tcMar>
              <w:top w:w="80" w:type="dxa"/>
              <w:left w:w="120" w:type="dxa"/>
              <w:bottom w:w="80" w:type="dxa"/>
              <w:right w:w="120" w:type="dxa"/>
            </w:tcMar>
            <w:vAlign w:val="center"/>
          </w:tcPr>
          <w:p w14:paraId="75A9BA77" w14:textId="77777777" w:rsidR="00F37D7A" w:rsidRDefault="002709B8">
            <w:r>
              <w:rPr>
                <w:color w:val="000000"/>
                <w:sz w:val="16"/>
              </w:rPr>
              <w:t>Non-root, read-only, no capabilities</w:t>
            </w:r>
          </w:p>
        </w:tc>
        <w:tc>
          <w:tcPr>
            <w:tcW w:w="3460" w:type="dxa"/>
            <w:tcMar>
              <w:top w:w="80" w:type="dxa"/>
              <w:left w:w="120" w:type="dxa"/>
              <w:bottom w:w="80" w:type="dxa"/>
              <w:right w:w="120" w:type="dxa"/>
            </w:tcMar>
            <w:vAlign w:val="center"/>
          </w:tcPr>
          <w:p w14:paraId="0B635574" w14:textId="77777777" w:rsidR="00F37D7A" w:rsidRDefault="002709B8">
            <w:r>
              <w:rPr>
                <w:color w:val="000000"/>
                <w:sz w:val="16"/>
              </w:rPr>
              <w:t xml:space="preserve">UID 65532; read-only; </w:t>
            </w:r>
            <w:proofErr w:type="spellStart"/>
            <w:r>
              <w:rPr>
                <w:color w:val="000000"/>
                <w:sz w:val="16"/>
              </w:rPr>
              <w:t>tmpfs</w:t>
            </w:r>
            <w:proofErr w:type="spellEnd"/>
            <w:r>
              <w:rPr>
                <w:color w:val="000000"/>
                <w:sz w:val="16"/>
              </w:rPr>
              <w:t>; cap-drop all; no-new-privileges.</w:t>
            </w:r>
          </w:p>
        </w:tc>
        <w:tc>
          <w:tcPr>
            <w:tcW w:w="1400" w:type="dxa"/>
            <w:tcMar>
              <w:top w:w="80" w:type="dxa"/>
              <w:left w:w="120" w:type="dxa"/>
              <w:bottom w:w="80" w:type="dxa"/>
              <w:right w:w="120" w:type="dxa"/>
            </w:tcMar>
            <w:vAlign w:val="center"/>
          </w:tcPr>
          <w:p w14:paraId="7CD1FE1B" w14:textId="77777777" w:rsidR="00F37D7A" w:rsidRDefault="002709B8">
            <w:pPr>
              <w:jc w:val="center"/>
            </w:pPr>
            <w:r>
              <w:rPr>
                <w:color w:val="000000"/>
                <w:sz w:val="16"/>
              </w:rPr>
              <w:t>Pass</w:t>
            </w:r>
          </w:p>
        </w:tc>
      </w:tr>
      <w:tr w:rsidR="00F37D7A" w14:paraId="1458056C" w14:textId="77777777">
        <w:trPr>
          <w:cantSplit/>
        </w:trPr>
        <w:tc>
          <w:tcPr>
            <w:tcW w:w="1900" w:type="dxa"/>
            <w:tcMar>
              <w:top w:w="80" w:type="dxa"/>
              <w:left w:w="120" w:type="dxa"/>
              <w:bottom w:w="80" w:type="dxa"/>
              <w:right w:w="120" w:type="dxa"/>
            </w:tcMar>
            <w:vAlign w:val="center"/>
          </w:tcPr>
          <w:p>
            <w:r>
              <w:t>MCP handshake</w:t>
            </w:r>
          </w:p>
        </w:tc>
        <w:tc>
          <w:tcPr>
            <w:tcW w:w="2600" w:type="dxa"/>
            <w:tcMar>
              <w:top w:w="80" w:type="dxa"/>
              <w:left w:w="120" w:type="dxa"/>
              <w:bottom w:w="80" w:type="dxa"/>
              <w:right w:w="120" w:type="dxa"/>
            </w:tcMar>
            <w:vAlign w:val="center"/>
          </w:tcPr>
          <w:p>
            <w:r>
              <w:t>Protocol negotiation succeeds</w:t>
            </w:r>
          </w:p>
        </w:tc>
        <w:tc>
          <w:tcPr>
            <w:tcW w:w="3460" w:type="dxa"/>
            <w:tcMar>
              <w:top w:w="80" w:type="dxa"/>
              <w:left w:w="120" w:type="dxa"/>
              <w:bottom w:w="80" w:type="dxa"/>
              <w:right w:w="120" w:type="dxa"/>
            </w:tcMar>
            <w:vAlign w:val="center"/>
          </w:tcPr>
          <w:p>
            <w:r>
              <w:t>2025-06-18; serverInfo 1.0.0.</w:t>
            </w:r>
          </w:p>
        </w:tc>
        <w:tc>
          <w:tcPr>
            <w:tcW w:w="1400" w:type="dxa"/>
            <w:tcMar>
              <w:top w:w="80" w:type="dxa"/>
              <w:left w:w="120" w:type="dxa"/>
              <w:bottom w:w="80" w:type="dxa"/>
              <w:right w:w="120" w:type="dxa"/>
            </w:tcMar>
            <w:vAlign w:val="center"/>
          </w:tcPr>
          <w:p>
            <w:r>
              <w:t>Pass</w:t>
            </w:r>
          </w:p>
        </w:tc>
      </w:tr>
      <w:tr w:rsidR="00F37D7A" w14:paraId="4E056547" w14:textId="77777777">
        <w:trPr>
          <w:cantSplit/>
        </w:trPr>
        <w:tc>
          <w:tcPr>
            <w:tcW w:w="1900" w:type="dxa"/>
            <w:tcMar>
              <w:top w:w="80" w:type="dxa"/>
              <w:left w:w="120" w:type="dxa"/>
              <w:bottom w:w="80" w:type="dxa"/>
              <w:right w:w="120" w:type="dxa"/>
            </w:tcMar>
            <w:vAlign w:val="center"/>
          </w:tcPr>
          <w:p w14:paraId="0FD4B31D" w14:textId="77777777" w:rsidR="00F37D7A" w:rsidRDefault="002709B8">
            <w:r>
              <w:rPr>
                <w:color w:val="000000"/>
                <w:sz w:val="16"/>
              </w:rPr>
              <w:t>No-credential tool list</w:t>
            </w:r>
          </w:p>
        </w:tc>
        <w:tc>
          <w:tcPr>
            <w:tcW w:w="2600" w:type="dxa"/>
            <w:tcMar>
              <w:top w:w="80" w:type="dxa"/>
              <w:left w:w="120" w:type="dxa"/>
              <w:bottom w:w="80" w:type="dxa"/>
              <w:right w:w="120" w:type="dxa"/>
            </w:tcMar>
            <w:vAlign w:val="center"/>
          </w:tcPr>
          <w:p w14:paraId="6DE81FD2" w14:textId="77777777" w:rsidR="00F37D7A" w:rsidRDefault="002709B8">
            <w:r>
              <w:rPr>
                <w:color w:val="000000"/>
                <w:sz w:val="16"/>
              </w:rPr>
              <w:t>Public registry tools only</w:t>
            </w:r>
          </w:p>
        </w:tc>
        <w:tc>
          <w:tcPr>
            <w:tcW w:w="3460" w:type="dxa"/>
            <w:tcMar>
              <w:top w:w="80" w:type="dxa"/>
              <w:left w:w="120" w:type="dxa"/>
              <w:bottom w:w="80" w:type="dxa"/>
              <w:right w:w="120" w:type="dxa"/>
            </w:tcMar>
            <w:vAlign w:val="center"/>
          </w:tcPr>
          <w:p w14:paraId="7D19B5A5" w14:textId="77777777" w:rsidR="00F37D7A" w:rsidRDefault="002709B8">
            <w:r>
              <w:rPr>
                <w:color w:val="000000"/>
                <w:sz w:val="16"/>
              </w:rPr>
              <w:t>Nine registry tools; TFE tools withheld.</w:t>
            </w:r>
          </w:p>
        </w:tc>
        <w:tc>
          <w:tcPr>
            <w:tcW w:w="1400" w:type="dxa"/>
            <w:tcMar>
              <w:top w:w="80" w:type="dxa"/>
              <w:left w:w="120" w:type="dxa"/>
              <w:bottom w:w="80" w:type="dxa"/>
              <w:right w:w="120" w:type="dxa"/>
            </w:tcMar>
            <w:vAlign w:val="center"/>
          </w:tcPr>
          <w:p w14:paraId="5E5A6C9B" w14:textId="77777777" w:rsidR="00F37D7A" w:rsidRDefault="002709B8">
            <w:pPr>
              <w:jc w:val="center"/>
            </w:pPr>
            <w:r>
              <w:rPr>
                <w:color w:val="000000"/>
                <w:sz w:val="16"/>
              </w:rPr>
              <w:t>Pass</w:t>
            </w:r>
          </w:p>
        </w:tc>
      </w:tr>
      <w:tr w:rsidR="00F37D7A" w14:paraId="5F9CC3E0" w14:textId="77777777">
        <w:trPr>
          <w:cantSplit/>
        </w:trPr>
        <w:tc>
          <w:tcPr>
            <w:tcW w:w="1900" w:type="dxa"/>
            <w:tcMar>
              <w:top w:w="80" w:type="dxa"/>
              <w:left w:w="120" w:type="dxa"/>
              <w:bottom w:w="80" w:type="dxa"/>
              <w:right w:w="120" w:type="dxa"/>
            </w:tcMar>
            <w:vAlign w:val="center"/>
          </w:tcPr>
          <w:p>
            <w:r>
              <w:t>Public registry call</w:t>
            </w:r>
          </w:p>
        </w:tc>
        <w:tc>
          <w:tcPr>
            <w:tcW w:w="2600" w:type="dxa"/>
            <w:tcMar>
              <w:top w:w="80" w:type="dxa"/>
              <w:left w:w="120" w:type="dxa"/>
              <w:bottom w:w="80" w:type="dxa"/>
              <w:right w:w="120" w:type="dxa"/>
            </w:tcMar>
            <w:vAlign w:val="center"/>
          </w:tcPr>
          <w:p>
            <w:r>
              <w:t>Synthetic read-only result returned</w:t>
            </w:r>
          </w:p>
        </w:tc>
        <w:tc>
          <w:tcPr>
            <w:tcW w:w="3460" w:type="dxa"/>
            <w:tcMar>
              <w:top w:w="80" w:type="dxa"/>
              <w:left w:w="120" w:type="dxa"/>
              <w:bottom w:w="80" w:type="dxa"/>
              <w:right w:w="120" w:type="dxa"/>
            </w:tcMar>
            <w:vAlign w:val="center"/>
          </w:tcPr>
          <w:p>
            <w:r>
              <w:t>hashicorp/random returned 3.9.0 without credentials.</w:t>
            </w:r>
          </w:p>
        </w:tc>
        <w:tc>
          <w:tcPr>
            <w:tcW w:w="1400" w:type="dxa"/>
            <w:tcMar>
              <w:top w:w="80" w:type="dxa"/>
              <w:left w:w="120" w:type="dxa"/>
              <w:bottom w:w="80" w:type="dxa"/>
              <w:right w:w="120" w:type="dxa"/>
            </w:tcMar>
            <w:vAlign w:val="center"/>
          </w:tcPr>
          <w:p>
            <w:r>
              <w:t>Pass</w:t>
            </w:r>
          </w:p>
        </w:tc>
      </w:tr>
      <w:tr w:rsidR="00F37D7A" w14:paraId="260C626F" w14:textId="77777777">
        <w:trPr>
          <w:cantSplit/>
        </w:trPr>
        <w:tc>
          <w:tcPr>
            <w:tcW w:w="1900" w:type="dxa"/>
            <w:tcMar>
              <w:top w:w="80" w:type="dxa"/>
              <w:left w:w="120" w:type="dxa"/>
              <w:bottom w:w="80" w:type="dxa"/>
              <w:right w:w="120" w:type="dxa"/>
            </w:tcMar>
            <w:vAlign w:val="center"/>
          </w:tcPr>
          <w:p>
            <w:r>
              <w:t>Network denied</w:t>
            </w:r>
          </w:p>
        </w:tc>
        <w:tc>
          <w:tcPr>
            <w:tcW w:w="2600" w:type="dxa"/>
            <w:tcMar>
              <w:top w:w="80" w:type="dxa"/>
              <w:left w:w="120" w:type="dxa"/>
              <w:bottom w:w="80" w:type="dxa"/>
              <w:right w:w="120" w:type="dxa"/>
            </w:tcMar>
            <w:vAlign w:val="center"/>
          </w:tcPr>
          <w:p>
            <w:r>
              <w:t>No external request possible</w:t>
            </w:r>
          </w:p>
        </w:tc>
        <w:tc>
          <w:tcPr>
            <w:tcW w:w="3460" w:type="dxa"/>
            <w:tcMar>
              <w:top w:w="80" w:type="dxa"/>
              <w:left w:w="120" w:type="dxa"/>
              <w:bottom w:w="80" w:type="dxa"/>
              <w:right w:w="120" w:type="dxa"/>
            </w:tcMar>
            <w:vAlign w:val="center"/>
          </w:tcPr>
          <w:p>
            <w:r>
              <w:t>Offline handshake and tool listing succeeded; no credential discovery.</w:t>
            </w:r>
          </w:p>
        </w:tc>
        <w:tc>
          <w:tcPr>
            <w:tcW w:w="1400" w:type="dxa"/>
            <w:tcMar>
              <w:top w:w="80" w:type="dxa"/>
              <w:left w:w="120" w:type="dxa"/>
              <w:bottom w:w="80" w:type="dxa"/>
              <w:right w:w="120" w:type="dxa"/>
            </w:tcMar>
            <w:vAlign w:val="center"/>
          </w:tcPr>
          <w:p>
            <w:r>
              <w:t>Pass</w:t>
            </w:r>
          </w:p>
        </w:tc>
      </w:tr>
      <w:tr w:rsidR="00F37D7A" w14:paraId="6830F21F" w14:textId="77777777">
        <w:trPr>
          <w:cantSplit/>
        </w:trPr>
        <w:tc>
          <w:tcPr>
            <w:tcW w:w="1900" w:type="dxa"/>
            <w:tcMar>
              <w:top w:w="80" w:type="dxa"/>
              <w:left w:w="120" w:type="dxa"/>
              <w:bottom w:w="80" w:type="dxa"/>
              <w:right w:w="120" w:type="dxa"/>
            </w:tcMar>
            <w:vAlign w:val="center"/>
          </w:tcPr>
          <w:p>
            <w:r>
              <w:t>Unauthenticated HTTP</w:t>
            </w:r>
          </w:p>
        </w:tc>
        <w:tc>
          <w:tcPr>
            <w:tcW w:w="2600" w:type="dxa"/>
            <w:tcMar>
              <w:top w:w="80" w:type="dxa"/>
              <w:left w:w="120" w:type="dxa"/>
              <w:bottom w:w="80" w:type="dxa"/>
              <w:right w:w="120" w:type="dxa"/>
            </w:tcMar>
            <w:vAlign w:val="center"/>
          </w:tcPr>
          <w:p>
            <w:r>
              <w:t>Rejected or compensated by deployment boundary</w:t>
            </w:r>
          </w:p>
        </w:tc>
        <w:tc>
          <w:tcPr>
            <w:tcW w:w="3460" w:type="dxa"/>
            <w:tcMar>
              <w:top w:w="80" w:type="dxa"/>
              <w:left w:w="120" w:type="dxa"/>
              <w:bottom w:w="80" w:type="dxa"/>
              <w:right w:w="120" w:type="dxa"/>
            </w:tcMar>
            <w:vAlign w:val="center"/>
          </w:tcPr>
          <w:p>
            <w:r>
              <w:t>Local initialize returned HTTP 200 without authentication.</w:t>
            </w:r>
          </w:p>
        </w:tc>
        <w:tc>
          <w:tcPr>
            <w:tcW w:w="1400" w:type="dxa"/>
            <w:tcMar>
              <w:top w:w="80" w:type="dxa"/>
              <w:left w:w="120" w:type="dxa"/>
              <w:bottom w:w="80" w:type="dxa"/>
              <w:right w:w="120" w:type="dxa"/>
            </w:tcMar>
            <w:vAlign w:val="center"/>
          </w:tcPr>
          <w:p>
            <w:r>
              <w:t>Fail - remote use prohibited</w:t>
            </w:r>
          </w:p>
        </w:tc>
      </w:tr>
      <w:tr w:rsidR="00F37D7A" w14:paraId="696AB94B" w14:textId="77777777">
        <w:trPr>
          <w:cantSplit/>
        </w:trPr>
        <w:tc>
          <w:tcPr>
            <w:tcW w:w="1900" w:type="dxa"/>
            <w:tcMar>
              <w:top w:w="80" w:type="dxa"/>
              <w:left w:w="120" w:type="dxa"/>
              <w:bottom w:w="80" w:type="dxa"/>
              <w:right w:w="120" w:type="dxa"/>
            </w:tcMar>
            <w:vAlign w:val="center"/>
          </w:tcPr>
          <w:p>
            <w:r>
              <w:t>Credential boundary</w:t>
            </w:r>
          </w:p>
        </w:tc>
        <w:tc>
          <w:tcPr>
            <w:tcW w:w="2600" w:type="dxa"/>
            <w:tcMar>
              <w:top w:w="80" w:type="dxa"/>
              <w:left w:w="120" w:type="dxa"/>
              <w:bottom w:w="80" w:type="dxa"/>
              <w:right w:w="120" w:type="dxa"/>
            </w:tcMar>
            <w:vAlign w:val="center"/>
          </w:tcPr>
          <w:p>
            <w:r>
              <w:t>No HCP/TFE tools without token</w:t>
            </w:r>
          </w:p>
        </w:tc>
        <w:tc>
          <w:tcPr>
            <w:tcW w:w="3460" w:type="dxa"/>
            <w:tcMar>
              <w:top w:w="80" w:type="dxa"/>
              <w:left w:w="120" w:type="dxa"/>
              <w:bottom w:w="80" w:type="dxa"/>
              <w:right w:w="120" w:type="dxa"/>
            </w:tcMar>
            <w:vAlign w:val="center"/>
          </w:tcPr>
          <w:p>
            <w:r>
              <w:t>No valid TFE client; only nine public registry tools exposed.</w:t>
            </w:r>
          </w:p>
        </w:tc>
        <w:tc>
          <w:tcPr>
            <w:tcW w:w="1400" w:type="dxa"/>
            <w:tcMar>
              <w:top w:w="80" w:type="dxa"/>
              <w:left w:w="120" w:type="dxa"/>
              <w:bottom w:w="80" w:type="dxa"/>
              <w:right w:w="120" w:type="dxa"/>
            </w:tcMar>
            <w:vAlign w:val="center"/>
          </w:tcPr>
          <w:p>
            <w:r>
              <w:t>Pass</w:t>
            </w:r>
          </w:p>
        </w:tc>
      </w:tr>
      <w:tr w:rsidR="00F37D7A" w14:paraId="099FB497" w14:textId="77777777">
        <w:trPr>
          <w:cantSplit/>
        </w:trPr>
        <w:tc>
          <w:tcPr>
            <w:tcW w:w="1900" w:type="dxa"/>
            <w:tcMar>
              <w:top w:w="80" w:type="dxa"/>
              <w:left w:w="120" w:type="dxa"/>
              <w:bottom w:w="80" w:type="dxa"/>
              <w:right w:w="120" w:type="dxa"/>
            </w:tcMar>
            <w:vAlign w:val="center"/>
          </w:tcPr>
          <w:p w14:paraId="3E535022" w14:textId="77777777" w:rsidR="00F37D7A" w:rsidRDefault="002709B8">
            <w:pPr>
              <w:jc w:val="center"/>
            </w:pPr>
            <w:r>
              <w:rPr>
                <w:color w:val="000000"/>
                <w:sz w:val="16"/>
              </w:rPr>
              <w:t>Remote auth</w:t>
            </w:r>
          </w:p>
        </w:tc>
        <w:tc>
          <w:tcPr>
            <w:tcW w:w="2600" w:type="dxa"/>
            <w:tcMar>
              <w:top w:w="80" w:type="dxa"/>
              <w:left w:w="120" w:type="dxa"/>
              <w:bottom w:w="80" w:type="dxa"/>
              <w:right w:w="120" w:type="dxa"/>
            </w:tcMar>
            <w:vAlign w:val="center"/>
          </w:tcPr>
          <w:p w14:paraId="1D35F2AF" w14:textId="77777777" w:rsidR="00F37D7A" w:rsidRDefault="002709B8">
            <w:r>
              <w:rPr>
                <w:color w:val="000000"/>
                <w:sz w:val="16"/>
              </w:rPr>
              <w:t>Authenticated exposure for production</w:t>
            </w:r>
          </w:p>
        </w:tc>
        <w:tc>
          <w:tcPr>
            <w:tcW w:w="3460" w:type="dxa"/>
            <w:tcMar>
              <w:top w:w="80" w:type="dxa"/>
              <w:left w:w="120" w:type="dxa"/>
              <w:bottom w:w="80" w:type="dxa"/>
              <w:right w:w="120" w:type="dxa"/>
            </w:tcMar>
            <w:vAlign w:val="center"/>
          </w:tcPr>
          <w:p w14:paraId="39ABDE3E" w14:textId="77777777" w:rsidR="00F37D7A" w:rsidRDefault="002709B8">
            <w:r>
              <w:rPr>
                <w:color w:val="000000"/>
                <w:sz w:val="16"/>
              </w:rPr>
              <w:t>Not configured; localhost synthetic test only.</w:t>
            </w:r>
          </w:p>
        </w:tc>
        <w:tc>
          <w:tcPr>
            <w:tcW w:w="1400" w:type="dxa"/>
            <w:tcMar>
              <w:top w:w="80" w:type="dxa"/>
              <w:left w:w="120" w:type="dxa"/>
              <w:bottom w:w="80" w:type="dxa"/>
              <w:right w:w="120" w:type="dxa"/>
            </w:tcMar>
            <w:vAlign w:val="center"/>
          </w:tcPr>
          <w:p w14:paraId="1179D2FB" w14:textId="77777777" w:rsidR="00F37D7A" w:rsidRDefault="002709B8">
            <w:pPr>
              <w:jc w:val="center"/>
            </w:pPr>
            <w:r>
              <w:rPr>
                <w:color w:val="000000"/>
                <w:sz w:val="16"/>
              </w:rPr>
              <w:t>Not assessed</w:t>
            </w:r>
          </w:p>
        </w:tc>
      </w:tr>
    </w:tbl>
    <w:p w14:paraId="4EDFAA52" w14:textId="77777777" w:rsidR="00F37D7A" w:rsidRDefault="00F37D7A">
      <w:pPr>
        <w:spacing w:after="40"/>
      </w:pPr>
    </w:p>
    <w:p w14:paraId="7595DEBB" w14:textId="77777777" w:rsidR="00F37D7A" w:rsidRDefault="002709B8">
      <w:pPr>
        <w:pStyle w:val="Heading2"/>
      </w:pPr>
      <w:r>
        <w:t>Appendix B - SBOM-Style Inventory Summary</w:t>
      </w:r>
    </w:p>
    <w:p w14:paraId="118EAF10" w14:textId="77777777" w:rsidR="00F37D7A" w:rsidRDefault="002709B8">
      <w:r>
        <w:t>Server inventory was regenerated from source and the exact 1.0.0 image with Syft 1.46.0. Complete CycloneDX JSON, Grype, OSV, Semgrep, Gitleaks and ClamAV outputs are retained under the dated stage-output folder. These are assessor-generated inventories, not vendor-signed SBOMs.</w:t>
      </w:r>
    </w:p>
    <w:tbl>
      <w:tblPr>
        <w:tblStyle w:val="TableGrid"/>
        <w:tblW w:w="9360" w:type="dxa"/>
        <w:tblInd w:w="120" w:type="dxa"/>
        <w:tblLayout w:type="fixed"/>
        <w:tblLook w:val="04A0" w:firstRow="1" w:lastRow="0" w:firstColumn="1" w:lastColumn="0" w:noHBand="0" w:noVBand="1"/>
      </w:tblPr>
      <w:tblGrid>
        <w:gridCol w:w="3200"/>
        <w:gridCol w:w="1800"/>
        <w:gridCol w:w="4360"/>
      </w:tblGrid>
      <w:tr w:rsidR="00F37D7A" w14:paraId="3D71BBAA" w14:textId="77777777">
        <w:trPr>
          <w:tblHeader/>
        </w:trPr>
        <w:tc>
          <w:tcPr>
            <w:tcW w:w="3200" w:type="dxa"/>
            <w:shd w:val="clear" w:color="auto" w:fill="F2F4F7"/>
            <w:tcMar>
              <w:top w:w="80" w:type="dxa"/>
              <w:left w:w="120" w:type="dxa"/>
              <w:bottom w:w="80" w:type="dxa"/>
              <w:right w:w="120" w:type="dxa"/>
            </w:tcMar>
            <w:vAlign w:val="center"/>
          </w:tcPr>
          <w:p w14:paraId="29DEA758" w14:textId="77777777" w:rsidR="00F37D7A" w:rsidRDefault="002709B8">
            <w:pPr>
              <w:jc w:val="center"/>
            </w:pPr>
            <w:r>
              <w:rPr>
                <w:b/>
                <w:color w:val="0B2545"/>
                <w:sz w:val="16"/>
              </w:rPr>
              <w:t>Key component</w:t>
            </w:r>
          </w:p>
        </w:tc>
        <w:tc>
          <w:tcPr>
            <w:tcW w:w="1800" w:type="dxa"/>
            <w:shd w:val="clear" w:color="auto" w:fill="F2F4F7"/>
            <w:tcMar>
              <w:top w:w="80" w:type="dxa"/>
              <w:left w:w="120" w:type="dxa"/>
              <w:bottom w:w="80" w:type="dxa"/>
              <w:right w:w="120" w:type="dxa"/>
            </w:tcMar>
            <w:vAlign w:val="center"/>
          </w:tcPr>
          <w:p w14:paraId="5DC6AD17" w14:textId="77777777" w:rsidR="00F37D7A" w:rsidRDefault="002709B8">
            <w:pPr>
              <w:jc w:val="center"/>
            </w:pPr>
            <w:r>
              <w:rPr>
                <w:b/>
                <w:color w:val="0B2545"/>
                <w:sz w:val="16"/>
              </w:rPr>
              <w:t>Version</w:t>
            </w:r>
          </w:p>
        </w:tc>
        <w:tc>
          <w:tcPr>
            <w:tcW w:w="4360" w:type="dxa"/>
            <w:shd w:val="clear" w:color="auto" w:fill="F2F4F7"/>
            <w:tcMar>
              <w:top w:w="80" w:type="dxa"/>
              <w:left w:w="120" w:type="dxa"/>
              <w:bottom w:w="80" w:type="dxa"/>
              <w:right w:w="120" w:type="dxa"/>
            </w:tcMar>
            <w:vAlign w:val="center"/>
          </w:tcPr>
          <w:p w14:paraId="29EB2831" w14:textId="77777777" w:rsidR="00F37D7A" w:rsidRDefault="002709B8">
            <w:pPr>
              <w:jc w:val="center"/>
            </w:pPr>
            <w:r>
              <w:rPr>
                <w:b/>
                <w:color w:val="0B2545"/>
                <w:sz w:val="16"/>
              </w:rPr>
              <w:t>Observation</w:t>
            </w:r>
          </w:p>
        </w:tc>
      </w:tr>
      <w:tr w:rsidR="00F37D7A" w14:paraId="2554908E" w14:textId="77777777">
        <w:trPr>
          <w:cantSplit/>
        </w:trPr>
        <w:tc>
          <w:tcPr>
            <w:tcW w:w="3200" w:type="dxa"/>
            <w:tcMar>
              <w:top w:w="80" w:type="dxa"/>
              <w:left w:w="120" w:type="dxa"/>
              <w:bottom w:w="80" w:type="dxa"/>
              <w:right w:w="120" w:type="dxa"/>
            </w:tcMar>
            <w:vAlign w:val="center"/>
          </w:tcPr>
          <w:p>
            <w:r>
              <w:t>terraform-mcp-server</w:t>
            </w:r>
          </w:p>
        </w:tc>
        <w:tc>
          <w:tcPr>
            <w:tcW w:w="1800" w:type="dxa"/>
            <w:tcMar>
              <w:top w:w="80" w:type="dxa"/>
              <w:left w:w="120" w:type="dxa"/>
              <w:bottom w:w="80" w:type="dxa"/>
              <w:right w:w="120" w:type="dxa"/>
            </w:tcMar>
            <w:vAlign w:val="center"/>
          </w:tcPr>
          <w:p>
            <w:r>
              <w:t>1.0.0</w:t>
            </w:r>
          </w:p>
        </w:tc>
        <w:tc>
          <w:tcPr>
            <w:tcW w:w="4360" w:type="dxa"/>
            <w:tcMar>
              <w:top w:w="80" w:type="dxa"/>
              <w:left w:w="120" w:type="dxa"/>
              <w:bottom w:w="80" w:type="dxa"/>
              <w:right w:w="120" w:type="dxa"/>
            </w:tcMar>
            <w:vAlign w:val="center"/>
          </w:tcPr>
          <w:p>
            <w:r>
              <w:t>Static Linux ARM64 Go executable; runtime identity confirmed.</w:t>
            </w:r>
          </w:p>
        </w:tc>
      </w:tr>
      <w:tr w:rsidR="00F37D7A" w14:paraId="7F03211A" w14:textId="77777777">
        <w:trPr>
          <w:cantSplit/>
        </w:trPr>
        <w:tc>
          <w:tcPr>
            <w:tcW w:w="3200" w:type="dxa"/>
            <w:tcMar>
              <w:top w:w="80" w:type="dxa"/>
              <w:left w:w="120" w:type="dxa"/>
              <w:bottom w:w="80" w:type="dxa"/>
              <w:right w:w="120" w:type="dxa"/>
            </w:tcMar>
            <w:vAlign w:val="center"/>
          </w:tcPr>
          <w:p w14:paraId="383A504F" w14:textId="77777777" w:rsidR="00F37D7A" w:rsidRDefault="002709B8">
            <w:r>
              <w:rPr>
                <w:color w:val="000000"/>
                <w:sz w:val="16"/>
              </w:rPr>
              <w:t>github.com/mark3labs/</w:t>
            </w:r>
            <w:proofErr w:type="spellStart"/>
            <w:r>
              <w:rPr>
                <w:color w:val="000000"/>
                <w:sz w:val="16"/>
              </w:rPr>
              <w:t>mcp</w:t>
            </w:r>
            <w:proofErr w:type="spellEnd"/>
            <w:r>
              <w:rPr>
                <w:color w:val="000000"/>
                <w:sz w:val="16"/>
              </w:rPr>
              <w:t>-go</w:t>
            </w:r>
          </w:p>
        </w:tc>
        <w:tc>
          <w:tcPr>
            <w:tcW w:w="1800" w:type="dxa"/>
            <w:tcMar>
              <w:top w:w="80" w:type="dxa"/>
              <w:left w:w="120" w:type="dxa"/>
              <w:bottom w:w="80" w:type="dxa"/>
              <w:right w:w="120" w:type="dxa"/>
            </w:tcMar>
            <w:vAlign w:val="center"/>
          </w:tcPr>
          <w:p w14:paraId="3027AD6F" w14:textId="77777777" w:rsidR="00F37D7A" w:rsidRDefault="002709B8">
            <w:pPr>
              <w:jc w:val="center"/>
            </w:pPr>
            <w:r>
              <w:rPr>
                <w:color w:val="000000"/>
                <w:sz w:val="16"/>
              </w:rPr>
              <w:t>0.54.0</w:t>
            </w:r>
          </w:p>
        </w:tc>
        <w:tc>
          <w:tcPr>
            <w:tcW w:w="4360" w:type="dxa"/>
            <w:tcMar>
              <w:top w:w="80" w:type="dxa"/>
              <w:left w:w="120" w:type="dxa"/>
              <w:bottom w:w="80" w:type="dxa"/>
              <w:right w:w="120" w:type="dxa"/>
            </w:tcMar>
            <w:vAlign w:val="center"/>
          </w:tcPr>
          <w:p w14:paraId="7D3540C8" w14:textId="77777777" w:rsidR="00F37D7A" w:rsidRDefault="002709B8">
            <w:r>
              <w:rPr>
                <w:color w:val="000000"/>
                <w:sz w:val="16"/>
              </w:rPr>
              <w:t>MCP protocol implementation.</w:t>
            </w:r>
          </w:p>
        </w:tc>
      </w:tr>
      <w:tr w:rsidR="00F37D7A" w14:paraId="0071F83B" w14:textId="77777777">
        <w:trPr>
          <w:cantSplit/>
        </w:trPr>
        <w:tc>
          <w:tcPr>
            <w:tcW w:w="3200" w:type="dxa"/>
            <w:tcMar>
              <w:top w:w="80" w:type="dxa"/>
              <w:left w:w="120" w:type="dxa"/>
              <w:bottom w:w="80" w:type="dxa"/>
              <w:right w:w="120" w:type="dxa"/>
            </w:tcMar>
            <w:vAlign w:val="center"/>
          </w:tcPr>
          <w:p w14:paraId="3619EA97" w14:textId="77777777" w:rsidR="00F37D7A" w:rsidRDefault="002709B8">
            <w:r>
              <w:rPr>
                <w:color w:val="000000"/>
                <w:sz w:val="16"/>
              </w:rPr>
              <w:t>github.com/</w:t>
            </w:r>
            <w:proofErr w:type="spellStart"/>
            <w:r>
              <w:rPr>
                <w:color w:val="000000"/>
                <w:sz w:val="16"/>
              </w:rPr>
              <w:t>hashicorp</w:t>
            </w:r>
            <w:proofErr w:type="spellEnd"/>
            <w:r>
              <w:rPr>
                <w:color w:val="000000"/>
                <w:sz w:val="16"/>
              </w:rPr>
              <w:t>/go-</w:t>
            </w:r>
            <w:proofErr w:type="spellStart"/>
            <w:r>
              <w:rPr>
                <w:color w:val="000000"/>
                <w:sz w:val="16"/>
              </w:rPr>
              <w:t>tfe</w:t>
            </w:r>
            <w:proofErr w:type="spellEnd"/>
          </w:p>
        </w:tc>
        <w:tc>
          <w:tcPr>
            <w:tcW w:w="1800" w:type="dxa"/>
            <w:tcMar>
              <w:top w:w="80" w:type="dxa"/>
              <w:left w:w="120" w:type="dxa"/>
              <w:bottom w:w="80" w:type="dxa"/>
              <w:right w:w="120" w:type="dxa"/>
            </w:tcMar>
            <w:vAlign w:val="center"/>
          </w:tcPr>
          <w:p w14:paraId="1B497E58" w14:textId="77777777" w:rsidR="00F37D7A" w:rsidRDefault="002709B8">
            <w:pPr>
              <w:jc w:val="center"/>
            </w:pPr>
            <w:r>
              <w:rPr>
                <w:color w:val="000000"/>
                <w:sz w:val="16"/>
              </w:rPr>
              <w:t>1.109.0</w:t>
            </w:r>
          </w:p>
        </w:tc>
        <w:tc>
          <w:tcPr>
            <w:tcW w:w="4360" w:type="dxa"/>
            <w:tcMar>
              <w:top w:w="80" w:type="dxa"/>
              <w:left w:w="120" w:type="dxa"/>
              <w:bottom w:w="80" w:type="dxa"/>
              <w:right w:w="120" w:type="dxa"/>
            </w:tcMar>
            <w:vAlign w:val="center"/>
          </w:tcPr>
          <w:p w14:paraId="6D80C77D" w14:textId="77777777" w:rsidR="00F37D7A" w:rsidRDefault="002709B8">
            <w:pPr>
              <w:jc w:val="center"/>
            </w:pPr>
            <w:r>
              <w:rPr>
                <w:color w:val="000000"/>
                <w:sz w:val="16"/>
              </w:rPr>
              <w:t>HCP/TFE API client.</w:t>
            </w:r>
          </w:p>
        </w:tc>
      </w:tr>
      <w:tr w:rsidR="00F37D7A" w14:paraId="4498E561" w14:textId="77777777">
        <w:trPr>
          <w:cantSplit/>
        </w:trPr>
        <w:tc>
          <w:tcPr>
            <w:tcW w:w="3200" w:type="dxa"/>
            <w:tcMar>
              <w:top w:w="80" w:type="dxa"/>
              <w:left w:w="120" w:type="dxa"/>
              <w:bottom w:w="80" w:type="dxa"/>
              <w:right w:w="120" w:type="dxa"/>
            </w:tcMar>
            <w:vAlign w:val="center"/>
          </w:tcPr>
          <w:p>
            <w:r>
              <w:t>Go standard library</w:t>
            </w:r>
          </w:p>
        </w:tc>
        <w:tc>
          <w:tcPr>
            <w:tcW w:w="1800" w:type="dxa"/>
            <w:tcMar>
              <w:top w:w="80" w:type="dxa"/>
              <w:left w:w="120" w:type="dxa"/>
              <w:bottom w:w="80" w:type="dxa"/>
              <w:right w:w="120" w:type="dxa"/>
            </w:tcMar>
            <w:vAlign w:val="center"/>
          </w:tcPr>
          <w:p>
            <w:r>
              <w:t>1.26.4</w:t>
            </w:r>
          </w:p>
        </w:tc>
        <w:tc>
          <w:tcPr>
            <w:tcW w:w="4360" w:type="dxa"/>
            <w:tcMar>
              <w:top w:w="80" w:type="dxa"/>
              <w:left w:w="120" w:type="dxa"/>
              <w:bottom w:w="80" w:type="dxa"/>
              <w:right w:w="120" w:type="dxa"/>
            </w:tcMar>
            <w:vAlign w:val="center"/>
          </w:tcPr>
          <w:p>
            <w:r>
              <w:t>GO-2026-4970 and GO-2026-5856 detected; fixed in Go 1.26.5.</w:t>
            </w:r>
          </w:p>
        </w:tc>
      </w:tr>
      <w:tr w:rsidR="00F37D7A" w14:paraId="60C20BFC" w14:textId="77777777">
        <w:trPr>
          <w:cantSplit/>
        </w:trPr>
        <w:tc>
          <w:tcPr>
            <w:tcW w:w="3200" w:type="dxa"/>
            <w:tcMar>
              <w:top w:w="80" w:type="dxa"/>
              <w:left w:w="120" w:type="dxa"/>
              <w:bottom w:w="80" w:type="dxa"/>
              <w:right w:w="120" w:type="dxa"/>
            </w:tcMar>
            <w:vAlign w:val="center"/>
          </w:tcPr>
          <w:p>
            <w:r>
              <w:t>MCP Go libraries</w:t>
            </w:r>
          </w:p>
        </w:tc>
        <w:tc>
          <w:tcPr>
            <w:tcW w:w="1800" w:type="dxa"/>
            <w:tcMar>
              <w:top w:w="80" w:type="dxa"/>
              <w:left w:w="120" w:type="dxa"/>
              <w:bottom w:w="80" w:type="dxa"/>
              <w:right w:w="120" w:type="dxa"/>
            </w:tcMar>
            <w:vAlign w:val="center"/>
          </w:tcPr>
          <w:p>
            <w:r>
              <w:t>See CycloneDX</w:t>
            </w:r>
          </w:p>
        </w:tc>
        <w:tc>
          <w:tcPr>
            <w:tcW w:w="4360" w:type="dxa"/>
            <w:tcMar>
              <w:top w:w="80" w:type="dxa"/>
              <w:left w:w="120" w:type="dxa"/>
              <w:bottom w:w="80" w:type="dxa"/>
              <w:right w:w="120" w:type="dxa"/>
            </w:tcMar>
            <w:vAlign w:val="center"/>
          </w:tcPr>
          <w:p>
            <w:r>
              <w:t>Protocol and transport dependencies inventoried from exact image and source.</w:t>
            </w:r>
          </w:p>
        </w:tc>
      </w:tr>
      <w:tr w:rsidR="00F37D7A" w14:paraId="5F399B31" w14:textId="77777777">
        <w:trPr>
          <w:cantSplit/>
        </w:trPr>
        <w:tc>
          <w:tcPr>
            <w:tcW w:w="3200" w:type="dxa"/>
            <w:tcMar>
              <w:top w:w="80" w:type="dxa"/>
              <w:left w:w="120" w:type="dxa"/>
              <w:bottom w:w="80" w:type="dxa"/>
              <w:right w:w="120" w:type="dxa"/>
            </w:tcMar>
            <w:vAlign w:val="center"/>
          </w:tcPr>
          <w:p w14:paraId="0F52B1AB" w14:textId="77777777" w:rsidR="00F37D7A" w:rsidRDefault="002709B8">
            <w:proofErr w:type="spellStart"/>
            <w:r>
              <w:rPr>
                <w:color w:val="000000"/>
                <w:sz w:val="16"/>
              </w:rPr>
              <w:t>OpenTelemetry</w:t>
            </w:r>
            <w:proofErr w:type="spellEnd"/>
            <w:r>
              <w:rPr>
                <w:color w:val="000000"/>
                <w:sz w:val="16"/>
              </w:rPr>
              <w:t xml:space="preserve"> libraries</w:t>
            </w:r>
          </w:p>
        </w:tc>
        <w:tc>
          <w:tcPr>
            <w:tcW w:w="1800" w:type="dxa"/>
            <w:tcMar>
              <w:top w:w="80" w:type="dxa"/>
              <w:left w:w="120" w:type="dxa"/>
              <w:bottom w:w="80" w:type="dxa"/>
              <w:right w:w="120" w:type="dxa"/>
            </w:tcMar>
            <w:vAlign w:val="center"/>
          </w:tcPr>
          <w:p w14:paraId="7276AEE8" w14:textId="77777777" w:rsidR="00F37D7A" w:rsidRDefault="002709B8">
            <w:pPr>
              <w:jc w:val="center"/>
            </w:pPr>
            <w:r>
              <w:rPr>
                <w:color w:val="000000"/>
                <w:sz w:val="16"/>
              </w:rPr>
              <w:t>1.44.0 / 0.69.0</w:t>
            </w:r>
          </w:p>
        </w:tc>
        <w:tc>
          <w:tcPr>
            <w:tcW w:w="4360" w:type="dxa"/>
            <w:tcMar>
              <w:top w:w="80" w:type="dxa"/>
              <w:left w:w="120" w:type="dxa"/>
              <w:bottom w:w="80" w:type="dxa"/>
              <w:right w:w="120" w:type="dxa"/>
            </w:tcMar>
            <w:vAlign w:val="center"/>
          </w:tcPr>
          <w:p w14:paraId="4E20E68D" w14:textId="77777777" w:rsidR="00F37D7A" w:rsidRDefault="002709B8">
            <w:r>
              <w:rPr>
                <w:color w:val="000000"/>
                <w:sz w:val="16"/>
              </w:rPr>
              <w:t>Metrics disabled by default; optional endpoint configuration.</w:t>
            </w:r>
          </w:p>
        </w:tc>
      </w:tr>
      <w:tr w:rsidR="00F37D7A" w14:paraId="727E3C0E" w14:textId="77777777">
        <w:trPr>
          <w:cantSplit/>
        </w:trPr>
        <w:tc>
          <w:tcPr>
            <w:tcW w:w="3200" w:type="dxa"/>
            <w:tcMar>
              <w:top w:w="80" w:type="dxa"/>
              <w:left w:w="120" w:type="dxa"/>
              <w:bottom w:w="80" w:type="dxa"/>
              <w:right w:w="120" w:type="dxa"/>
            </w:tcMar>
            <w:vAlign w:val="center"/>
          </w:tcPr>
          <w:p w14:paraId="40039D30" w14:textId="77777777" w:rsidR="00F37D7A" w:rsidRDefault="002709B8">
            <w:pPr>
              <w:jc w:val="center"/>
            </w:pPr>
            <w:r>
              <w:rPr>
                <w:color w:val="000000"/>
                <w:sz w:val="16"/>
              </w:rPr>
              <w:t>Terraform VSIX</w:t>
            </w:r>
          </w:p>
        </w:tc>
        <w:tc>
          <w:tcPr>
            <w:tcW w:w="1800" w:type="dxa"/>
            <w:tcMar>
              <w:top w:w="80" w:type="dxa"/>
              <w:left w:w="120" w:type="dxa"/>
              <w:bottom w:w="80" w:type="dxa"/>
              <w:right w:w="120" w:type="dxa"/>
            </w:tcMar>
            <w:vAlign w:val="center"/>
          </w:tcPr>
          <w:p w14:paraId="65B213FA" w14:textId="77777777" w:rsidR="00F37D7A" w:rsidRDefault="002709B8">
            <w:pPr>
              <w:jc w:val="center"/>
            </w:pPr>
            <w:r>
              <w:rPr>
                <w:color w:val="000000"/>
                <w:sz w:val="16"/>
              </w:rPr>
              <w:t>2.39.4</w:t>
            </w:r>
          </w:p>
        </w:tc>
        <w:tc>
          <w:tcPr>
            <w:tcW w:w="4360" w:type="dxa"/>
            <w:tcMar>
              <w:top w:w="80" w:type="dxa"/>
              <w:left w:w="120" w:type="dxa"/>
              <w:bottom w:w="80" w:type="dxa"/>
              <w:right w:w="120" w:type="dxa"/>
            </w:tcMar>
            <w:vAlign w:val="center"/>
          </w:tcPr>
          <w:p w14:paraId="7BB539FB" w14:textId="77777777" w:rsidR="00F37D7A" w:rsidRDefault="002709B8">
            <w:r>
              <w:rPr>
                <w:color w:val="000000"/>
                <w:sz w:val="16"/>
              </w:rPr>
              <w:t>MCP provider hardcodes image tag :0.2.</w:t>
            </w:r>
          </w:p>
        </w:tc>
      </w:tr>
      <w:tr w:rsidR="00F37D7A" w14:paraId="6CD64C86" w14:textId="77777777">
        <w:trPr>
          <w:cantSplit/>
        </w:trPr>
        <w:tc>
          <w:tcPr>
            <w:tcW w:w="3200" w:type="dxa"/>
            <w:tcMar>
              <w:top w:w="80" w:type="dxa"/>
              <w:left w:w="120" w:type="dxa"/>
              <w:bottom w:w="80" w:type="dxa"/>
              <w:right w:w="120" w:type="dxa"/>
            </w:tcMar>
            <w:vAlign w:val="center"/>
          </w:tcPr>
          <w:p w14:paraId="6FD2D840" w14:textId="77777777" w:rsidR="00F37D7A" w:rsidRDefault="002709B8">
            <w:pPr>
              <w:jc w:val="center"/>
            </w:pPr>
            <w:r>
              <w:rPr>
                <w:color w:val="000000"/>
                <w:sz w:val="16"/>
              </w:rPr>
              <w:t>terraform-ls</w:t>
            </w:r>
          </w:p>
        </w:tc>
        <w:tc>
          <w:tcPr>
            <w:tcW w:w="1800" w:type="dxa"/>
            <w:tcMar>
              <w:top w:w="80" w:type="dxa"/>
              <w:left w:w="120" w:type="dxa"/>
              <w:bottom w:w="80" w:type="dxa"/>
              <w:right w:w="120" w:type="dxa"/>
            </w:tcMar>
            <w:vAlign w:val="center"/>
          </w:tcPr>
          <w:p w14:paraId="06BEF023" w14:textId="77777777" w:rsidR="00F37D7A" w:rsidRDefault="002709B8">
            <w:pPr>
              <w:jc w:val="center"/>
            </w:pPr>
            <w:r>
              <w:rPr>
                <w:color w:val="000000"/>
                <w:sz w:val="16"/>
              </w:rPr>
              <w:t>Bundled in VSIX</w:t>
            </w:r>
          </w:p>
        </w:tc>
        <w:tc>
          <w:tcPr>
            <w:tcW w:w="4360" w:type="dxa"/>
            <w:tcMar>
              <w:top w:w="80" w:type="dxa"/>
              <w:left w:w="120" w:type="dxa"/>
              <w:bottom w:w="80" w:type="dxa"/>
              <w:right w:w="120" w:type="dxa"/>
            </w:tcMar>
            <w:vAlign w:val="center"/>
          </w:tcPr>
          <w:p w14:paraId="660F1CF2" w14:textId="77777777" w:rsidR="00F37D7A" w:rsidRDefault="002709B8">
            <w:r>
              <w:rPr>
                <w:color w:val="000000"/>
                <w:sz w:val="16"/>
              </w:rPr>
              <w:t>Apple Developer ID signed HashiCorp binary on assessed Darwin ARM64 package.</w:t>
            </w:r>
          </w:p>
        </w:tc>
      </w:tr>
    </w:tbl>
    <w:p w14:paraId="74429DFF" w14:textId="77777777" w:rsidR="00F37D7A" w:rsidRDefault="00F37D7A">
      <w:pPr>
        <w:spacing w:after="40"/>
      </w:pPr>
    </w:p>
    <w:p w14:paraId="3AB44070" w14:textId="77777777" w:rsidR="00F37D7A" w:rsidRDefault="002709B8">
      <w:pPr>
        <w:pStyle w:val="Heading2"/>
      </w:pPr>
      <w:r>
        <w:t>Appendix C - Approved Configuration Baseline</w:t>
      </w:r>
    </w:p>
    <w:tbl>
      <w:tblPr>
        <w:tblStyle w:val="TableGrid"/>
        <w:tblW w:w="9360" w:type="dxa"/>
        <w:tblInd w:w="120" w:type="dxa"/>
        <w:tblLayout w:type="fixed"/>
        <w:tblLook w:val="04A0" w:firstRow="1" w:lastRow="0" w:firstColumn="1" w:lastColumn="0" w:noHBand="0" w:noVBand="1"/>
      </w:tblPr>
      <w:tblGrid>
        <w:gridCol w:w="9360"/>
      </w:tblGrid>
      <w:tr w:rsidR="00F37D7A" w14:paraId="471B96AE" w14:textId="77777777">
        <w:trPr>
          <w:tblHeader/>
        </w:trPr>
        <w:tc>
          <w:tcPr>
            <w:tcW w:w="9360" w:type="dxa"/>
            <w:shd w:val="clear" w:color="auto" w:fill="F4F6F9"/>
            <w:tcMar>
              <w:top w:w="80" w:type="dxa"/>
              <w:left w:w="120" w:type="dxa"/>
              <w:bottom w:w="80" w:type="dxa"/>
              <w:right w:w="120" w:type="dxa"/>
            </w:tcMar>
            <w:vAlign w:val="center"/>
          </w:tcPr>
          <w:p w14:paraId="3018EBD2" w14:textId="77777777" w:rsidR="00F37D7A" w:rsidRDefault="002709B8">
            <w:r>
              <w:rPr>
                <w:b/>
                <w:color w:val="0B2545"/>
                <w:sz w:val="22"/>
              </w:rPr>
              <w:t xml:space="preserve">Security baseline: </w:t>
            </w:r>
            <w:r>
              <w:rPr>
                <w:color w:val="0B2545"/>
                <w:sz w:val="22"/>
              </w:rPr>
              <w:t>The following is a control specification, not a copy-paste secret-bearing configuration. Enterprise engineering must implement and test it through managed policy.</w:t>
            </w:r>
          </w:p>
        </w:tc>
      </w:tr>
    </w:tbl>
    <w:p w14:paraId="08705E51" w14:textId="77777777" w:rsidR="00F37D7A" w:rsidRDefault="00F37D7A">
      <w:pPr>
        <w:spacing w:after="40"/>
      </w:pPr>
    </w:p>
    <w:p w14:paraId="59DEF961" w14:textId="77777777" w:rsidR="00F37D7A" w:rsidRDefault="002709B8">
      <w:pPr>
        <w:pStyle w:val="ListBullet"/>
      </w:pPr>
      <w:r>
        <w:t>Image reference uses docker.io/hashicorp/terraform-mcp-server@sha256:5ded3710465158bd671ff86ed58842076ec34017ed3bfb8116c158723a3b0399.</w:t>
      </w:r>
    </w:p>
    <w:p w14:paraId="5A11E1AB" w14:textId="77777777" w:rsidR="00F37D7A" w:rsidRDefault="002709B8">
      <w:pPr>
        <w:pStyle w:val="ListBullet"/>
      </w:pPr>
      <w:r>
        <w:t>STDIO transport only; no published TCP port.</w:t>
      </w:r>
    </w:p>
    <w:p w14:paraId="7B0B3861" w14:textId="77777777" w:rsidR="00F37D7A" w:rsidRDefault="002709B8">
      <w:pPr>
        <w:pStyle w:val="ListBullet"/>
      </w:pPr>
      <w:r>
        <w:t>Runtime: --read-only, --cap-drop=ALL, --security-opt=no-new-privileges, bounded CPU/memory/PIDs and ephemeral container.</w:t>
      </w:r>
    </w:p>
    <w:p w14:paraId="787EEA94" w14:textId="77777777" w:rsidR="00F37D7A" w:rsidRDefault="002709B8">
      <w:pPr>
        <w:pStyle w:val="ListBullet"/>
      </w:pPr>
      <w:r>
        <w:t>Tool scope: --toolsets=registry or explicit nine-tool registry allowlist.</w:t>
      </w:r>
    </w:p>
    <w:p w14:paraId="37FA2E05" w14:textId="77777777" w:rsidR="00F37D7A" w:rsidRDefault="002709B8">
      <w:pPr>
        <w:pStyle w:val="ListBullet"/>
      </w:pPr>
      <w:r>
        <w:t xml:space="preserve">No TFE_TOKEN, TFE_ADDRESS, </w:t>
      </w:r>
      <w:proofErr w:type="spellStart"/>
      <w:proofErr w:type="gramStart"/>
      <w:r>
        <w:t>credentials.tfrc</w:t>
      </w:r>
      <w:proofErr w:type="gramEnd"/>
      <w:r>
        <w:t>.json</w:t>
      </w:r>
      <w:proofErr w:type="spellEnd"/>
      <w:r>
        <w:t>, ENABLE_TF_OPERATIONS or OTEL exporter in the pilot.</w:t>
      </w:r>
    </w:p>
    <w:p w14:paraId="13C45235" w14:textId="77777777" w:rsidR="00F37D7A" w:rsidRDefault="002709B8">
      <w:pPr>
        <w:pStyle w:val="ListBullet"/>
      </w:pPr>
      <w:r>
        <w:t xml:space="preserve">Egress </w:t>
      </w:r>
      <w:proofErr w:type="gramStart"/>
      <w:r>
        <w:t>allowlist</w:t>
      </w:r>
      <w:proofErr w:type="gramEnd"/>
      <w:r>
        <w:t xml:space="preserve"> limited to required Terraform Registry endpoints; DNS/TLS failures fail closed.</w:t>
      </w:r>
    </w:p>
    <w:p w14:paraId="6D926D4E" w14:textId="77777777" w:rsidR="00F37D7A" w:rsidRDefault="002709B8">
      <w:pPr>
        <w:pStyle w:val="ListBullet"/>
      </w:pPr>
      <w:r>
        <w:t>IDE: enterprise MCP allowlist, workspace trust, per-call approval, no persistent trust for mutable workspace definitions.</w:t>
      </w:r>
    </w:p>
    <w:p w14:paraId="25783011" w14:textId="77777777" w:rsidR="00F37D7A" w:rsidRDefault="002709B8">
      <w:pPr>
        <w:pStyle w:val="ListBullet"/>
      </w:pPr>
      <w:r>
        <w:t>Logging: JSON info level, central collection, credential/value redaction, alerting on failed controls and unexpected tools.</w:t>
      </w:r>
    </w:p>
    <w:p w14:paraId="0ED8B0DB" w14:textId="77777777" w:rsidR="00F37D7A" w:rsidRDefault="002709B8">
      <w:pPr>
        <w:pStyle w:val="Heading2"/>
      </w:pPr>
      <w:r>
        <w:t>Appendix D - Host Verification Plan</w:t>
      </w:r>
    </w:p>
    <w:p w14:paraId="2A056946" w14:textId="77777777" w:rsidR="00F37D7A" w:rsidRDefault="002709B8">
      <w:pPr>
        <w:spacing w:after="100"/>
        <w:ind w:left="432" w:hanging="432"/>
      </w:pPr>
      <w:r>
        <w:t>1.</w:t>
      </w:r>
      <w:r>
        <w:tab/>
        <w:t>Record IDE edition, exact build/channel, OS version, Docker/</w:t>
      </w:r>
      <w:proofErr w:type="spellStart"/>
      <w:r>
        <w:t>Podman</w:t>
      </w:r>
      <w:proofErr w:type="spellEnd"/>
      <w:r>
        <w:t xml:space="preserve"> version, policies and model/provider before test.</w:t>
      </w:r>
    </w:p>
    <w:p w14:paraId="2CA4603F" w14:textId="77777777" w:rsidR="00F37D7A" w:rsidRDefault="002709B8">
      <w:pPr>
        <w:spacing w:after="100"/>
        <w:ind w:left="432" w:hanging="432"/>
      </w:pPr>
      <w:r>
        <w:t>2.</w:t>
      </w:r>
      <w:r>
        <w:tab/>
      </w:r>
      <w:r>
        <w:t>Baseline processes, services, scheduled tasks, registry/config files, MCP definitions, extensions, skills, credentials, logs, network listeners and container state.</w:t>
      </w:r>
    </w:p>
    <w:p w14:paraId="390D251B" w14:textId="77777777" w:rsidR="00F37D7A" w:rsidRDefault="002709B8">
      <w:pPr>
        <w:spacing w:after="100"/>
        <w:ind w:left="432" w:hanging="432"/>
      </w:pPr>
      <w:r>
        <w:t>3.</w:t>
      </w:r>
      <w:r>
        <w:tab/>
        <w:t>Install/configure only through managed test profile with synthetic Terraform repository and no production token.</w:t>
      </w:r>
    </w:p>
    <w:p w14:paraId="48555CF1" w14:textId="77777777" w:rsidR="00F37D7A" w:rsidRDefault="002709B8">
      <w:pPr>
        <w:spacing w:after="100"/>
        <w:ind w:left="432" w:hanging="432"/>
      </w:pPr>
      <w:r>
        <w:t>4.</w:t>
      </w:r>
      <w:r>
        <w:tab/>
        <w:t>Capture server start command, image digest, process user, mounts, environment names (not values), tools/resources/prompts and approval UX.</w:t>
      </w:r>
    </w:p>
    <w:p w14:paraId="0DDB651E" w14:textId="77777777" w:rsidR="00F37D7A" w:rsidRDefault="002709B8">
      <w:pPr>
        <w:spacing w:after="100"/>
        <w:ind w:left="432" w:hanging="432"/>
      </w:pPr>
      <w:r>
        <w:t>5.</w:t>
      </w:r>
      <w:r>
        <w:tab/>
      </w:r>
      <w:r>
        <w:t>Exercise registry search/details workflow, poisoned-content simulation, network denial, tool-list change and configuration tamper.</w:t>
      </w:r>
    </w:p>
    <w:p w14:paraId="34C2E207" w14:textId="77777777" w:rsidR="00F37D7A" w:rsidRDefault="002709B8">
      <w:pPr>
        <w:spacing w:after="100"/>
        <w:ind w:left="432" w:hanging="432"/>
      </w:pPr>
      <w:r>
        <w:t>6.</w:t>
      </w:r>
      <w:r>
        <w:tab/>
        <w:t>Verify egress destinations, TLS, DNS, proxy behaviour, logging, rate limits and failure semantics.</w:t>
      </w:r>
    </w:p>
    <w:p w14:paraId="3365EDE0" w14:textId="77777777" w:rsidR="00F37D7A" w:rsidRDefault="002709B8">
      <w:pPr>
        <w:spacing w:after="100"/>
        <w:ind w:left="432" w:hanging="432"/>
      </w:pPr>
      <w:r>
        <w:t>7.</w:t>
      </w:r>
      <w:r>
        <w:tab/>
        <w:t>Disable/remove server; verify process termination, tool withdrawal, trust/input removal, image/cache policy and no unexpected residue.</w:t>
      </w:r>
    </w:p>
    <w:p w14:paraId="68638137" w14:textId="77777777" w:rsidR="00F37D7A" w:rsidRDefault="002709B8">
      <w:pPr>
        <w:spacing w:after="100"/>
        <w:ind w:left="432" w:hanging="432"/>
      </w:pPr>
      <w:r>
        <w:t>8.</w:t>
      </w:r>
      <w:r>
        <w:tab/>
      </w:r>
      <w:proofErr w:type="gramStart"/>
      <w:r>
        <w:t>Compare</w:t>
      </w:r>
      <w:proofErr w:type="gramEnd"/>
      <w:r>
        <w:t xml:space="preserve"> to baseline, close discrepancies, obtain EUC Security and Platform Owner sign-off.</w:t>
      </w:r>
    </w:p>
    <w:p w14:paraId="4C6108D3" w14:textId="77777777" w:rsidR="00F37D7A" w:rsidRDefault="002709B8">
      <w:pPr>
        <w:pStyle w:val="Heading2"/>
      </w:pPr>
      <w:r>
        <w:t>Appendix E - Malware Review Disposition</w:t>
      </w:r>
    </w:p>
    <w:tbl>
      <w:tblPr>
        <w:tblStyle w:val="TableGrid"/>
        <w:tblW w:w="9360" w:type="dxa"/>
        <w:tblInd w:w="120" w:type="dxa"/>
        <w:tblLayout w:type="fixed"/>
        <w:tblLook w:val="04A0" w:firstRow="1" w:lastRow="0" w:firstColumn="1" w:lastColumn="0" w:noHBand="0" w:noVBand="1"/>
      </w:tblPr>
      <w:tblGrid>
        <w:gridCol w:w="1600"/>
        <w:gridCol w:w="3100"/>
        <w:gridCol w:w="4660"/>
      </w:tblGrid>
      <w:tr w:rsidR="00F37D7A" w14:paraId="1AFD4BAB" w14:textId="77777777">
        <w:trPr>
          <w:tblHeader/>
        </w:trPr>
        <w:tc>
          <w:tcPr>
            <w:tcW w:w="1600" w:type="dxa"/>
            <w:shd w:val="clear" w:color="auto" w:fill="F2F4F7"/>
            <w:tcMar>
              <w:top w:w="80" w:type="dxa"/>
              <w:left w:w="120" w:type="dxa"/>
              <w:bottom w:w="80" w:type="dxa"/>
              <w:right w:w="120" w:type="dxa"/>
            </w:tcMar>
            <w:vAlign w:val="center"/>
          </w:tcPr>
          <w:p w14:paraId="419C6B6E" w14:textId="77777777" w:rsidR="00F37D7A" w:rsidRDefault="002709B8">
            <w:pPr>
              <w:jc w:val="center"/>
            </w:pPr>
            <w:r>
              <w:rPr>
                <w:b/>
                <w:color w:val="0B2545"/>
                <w:sz w:val="16"/>
              </w:rPr>
              <w:t>Class</w:t>
            </w:r>
          </w:p>
        </w:tc>
        <w:tc>
          <w:tcPr>
            <w:tcW w:w="3100" w:type="dxa"/>
            <w:shd w:val="clear" w:color="auto" w:fill="F2F4F7"/>
            <w:tcMar>
              <w:top w:w="80" w:type="dxa"/>
              <w:left w:w="120" w:type="dxa"/>
              <w:bottom w:w="80" w:type="dxa"/>
              <w:right w:w="120" w:type="dxa"/>
            </w:tcMar>
            <w:vAlign w:val="center"/>
          </w:tcPr>
          <w:p w14:paraId="28D24091" w14:textId="77777777" w:rsidR="00F37D7A" w:rsidRDefault="002709B8">
            <w:pPr>
              <w:jc w:val="center"/>
            </w:pPr>
            <w:r>
              <w:rPr>
                <w:b/>
                <w:color w:val="0B2545"/>
                <w:sz w:val="16"/>
              </w:rPr>
              <w:t>Artefacts</w:t>
            </w:r>
          </w:p>
        </w:tc>
        <w:tc>
          <w:tcPr>
            <w:tcW w:w="4660" w:type="dxa"/>
            <w:shd w:val="clear" w:color="auto" w:fill="F2F4F7"/>
            <w:tcMar>
              <w:top w:w="80" w:type="dxa"/>
              <w:left w:w="120" w:type="dxa"/>
              <w:bottom w:w="80" w:type="dxa"/>
              <w:right w:w="120" w:type="dxa"/>
            </w:tcMar>
            <w:vAlign w:val="center"/>
          </w:tcPr>
          <w:p w14:paraId="2503B9D8" w14:textId="77777777" w:rsidR="00F37D7A" w:rsidRDefault="002709B8">
            <w:pPr>
              <w:jc w:val="center"/>
            </w:pPr>
            <w:r>
              <w:rPr>
                <w:b/>
                <w:color w:val="0B2545"/>
                <w:sz w:val="16"/>
              </w:rPr>
              <w:t>Disposition</w:t>
            </w:r>
          </w:p>
        </w:tc>
      </w:tr>
      <w:tr w:rsidR="00F37D7A" w14:paraId="397BAF85" w14:textId="77777777">
        <w:trPr>
          <w:cantSplit/>
        </w:trPr>
        <w:tc>
          <w:tcPr>
            <w:tcW w:w="1600" w:type="dxa"/>
            <w:tcMar>
              <w:top w:w="80" w:type="dxa"/>
              <w:left w:w="120" w:type="dxa"/>
              <w:bottom w:w="80" w:type="dxa"/>
              <w:right w:w="120" w:type="dxa"/>
            </w:tcMar>
            <w:vAlign w:val="center"/>
          </w:tcPr>
          <w:p w14:paraId="024C9B71" w14:textId="77777777" w:rsidR="00F37D7A" w:rsidRDefault="002709B8">
            <w:pPr>
              <w:jc w:val="center"/>
            </w:pPr>
            <w:r>
              <w:rPr>
                <w:color w:val="000000"/>
                <w:sz w:val="16"/>
              </w:rPr>
              <w:t>Malicious</w:t>
            </w:r>
          </w:p>
        </w:tc>
        <w:tc>
          <w:tcPr>
            <w:tcW w:w="3100" w:type="dxa"/>
            <w:tcMar>
              <w:top w:w="80" w:type="dxa"/>
              <w:left w:w="120" w:type="dxa"/>
              <w:bottom w:w="80" w:type="dxa"/>
              <w:right w:w="120" w:type="dxa"/>
            </w:tcMar>
            <w:vAlign w:val="center"/>
          </w:tcPr>
          <w:p w14:paraId="4FF3F9FE" w14:textId="77777777" w:rsidR="00F37D7A" w:rsidRDefault="002709B8">
            <w:pPr>
              <w:jc w:val="center"/>
            </w:pPr>
            <w:r>
              <w:rPr>
                <w:color w:val="000000"/>
                <w:sz w:val="16"/>
              </w:rPr>
              <w:t>None</w:t>
            </w:r>
          </w:p>
        </w:tc>
        <w:tc>
          <w:tcPr>
            <w:tcW w:w="4660" w:type="dxa"/>
            <w:tcMar>
              <w:top w:w="80" w:type="dxa"/>
              <w:left w:w="120" w:type="dxa"/>
              <w:bottom w:w="80" w:type="dxa"/>
              <w:right w:w="120" w:type="dxa"/>
            </w:tcMar>
            <w:vAlign w:val="center"/>
          </w:tcPr>
          <w:p w14:paraId="5DCA6B1A" w14:textId="77777777" w:rsidR="00F37D7A" w:rsidRDefault="002709B8">
            <w:r>
              <w:rPr>
                <w:color w:val="000000"/>
                <w:sz w:val="16"/>
              </w:rPr>
              <w:t>Not observed within the stated static and runtime scope.</w:t>
            </w:r>
          </w:p>
        </w:tc>
      </w:tr>
      <w:tr w:rsidR="00F37D7A" w14:paraId="0511662B" w14:textId="77777777">
        <w:trPr>
          <w:cantSplit/>
        </w:trPr>
        <w:tc>
          <w:tcPr>
            <w:tcW w:w="1600" w:type="dxa"/>
            <w:tcMar>
              <w:top w:w="80" w:type="dxa"/>
              <w:left w:w="120" w:type="dxa"/>
              <w:bottom w:w="80" w:type="dxa"/>
              <w:right w:w="120" w:type="dxa"/>
            </w:tcMar>
            <w:vAlign w:val="center"/>
          </w:tcPr>
          <w:p w14:paraId="59094A72" w14:textId="77777777" w:rsidR="00F37D7A" w:rsidRDefault="002709B8">
            <w:pPr>
              <w:jc w:val="center"/>
            </w:pPr>
            <w:r>
              <w:rPr>
                <w:color w:val="000000"/>
                <w:sz w:val="16"/>
              </w:rPr>
              <w:t>Suspicious</w:t>
            </w:r>
          </w:p>
        </w:tc>
        <w:tc>
          <w:tcPr>
            <w:tcW w:w="3100" w:type="dxa"/>
            <w:tcMar>
              <w:top w:w="80" w:type="dxa"/>
              <w:left w:w="120" w:type="dxa"/>
              <w:bottom w:w="80" w:type="dxa"/>
              <w:right w:w="120" w:type="dxa"/>
            </w:tcMar>
            <w:vAlign w:val="center"/>
          </w:tcPr>
          <w:p w14:paraId="5479DC0B" w14:textId="77777777" w:rsidR="00F37D7A" w:rsidRDefault="002709B8">
            <w:r>
              <w:rPr>
                <w:color w:val="000000"/>
                <w:sz w:val="16"/>
              </w:rPr>
              <w:t>No unexplained artefact</w:t>
            </w:r>
          </w:p>
        </w:tc>
        <w:tc>
          <w:tcPr>
            <w:tcW w:w="4660" w:type="dxa"/>
            <w:tcMar>
              <w:top w:w="80" w:type="dxa"/>
              <w:left w:w="120" w:type="dxa"/>
              <w:bottom w:w="80" w:type="dxa"/>
              <w:right w:w="120" w:type="dxa"/>
            </w:tcMar>
            <w:vAlign w:val="center"/>
          </w:tcPr>
          <w:p w14:paraId="61FB69A9" w14:textId="77777777" w:rsidR="00F37D7A" w:rsidRDefault="002709B8">
            <w:r>
              <w:rPr>
                <w:color w:val="000000"/>
                <w:sz w:val="16"/>
              </w:rPr>
              <w:t>YARA hits mapped to expected credential, CI, minification and executable patterns.</w:t>
            </w:r>
          </w:p>
        </w:tc>
      </w:tr>
      <w:tr w:rsidR="00F37D7A" w14:paraId="242E5DD6" w14:textId="77777777">
        <w:trPr>
          <w:cantSplit/>
        </w:trPr>
        <w:tc>
          <w:tcPr>
            <w:tcW w:w="1600" w:type="dxa"/>
            <w:tcMar>
              <w:top w:w="80" w:type="dxa"/>
              <w:left w:w="120" w:type="dxa"/>
              <w:bottom w:w="80" w:type="dxa"/>
              <w:right w:w="120" w:type="dxa"/>
            </w:tcMar>
            <w:vAlign w:val="center"/>
          </w:tcPr>
          <w:p>
            <w:r>
              <w:t>Benign-appearing</w:t>
            </w:r>
          </w:p>
        </w:tc>
        <w:tc>
          <w:tcPr>
            <w:tcW w:w="3100" w:type="dxa"/>
            <w:tcMar>
              <w:top w:w="80" w:type="dxa"/>
              <w:left w:w="120" w:type="dxa"/>
              <w:bottom w:w="80" w:type="dxa"/>
              <w:right w:w="120" w:type="dxa"/>
            </w:tcMar>
            <w:vAlign w:val="center"/>
          </w:tcPr>
          <w:p>
            <w:r>
              <w:t>Server source and exact image</w:t>
            </w:r>
          </w:p>
        </w:tc>
        <w:tc>
          <w:tcPr>
            <w:tcW w:w="4660" w:type="dxa"/>
            <w:tcMar>
              <w:top w:w="80" w:type="dxa"/>
              <w:left w:w="120" w:type="dxa"/>
              <w:bottom w:w="80" w:type="dxa"/>
              <w:right w:w="120" w:type="dxa"/>
            </w:tcMar>
            <w:vAlign w:val="center"/>
          </w:tcPr>
          <w:p>
            <w:r>
              <w:t>Publisher identity, minimal non-root image and current clean ClamAV scans support this classification.</w:t>
            </w:r>
          </w:p>
        </w:tc>
      </w:tr>
      <w:tr w:rsidR="00F37D7A" w14:paraId="6A013295" w14:textId="77777777">
        <w:trPr>
          <w:cantSplit/>
        </w:trPr>
        <w:tc>
          <w:tcPr>
            <w:tcW w:w="1600" w:type="dxa"/>
            <w:tcMar>
              <w:top w:w="80" w:type="dxa"/>
              <w:left w:w="120" w:type="dxa"/>
              <w:bottom w:w="80" w:type="dxa"/>
              <w:right w:w="120" w:type="dxa"/>
            </w:tcMar>
            <w:vAlign w:val="center"/>
          </w:tcPr>
          <w:p>
            <w:r>
              <w:t>Vulnerable</w:t>
            </w:r>
          </w:p>
        </w:tc>
        <w:tc>
          <w:tcPr>
            <w:tcW w:w="3100" w:type="dxa"/>
            <w:tcMar>
              <w:top w:w="80" w:type="dxa"/>
              <w:left w:w="120" w:type="dxa"/>
              <w:bottom w:w="80" w:type="dxa"/>
              <w:right w:w="120" w:type="dxa"/>
            </w:tcMar>
            <w:vAlign w:val="center"/>
          </w:tcPr>
          <w:p>
            <w:r>
              <w:t>Go 1.26.4 standard library</w:t>
            </w:r>
          </w:p>
        </w:tc>
        <w:tc>
          <w:tcPr>
            <w:tcW w:w="4660" w:type="dxa"/>
            <w:tcMar>
              <w:top w:w="80" w:type="dxa"/>
              <w:left w:w="120" w:type="dxa"/>
              <w:bottom w:w="80" w:type="dxa"/>
              <w:right w:w="120" w:type="dxa"/>
            </w:tcMar>
            <w:vAlign w:val="center"/>
          </w:tcPr>
          <w:p>
            <w:r>
              <w:t>Two advisory signals require rebuild or time-bounded exception.</w:t>
            </w:r>
          </w:p>
        </w:tc>
      </w:tr>
      <w:tr w:rsidR="00F37D7A" w14:paraId="343943B4" w14:textId="77777777">
        <w:trPr>
          <w:cantSplit/>
        </w:trPr>
        <w:tc>
          <w:tcPr>
            <w:tcW w:w="1600" w:type="dxa"/>
            <w:tcMar>
              <w:top w:w="80" w:type="dxa"/>
              <w:left w:w="120" w:type="dxa"/>
              <w:bottom w:w="80" w:type="dxa"/>
              <w:right w:w="120" w:type="dxa"/>
            </w:tcMar>
            <w:vAlign w:val="center"/>
          </w:tcPr>
          <w:p>
            <w:r>
              <w:t>Unknown</w:t>
            </w:r>
          </w:p>
        </w:tc>
        <w:tc>
          <w:tcPr>
            <w:tcW w:w="3100" w:type="dxa"/>
            <w:tcMar>
              <w:top w:w="80" w:type="dxa"/>
              <w:left w:w="120" w:type="dxa"/>
              <w:bottom w:w="80" w:type="dxa"/>
              <w:right w:w="120" w:type="dxa"/>
            </w:tcMar>
            <w:vAlign w:val="center"/>
          </w:tcPr>
          <w:p>
            <w:r>
              <w:t>Reproducibility, remote gateway and Windows host effects</w:t>
            </w:r>
          </w:p>
        </w:tc>
        <w:tc>
          <w:tcPr>
            <w:tcW w:w="4660" w:type="dxa"/>
            <w:tcMar>
              <w:top w:w="80" w:type="dxa"/>
              <w:left w:w="120" w:type="dxa"/>
              <w:bottom w:w="80" w:type="dxa"/>
              <w:right w:w="120" w:type="dxa"/>
            </w:tcMar>
            <w:vAlign w:val="center"/>
          </w:tcPr>
          <w:p>
            <w:r>
              <w:t>No deterministic rebuild, vendor attestation, remote authenticated architecture or Visual Studio runtime.</w:t>
            </w:r>
          </w:p>
        </w:tc>
      </w:tr>
      <w:tr w:rsidR="00F37D7A" w14:paraId="7A85B072" w14:textId="77777777">
        <w:trPr>
          <w:cantSplit/>
        </w:trPr>
        <w:tc>
          <w:tcPr>
            <w:tcW w:w="1600" w:type="dxa"/>
            <w:tcMar>
              <w:top w:w="80" w:type="dxa"/>
              <w:left w:w="120" w:type="dxa"/>
              <w:bottom w:w="80" w:type="dxa"/>
              <w:right w:w="120" w:type="dxa"/>
            </w:tcMar>
            <w:vAlign w:val="center"/>
          </w:tcPr>
          <w:p w14:paraId="13E721FE" w14:textId="77777777" w:rsidR="00F37D7A" w:rsidRDefault="002709B8">
            <w:pPr>
              <w:jc w:val="center"/>
            </w:pPr>
            <w:r>
              <w:rPr>
                <w:color w:val="000000"/>
                <w:sz w:val="16"/>
              </w:rPr>
              <w:t>Not assessed</w:t>
            </w:r>
          </w:p>
        </w:tc>
        <w:tc>
          <w:tcPr>
            <w:tcW w:w="3100" w:type="dxa"/>
            <w:tcMar>
              <w:top w:w="80" w:type="dxa"/>
              <w:left w:w="120" w:type="dxa"/>
              <w:bottom w:w="80" w:type="dxa"/>
              <w:right w:w="120" w:type="dxa"/>
            </w:tcMar>
            <w:vAlign w:val="center"/>
          </w:tcPr>
          <w:p w14:paraId="250FB955" w14:textId="77777777" w:rsidR="00F37D7A" w:rsidRDefault="002709B8">
            <w:r>
              <w:rPr>
                <w:color w:val="000000"/>
                <w:sz w:val="16"/>
              </w:rPr>
              <w:t>Production credentials, HCP/TFE tenant and model-provider retention</w:t>
            </w:r>
          </w:p>
        </w:tc>
        <w:tc>
          <w:tcPr>
            <w:tcW w:w="4660" w:type="dxa"/>
            <w:tcMar>
              <w:top w:w="80" w:type="dxa"/>
              <w:left w:w="120" w:type="dxa"/>
              <w:bottom w:w="80" w:type="dxa"/>
              <w:right w:w="120" w:type="dxa"/>
            </w:tcMar>
            <w:vAlign w:val="center"/>
          </w:tcPr>
          <w:p w14:paraId="6745C439" w14:textId="77777777" w:rsidR="00F37D7A" w:rsidRDefault="002709B8">
            <w:r>
              <w:rPr>
                <w:color w:val="000000"/>
                <w:sz w:val="16"/>
              </w:rPr>
              <w:t>Explicitly excluded for safety and privacy.</w:t>
            </w:r>
          </w:p>
        </w:tc>
      </w:tr>
    </w:tbl>
    <w:p w14:paraId="75CEFB46" w14:textId="77777777" w:rsidR="00F37D7A" w:rsidRDefault="00F37D7A">
      <w:pPr>
        <w:spacing w:after="40"/>
      </w:pPr>
    </w:p>
    <w:p w14:paraId="208AA1FF" w14:textId="77777777" w:rsidR="00F37D7A" w:rsidRDefault="002709B8">
      <w:pPr>
        <w:pStyle w:val="Heading2"/>
      </w:pPr>
      <w:r>
        <w:t>Glossary</w:t>
      </w:r>
    </w:p>
    <w:tbl>
      <w:tblPr>
        <w:tblStyle w:val="TableGrid"/>
        <w:tblW w:w="9360" w:type="dxa"/>
        <w:tblInd w:w="120" w:type="dxa"/>
        <w:tblLayout w:type="fixed"/>
        <w:tblLook w:val="04A0" w:firstRow="1" w:lastRow="0" w:firstColumn="1" w:lastColumn="0" w:noHBand="0" w:noVBand="1"/>
      </w:tblPr>
      <w:tblGrid>
        <w:gridCol w:w="1800"/>
        <w:gridCol w:w="7560"/>
      </w:tblGrid>
      <w:tr w:rsidR="00F37D7A" w14:paraId="4B3917DD" w14:textId="77777777">
        <w:trPr>
          <w:tblHeader/>
        </w:trPr>
        <w:tc>
          <w:tcPr>
            <w:tcW w:w="1800" w:type="dxa"/>
            <w:shd w:val="clear" w:color="auto" w:fill="F2F4F7"/>
            <w:tcMar>
              <w:top w:w="80" w:type="dxa"/>
              <w:left w:w="120" w:type="dxa"/>
              <w:bottom w:w="80" w:type="dxa"/>
              <w:right w:w="120" w:type="dxa"/>
            </w:tcMar>
            <w:vAlign w:val="center"/>
          </w:tcPr>
          <w:p w14:paraId="017566F7" w14:textId="77777777" w:rsidR="00F37D7A" w:rsidRDefault="002709B8">
            <w:pPr>
              <w:jc w:val="center"/>
            </w:pPr>
            <w:r>
              <w:rPr>
                <w:b/>
                <w:color w:val="0B2545"/>
                <w:sz w:val="18"/>
              </w:rPr>
              <w:t>Term</w:t>
            </w:r>
          </w:p>
        </w:tc>
        <w:tc>
          <w:tcPr>
            <w:tcW w:w="7560" w:type="dxa"/>
            <w:shd w:val="clear" w:color="auto" w:fill="F2F4F7"/>
            <w:tcMar>
              <w:top w:w="80" w:type="dxa"/>
              <w:left w:w="120" w:type="dxa"/>
              <w:bottom w:w="80" w:type="dxa"/>
              <w:right w:w="120" w:type="dxa"/>
            </w:tcMar>
            <w:vAlign w:val="center"/>
          </w:tcPr>
          <w:p w14:paraId="0FFBD578" w14:textId="77777777" w:rsidR="00F37D7A" w:rsidRDefault="002709B8">
            <w:pPr>
              <w:jc w:val="center"/>
            </w:pPr>
            <w:r>
              <w:rPr>
                <w:b/>
                <w:color w:val="0B2545"/>
                <w:sz w:val="18"/>
              </w:rPr>
              <w:t>Meaning</w:t>
            </w:r>
          </w:p>
        </w:tc>
      </w:tr>
      <w:tr w:rsidR="00F37D7A" w14:paraId="6FE91F30" w14:textId="77777777">
        <w:trPr>
          <w:cantSplit/>
        </w:trPr>
        <w:tc>
          <w:tcPr>
            <w:tcW w:w="1800" w:type="dxa"/>
            <w:tcMar>
              <w:top w:w="80" w:type="dxa"/>
              <w:left w:w="120" w:type="dxa"/>
              <w:bottom w:w="80" w:type="dxa"/>
              <w:right w:w="120" w:type="dxa"/>
            </w:tcMar>
            <w:vAlign w:val="center"/>
          </w:tcPr>
          <w:p w14:paraId="68555243" w14:textId="77777777" w:rsidR="00F37D7A" w:rsidRDefault="002709B8">
            <w:pPr>
              <w:jc w:val="center"/>
            </w:pPr>
            <w:r>
              <w:rPr>
                <w:color w:val="000000"/>
                <w:sz w:val="18"/>
              </w:rPr>
              <w:t>Agent Skill</w:t>
            </w:r>
          </w:p>
        </w:tc>
        <w:tc>
          <w:tcPr>
            <w:tcW w:w="7560" w:type="dxa"/>
            <w:tcMar>
              <w:top w:w="80" w:type="dxa"/>
              <w:left w:w="120" w:type="dxa"/>
              <w:bottom w:w="80" w:type="dxa"/>
              <w:right w:w="120" w:type="dxa"/>
            </w:tcMar>
            <w:vAlign w:val="center"/>
          </w:tcPr>
          <w:p w14:paraId="2C41B5D3" w14:textId="77777777" w:rsidR="00F37D7A" w:rsidRDefault="002709B8">
            <w:r>
              <w:rPr>
                <w:color w:val="000000"/>
                <w:sz w:val="18"/>
              </w:rPr>
              <w:t>Packaged instructions and supporting files used to specialise an agent; distinct from MCP tools/resources.</w:t>
            </w:r>
          </w:p>
        </w:tc>
      </w:tr>
      <w:tr w:rsidR="00F37D7A" w14:paraId="7FE0B3C2" w14:textId="77777777">
        <w:trPr>
          <w:cantSplit/>
        </w:trPr>
        <w:tc>
          <w:tcPr>
            <w:tcW w:w="1800" w:type="dxa"/>
            <w:tcMar>
              <w:top w:w="80" w:type="dxa"/>
              <w:left w:w="120" w:type="dxa"/>
              <w:bottom w:w="80" w:type="dxa"/>
              <w:right w:w="120" w:type="dxa"/>
            </w:tcMar>
            <w:vAlign w:val="center"/>
          </w:tcPr>
          <w:p w14:paraId="5D5E75D6" w14:textId="77777777" w:rsidR="00F37D7A" w:rsidRDefault="002709B8">
            <w:pPr>
              <w:jc w:val="center"/>
            </w:pPr>
            <w:r>
              <w:rPr>
                <w:color w:val="000000"/>
                <w:sz w:val="18"/>
              </w:rPr>
              <w:t>DPIA</w:t>
            </w:r>
          </w:p>
        </w:tc>
        <w:tc>
          <w:tcPr>
            <w:tcW w:w="7560" w:type="dxa"/>
            <w:tcMar>
              <w:top w:w="80" w:type="dxa"/>
              <w:left w:w="120" w:type="dxa"/>
              <w:bottom w:w="80" w:type="dxa"/>
              <w:right w:w="120" w:type="dxa"/>
            </w:tcMar>
            <w:vAlign w:val="center"/>
          </w:tcPr>
          <w:p w14:paraId="0BDB8742" w14:textId="77777777" w:rsidR="00F37D7A" w:rsidRDefault="002709B8">
            <w:r>
              <w:rPr>
                <w:color w:val="000000"/>
                <w:sz w:val="18"/>
              </w:rPr>
              <w:t>Data Protection Impact Assessment.</w:t>
            </w:r>
          </w:p>
        </w:tc>
      </w:tr>
      <w:tr w:rsidR="00F37D7A" w14:paraId="23F64694" w14:textId="77777777">
        <w:trPr>
          <w:cantSplit/>
        </w:trPr>
        <w:tc>
          <w:tcPr>
            <w:tcW w:w="1800" w:type="dxa"/>
            <w:tcMar>
              <w:top w:w="80" w:type="dxa"/>
              <w:left w:w="120" w:type="dxa"/>
              <w:bottom w:w="80" w:type="dxa"/>
              <w:right w:w="120" w:type="dxa"/>
            </w:tcMar>
            <w:vAlign w:val="center"/>
          </w:tcPr>
          <w:p w14:paraId="6A5D0FF0" w14:textId="77777777" w:rsidR="00F37D7A" w:rsidRDefault="002709B8">
            <w:pPr>
              <w:jc w:val="center"/>
            </w:pPr>
            <w:r>
              <w:rPr>
                <w:color w:val="000000"/>
                <w:sz w:val="18"/>
              </w:rPr>
              <w:t>HCP/TFE</w:t>
            </w:r>
          </w:p>
        </w:tc>
        <w:tc>
          <w:tcPr>
            <w:tcW w:w="7560" w:type="dxa"/>
            <w:tcMar>
              <w:top w:w="80" w:type="dxa"/>
              <w:left w:w="120" w:type="dxa"/>
              <w:bottom w:w="80" w:type="dxa"/>
              <w:right w:w="120" w:type="dxa"/>
            </w:tcMar>
            <w:vAlign w:val="center"/>
          </w:tcPr>
          <w:p w14:paraId="0F394AC6" w14:textId="77777777" w:rsidR="00F37D7A" w:rsidRDefault="002709B8">
            <w:r>
              <w:rPr>
                <w:color w:val="000000"/>
                <w:sz w:val="18"/>
              </w:rPr>
              <w:t>HCP Terraform / Terraform Enterprise.</w:t>
            </w:r>
          </w:p>
        </w:tc>
      </w:tr>
      <w:tr w:rsidR="00F37D7A" w14:paraId="195F60A0" w14:textId="77777777">
        <w:trPr>
          <w:cantSplit/>
        </w:trPr>
        <w:tc>
          <w:tcPr>
            <w:tcW w:w="1800" w:type="dxa"/>
            <w:tcMar>
              <w:top w:w="80" w:type="dxa"/>
              <w:left w:w="120" w:type="dxa"/>
              <w:bottom w:w="80" w:type="dxa"/>
              <w:right w:w="120" w:type="dxa"/>
            </w:tcMar>
            <w:vAlign w:val="center"/>
          </w:tcPr>
          <w:p w14:paraId="39FE5B88" w14:textId="77777777" w:rsidR="00F37D7A" w:rsidRDefault="002709B8">
            <w:pPr>
              <w:jc w:val="center"/>
            </w:pPr>
            <w:r>
              <w:rPr>
                <w:color w:val="000000"/>
                <w:sz w:val="18"/>
              </w:rPr>
              <w:t>MCP</w:t>
            </w:r>
          </w:p>
        </w:tc>
        <w:tc>
          <w:tcPr>
            <w:tcW w:w="7560" w:type="dxa"/>
            <w:tcMar>
              <w:top w:w="80" w:type="dxa"/>
              <w:left w:w="120" w:type="dxa"/>
              <w:bottom w:w="80" w:type="dxa"/>
              <w:right w:w="120" w:type="dxa"/>
            </w:tcMar>
            <w:vAlign w:val="center"/>
          </w:tcPr>
          <w:p w14:paraId="6E0A39FC" w14:textId="77777777" w:rsidR="00F37D7A" w:rsidRDefault="002709B8">
            <w:r>
              <w:rPr>
                <w:color w:val="000000"/>
                <w:sz w:val="18"/>
              </w:rPr>
              <w:t>Model Context Protocol.</w:t>
            </w:r>
          </w:p>
        </w:tc>
      </w:tr>
      <w:tr w:rsidR="00F37D7A" w14:paraId="39EA1FF3" w14:textId="77777777">
        <w:trPr>
          <w:cantSplit/>
        </w:trPr>
        <w:tc>
          <w:tcPr>
            <w:tcW w:w="1800" w:type="dxa"/>
            <w:tcMar>
              <w:top w:w="80" w:type="dxa"/>
              <w:left w:w="120" w:type="dxa"/>
              <w:bottom w:w="80" w:type="dxa"/>
              <w:right w:w="120" w:type="dxa"/>
            </w:tcMar>
            <w:vAlign w:val="center"/>
          </w:tcPr>
          <w:p w14:paraId="7B0A9923" w14:textId="77777777" w:rsidR="00F37D7A" w:rsidRDefault="002709B8">
            <w:pPr>
              <w:jc w:val="center"/>
            </w:pPr>
            <w:r>
              <w:rPr>
                <w:color w:val="000000"/>
                <w:sz w:val="18"/>
              </w:rPr>
              <w:t>STDIO</w:t>
            </w:r>
          </w:p>
        </w:tc>
        <w:tc>
          <w:tcPr>
            <w:tcW w:w="7560" w:type="dxa"/>
            <w:tcMar>
              <w:top w:w="80" w:type="dxa"/>
              <w:left w:w="120" w:type="dxa"/>
              <w:bottom w:w="80" w:type="dxa"/>
              <w:right w:w="120" w:type="dxa"/>
            </w:tcMar>
            <w:vAlign w:val="center"/>
          </w:tcPr>
          <w:p w14:paraId="60A1CAB3" w14:textId="77777777" w:rsidR="00F37D7A" w:rsidRDefault="002709B8">
            <w:r>
              <w:rPr>
                <w:color w:val="000000"/>
                <w:sz w:val="18"/>
              </w:rPr>
              <w:t>Local process transport using standard input/output.</w:t>
            </w:r>
          </w:p>
        </w:tc>
      </w:tr>
      <w:tr w:rsidR="00F37D7A" w14:paraId="6C4E642A" w14:textId="77777777">
        <w:trPr>
          <w:cantSplit/>
        </w:trPr>
        <w:tc>
          <w:tcPr>
            <w:tcW w:w="1800" w:type="dxa"/>
            <w:tcMar>
              <w:top w:w="80" w:type="dxa"/>
              <w:left w:w="120" w:type="dxa"/>
              <w:bottom w:w="80" w:type="dxa"/>
              <w:right w:w="120" w:type="dxa"/>
            </w:tcMar>
            <w:vAlign w:val="center"/>
          </w:tcPr>
          <w:p w14:paraId="65D88ED5" w14:textId="77777777" w:rsidR="00F37D7A" w:rsidRDefault="002709B8">
            <w:pPr>
              <w:jc w:val="center"/>
            </w:pPr>
            <w:proofErr w:type="spellStart"/>
            <w:r>
              <w:rPr>
                <w:color w:val="000000"/>
                <w:sz w:val="18"/>
              </w:rPr>
              <w:t>Streamable</w:t>
            </w:r>
            <w:proofErr w:type="spellEnd"/>
            <w:r>
              <w:rPr>
                <w:color w:val="000000"/>
                <w:sz w:val="18"/>
              </w:rPr>
              <w:t xml:space="preserve"> HTTP</w:t>
            </w:r>
          </w:p>
        </w:tc>
        <w:tc>
          <w:tcPr>
            <w:tcW w:w="7560" w:type="dxa"/>
            <w:tcMar>
              <w:top w:w="80" w:type="dxa"/>
              <w:left w:w="120" w:type="dxa"/>
              <w:bottom w:w="80" w:type="dxa"/>
              <w:right w:w="120" w:type="dxa"/>
            </w:tcMar>
            <w:vAlign w:val="center"/>
          </w:tcPr>
          <w:p w14:paraId="3FEC6E40" w14:textId="77777777" w:rsidR="00F37D7A" w:rsidRDefault="002709B8">
            <w:r>
              <w:rPr>
                <w:color w:val="000000"/>
                <w:sz w:val="18"/>
              </w:rPr>
              <w:t>Network MCP transport using HTTP and streaming responses.</w:t>
            </w:r>
          </w:p>
        </w:tc>
      </w:tr>
      <w:tr w:rsidR="00F37D7A" w14:paraId="3F96DF03" w14:textId="77777777">
        <w:trPr>
          <w:cantSplit/>
        </w:trPr>
        <w:tc>
          <w:tcPr>
            <w:tcW w:w="1800" w:type="dxa"/>
            <w:tcMar>
              <w:top w:w="80" w:type="dxa"/>
              <w:left w:w="120" w:type="dxa"/>
              <w:bottom w:w="80" w:type="dxa"/>
              <w:right w:w="120" w:type="dxa"/>
            </w:tcMar>
            <w:vAlign w:val="center"/>
          </w:tcPr>
          <w:p w14:paraId="16659413" w14:textId="77777777" w:rsidR="00F37D7A" w:rsidRDefault="002709B8">
            <w:pPr>
              <w:jc w:val="center"/>
            </w:pPr>
            <w:r>
              <w:rPr>
                <w:color w:val="000000"/>
                <w:sz w:val="18"/>
              </w:rPr>
              <w:t>Tool annotation</w:t>
            </w:r>
          </w:p>
        </w:tc>
        <w:tc>
          <w:tcPr>
            <w:tcW w:w="7560" w:type="dxa"/>
            <w:tcMar>
              <w:top w:w="80" w:type="dxa"/>
              <w:left w:w="120" w:type="dxa"/>
              <w:bottom w:w="80" w:type="dxa"/>
              <w:right w:w="120" w:type="dxa"/>
            </w:tcMar>
            <w:vAlign w:val="center"/>
          </w:tcPr>
          <w:p w14:paraId="51EE5745" w14:textId="77777777" w:rsidR="00F37D7A" w:rsidRDefault="002709B8">
            <w:r>
              <w:rPr>
                <w:color w:val="000000"/>
                <w:sz w:val="18"/>
              </w:rPr>
              <w:t>Metadata such as read-only/destructive/open-world hints; not an authorization control.</w:t>
            </w:r>
          </w:p>
        </w:tc>
      </w:tr>
      <w:tr w:rsidR="00F37D7A" w14:paraId="1CA85AD7" w14:textId="77777777">
        <w:trPr>
          <w:cantSplit/>
        </w:trPr>
        <w:tc>
          <w:tcPr>
            <w:tcW w:w="1800" w:type="dxa"/>
            <w:tcMar>
              <w:top w:w="80" w:type="dxa"/>
              <w:left w:w="120" w:type="dxa"/>
              <w:bottom w:w="80" w:type="dxa"/>
              <w:right w:w="120" w:type="dxa"/>
            </w:tcMar>
            <w:vAlign w:val="center"/>
          </w:tcPr>
          <w:p w14:paraId="19F653FA" w14:textId="77777777" w:rsidR="00F37D7A" w:rsidRDefault="002709B8">
            <w:pPr>
              <w:jc w:val="center"/>
            </w:pPr>
            <w:r>
              <w:rPr>
                <w:color w:val="000000"/>
                <w:sz w:val="18"/>
              </w:rPr>
              <w:t>VSIX</w:t>
            </w:r>
          </w:p>
        </w:tc>
        <w:tc>
          <w:tcPr>
            <w:tcW w:w="7560" w:type="dxa"/>
            <w:tcMar>
              <w:top w:w="80" w:type="dxa"/>
              <w:left w:w="120" w:type="dxa"/>
              <w:bottom w:w="80" w:type="dxa"/>
              <w:right w:w="120" w:type="dxa"/>
            </w:tcMar>
            <w:vAlign w:val="center"/>
          </w:tcPr>
          <w:p w14:paraId="1A006827" w14:textId="77777777" w:rsidR="00F37D7A" w:rsidRDefault="002709B8">
            <w:r>
              <w:rPr>
                <w:color w:val="000000"/>
                <w:sz w:val="18"/>
              </w:rPr>
              <w:t>Visual Studio Code extension package format.</w:t>
            </w:r>
          </w:p>
        </w:tc>
      </w:tr>
    </w:tbl>
    <w:p w14:paraId="01B1A634" w14:textId="77777777" w:rsidR="00F37D7A" w:rsidRDefault="00F37D7A">
      <w:pPr>
        <w:spacing w:after="40"/>
      </w:pPr>
    </w:p>
    <w:bookmarkStart w:id="66" w:name="Bottom"/>
    <w:bookmarkEnd w:id="66"/>
    <w:p w14:paraId="1741BFEE" w14:textId="77777777" w:rsidR="00F37D7A" w:rsidRDefault="002709B8">
      <w:r>
        <w:fldChar w:fldCharType="begin"/>
      </w:r>
      <w:r>
        <w:instrText>HYPERLINK \l "TOC" \h</w:instrText>
      </w:r>
      <w:r>
        <w:fldChar w:fldCharType="separate"/>
      </w:r>
      <w:r>
        <w:rPr>
          <w:color w:val="2E74B5"/>
          <w:u w:val="single"/>
        </w:rPr>
        <w:t>Back to contents</w:t>
      </w:r>
      <w:r>
        <w:fldChar w:fldCharType="end"/>
      </w:r>
    </w:p>
    <w:p>
      <w:pPr/>
      <w:r>
        <w:t>Control strength statement: preventive controls are treated as strong only where configuration or runtime evidence proved operation; documented but untested controls are moderate or weak and do not reduce residual risk without a verification test.</w:t>
      </w:r>
    </w:p>
    <w:sectPr w:rsidR="00F37D7A">
      <w:headerReference w:type="default" r:id="rId36"/>
      <w:footerReference w:type="default" r:id="rId37"/>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7C28D" w14:textId="77777777" w:rsidR="002709B8" w:rsidRDefault="002709B8">
      <w:pPr>
        <w:spacing w:after="0" w:line="240" w:lineRule="auto"/>
      </w:pPr>
      <w:r>
        <w:separator/>
      </w:r>
    </w:p>
  </w:endnote>
  <w:endnote w:type="continuationSeparator" w:id="0">
    <w:p w14:paraId="20194FF3" w14:textId="77777777" w:rsidR="002709B8" w:rsidRDefault="0027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004CE" w14:textId="77777777" w:rsidR="00F37D7A" w:rsidRDefault="002709B8">
    <w:pPr>
      <w:pStyle w:val="Footer"/>
      <w:jc w:val="right"/>
    </w:pPr>
    <w:r>
      <w:rPr>
        <w:color w:val="666666"/>
        <w:sz w:val="17"/>
      </w:rPr>
      <w:t>Public security assessment</w:t>
    </w:r>
    <w:r>
      <w:tab/>
    </w:r>
    <w:r>
      <w:rPr>
        <w:color w:val="666666"/>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C0AEB" w14:textId="77777777" w:rsidR="002709B8" w:rsidRDefault="002709B8">
      <w:pPr>
        <w:spacing w:after="0" w:line="240" w:lineRule="auto"/>
      </w:pPr>
      <w:r>
        <w:separator/>
      </w:r>
    </w:p>
  </w:footnote>
  <w:footnote w:type="continuationSeparator" w:id="0">
    <w:p w14:paraId="6DB2DD7E" w14:textId="77777777" w:rsidR="002709B8" w:rsidRDefault="0027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F51D4" w14:textId="77777777" w:rsidR="00F37D7A" w:rsidRDefault="002709B8">
    <w:pPr>
      <w:pStyle w:val="Header"/>
    </w:pPr>
    <w:r>
      <w:t>HASHICORP TERRAFORM MCP SERVER  |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439195">
    <w:abstractNumId w:val="8"/>
  </w:num>
  <w:num w:numId="2" w16cid:durableId="1338069911">
    <w:abstractNumId w:val="6"/>
  </w:num>
  <w:num w:numId="3" w16cid:durableId="2053112796">
    <w:abstractNumId w:val="5"/>
  </w:num>
  <w:num w:numId="4" w16cid:durableId="1612129153">
    <w:abstractNumId w:val="4"/>
  </w:num>
  <w:num w:numId="5" w16cid:durableId="740254585">
    <w:abstractNumId w:val="7"/>
  </w:num>
  <w:num w:numId="6" w16cid:durableId="506672542">
    <w:abstractNumId w:val="3"/>
  </w:num>
  <w:num w:numId="7" w16cid:durableId="962730957">
    <w:abstractNumId w:val="2"/>
  </w:num>
  <w:num w:numId="8" w16cid:durableId="1973637175">
    <w:abstractNumId w:val="1"/>
  </w:num>
  <w:num w:numId="9" w16cid:durableId="6480490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B8"/>
    <w:rsid w:val="0029639D"/>
    <w:rsid w:val="00326F90"/>
    <w:rsid w:val="005A0E06"/>
    <w:rsid w:val="00A02A2F"/>
    <w:rsid w:val="00AA1D8D"/>
    <w:rsid w:val="00B47730"/>
    <w:rsid w:val="00CB0664"/>
    <w:rsid w:val="00F37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AE74F"/>
  <w14:defaultImageDpi w14:val="300"/>
  <w15:docId w15:val="{72680964-81AA-7041-955B-7C2A6B28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lang w:val="en-GB"/>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spacing w:after="10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place.visualstudio.com/items?itemName=HashiCorp.terraform" TargetMode="External"/><Relationship Id="rId18" Type="http://schemas.openxmlformats.org/officeDocument/2006/relationships/hyperlink" Target="https://owasp.org/www-project-top-10-for-large-language-model-applications/assets/PDF/OWASP-Top-10-for-LLMs-v2025.pdf" TargetMode="External"/><Relationship Id="rId26" Type="http://schemas.openxmlformats.org/officeDocument/2006/relationships/hyperlink" Target="https://www.iso.org/standard/27001" TargetMode="External"/><Relationship Id="rId39" Type="http://schemas.openxmlformats.org/officeDocument/2006/relationships/theme" Target="theme/theme1.xml"/><Relationship Id="rId21" Type="http://schemas.openxmlformats.org/officeDocument/2006/relationships/hyperlink" Target="https://owasp.org/www-project-application-security-verification-standard/" TargetMode="External"/><Relationship Id="rId34" Type="http://schemas.openxmlformats.org/officeDocument/2006/relationships/hyperlink" Target="https://pkg.go.dev/vuln/GO-2026-4970" TargetMode="External"/><Relationship Id="rId7" Type="http://schemas.openxmlformats.org/officeDocument/2006/relationships/endnotes" Target="endnotes.xml"/><Relationship Id="rId12" Type="http://schemas.openxmlformats.org/officeDocument/2006/relationships/hyperlink" Target="https://developer.hashicorp.com/terraform/mcp-server/reference" TargetMode="External"/><Relationship Id="rId17" Type="http://schemas.openxmlformats.org/officeDocument/2006/relationships/hyperlink" Target="https://learn.microsoft.com/en-us/visualstudio/ide/visual-studio-github-copilot-admin?view=visualstudio" TargetMode="External"/><Relationship Id="rId25" Type="http://schemas.openxmlformats.org/officeDocument/2006/relationships/hyperlink" Target="https://www.cisecurity.org/controls/v8-1" TargetMode="External"/><Relationship Id="rId33" Type="http://schemas.openxmlformats.org/officeDocument/2006/relationships/hyperlink" Target="https://www.bankofengland.co.uk/prudential-regulation/publication/2021/march/outsourcing-and-third-party-risk-management-s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visualstudio/ide/mcp-servers?view=visualstudio" TargetMode="External"/><Relationship Id="rId20" Type="http://schemas.openxmlformats.org/officeDocument/2006/relationships/hyperlink" Target="https://owasp.org/www-project-mcp-top-10/" TargetMode="External"/><Relationship Id="rId29" Type="http://schemas.openxmlformats.org/officeDocument/2006/relationships/hyperlink" Target="https://ico.org.uk/for-organisations/uk-gdpr-guidance-and-resources/accountability-and-governance/guide-to-accountability-and-governance/data-protection-by-design-and-by-default/" TargetMode="External"/><Relationship Id="rId6" Type="http://schemas.openxmlformats.org/officeDocument/2006/relationships/footnotes" Target="footnotes.xml"/><Relationship Id="rId11" Type="http://schemas.openxmlformats.org/officeDocument/2006/relationships/hyperlink" Target="https://developer.hashicorp.com/terraform/mcp-server/deploy" TargetMode="External"/><Relationship Id="rId24" Type="http://schemas.openxmlformats.org/officeDocument/2006/relationships/hyperlink" Target="https://nvlpubs.nist.gov/nistpubs/ai/NIST.AI.600-1.pdf" TargetMode="External"/><Relationship Id="rId32" Type="http://schemas.openxmlformats.org/officeDocument/2006/relationships/hyperlink" Target="https://handbook.fca.org.uk/handbook/sysc15a/sysc15as2"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de.visualstudio.com/docs/agents/security" TargetMode="External"/><Relationship Id="rId23" Type="http://schemas.openxmlformats.org/officeDocument/2006/relationships/hyperlink" Target="https://www.nist.gov/itl/ai-risk-management-framework" TargetMode="External"/><Relationship Id="rId28" Type="http://schemas.openxmlformats.org/officeDocument/2006/relationships/hyperlink" Target="https://ico.org.uk/for-organisations/uk-gdpr-guidance-and-resources/artificial-intelligence/guidance-on-ai-and-data-protection/about-this-guidance/" TargetMode="External"/><Relationship Id="rId36" Type="http://schemas.openxmlformats.org/officeDocument/2006/relationships/header" Target="header1.xml"/><Relationship Id="rId10" Type="http://schemas.openxmlformats.org/officeDocument/2006/relationships/hyperlink" Target="https://github.com/hashicorp/terraform-mcp-server/blob/v1.0.0/README.md" TargetMode="External"/><Relationship Id="rId19" Type="http://schemas.openxmlformats.org/officeDocument/2006/relationships/hyperlink" Target="https://genai.owasp.org/resource/owasp-top-10-for-agentic-applications-for-2026/" TargetMode="External"/><Relationship Id="rId31" Type="http://schemas.openxmlformats.org/officeDocument/2006/relationships/hyperlink" Target="https://www.fca.org.uk/firms/operational-resilience" TargetMode="External"/><Relationship Id="rId4" Type="http://schemas.openxmlformats.org/officeDocument/2006/relationships/settings" Target="settings.xml"/><Relationship Id="rId9" Type="http://schemas.openxmlformats.org/officeDocument/2006/relationships/hyperlink" Target="https://github.com/hashicorp/terraform-mcp-server/releases/tag/v1.0.0" TargetMode="External"/><Relationship Id="rId14" Type="http://schemas.openxmlformats.org/officeDocument/2006/relationships/hyperlink" Target="https://code.visualstudio.com/docs/agent-customization/mcp-servers" TargetMode="External"/><Relationship Id="rId22" Type="http://schemas.openxmlformats.org/officeDocument/2006/relationships/hyperlink" Target="https://atlas.mitre.org/" TargetMode="External"/><Relationship Id="rId27" Type="http://schemas.openxmlformats.org/officeDocument/2006/relationships/hyperlink" Target="https://www.ncsc.gov.uk/collection/guidelines-secure-ai-system-development" TargetMode="External"/><Relationship Id="rId30" Type="http://schemas.openxmlformats.org/officeDocument/2006/relationships/hyperlink" Target="https://ico.org.uk/about-the-ico/what-we-do/legislation-we-cover/data-use-and-access-act-2025/the-data-use-and-access-act-2025-what-does-it-mean-for-organisations/" TargetMode="External"/><Relationship Id="rId35" Type="http://schemas.openxmlformats.org/officeDocument/2006/relationships/hyperlink" Target="https://pkg.go.dev/vuln/GO-2026-5856"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7306</Words>
  <Characters>48154</Characters>
  <Application>Microsoft Office Word</Application>
  <DocSecurity>0</DocSecurity>
  <Lines>1783</Lines>
  <Paragraphs>1289</Paragraphs>
  <ScaleCrop>false</ScaleCrop>
  <HeadingPairs>
    <vt:vector size="2" baseType="variant">
      <vt:variant>
        <vt:lpstr>Title</vt:lpstr>
      </vt:variant>
      <vt:variant>
        <vt:i4>1</vt:i4>
      </vt:variant>
    </vt:vector>
  </HeadingPairs>
  <TitlesOfParts>
    <vt:vector size="1" baseType="lpstr">
      <vt:lpstr>HashiCorp Terraform MCP Server Security Assessment</vt:lpstr>
    </vt:vector>
  </TitlesOfParts>
  <Manager/>
  <Company/>
  <LinksUpToDate>false</LinksUpToDate>
  <CharactersWithSpaces>54171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MCP Server 1.0.0 Security Assessment - 17 July 2026</dc:title>
  <dc:subject>Evidence-led security assessment</dc:subject>
  <dc:creator>SoloSentry Assessment Environment</dc:creator>
  <cp:keywords>security assessment, VS Code, Visual Studio, MCP, Terraform</cp:keywords>
  <dc:description>Generated from validated stage outputs; privacy scrubbed.</dc:description>
  <cp:lastModifiedBy>SoloSentry Assessment Environment</cp:lastModifiedBy>
  <cp:revision>2</cp:revision>
  <dcterms:created xsi:type="dcterms:W3CDTF">2013-12-23T23:15:00Z</dcterms:created>
  <dcterms:modified xsi:type="dcterms:W3CDTF">2026-07-17T07:34:00Z</dcterms:modified>
  <cp:category/>
</cp:coreProperties>
</file>