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D1BBE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файловой системой</w:t>
      </w:r>
      <w:r>
        <w:rPr>
          <w:rFonts w:ascii="Times New Roman" w:hAnsi="Times New Roman"/>
          <w:sz w:val="28"/>
        </w:rPr>
        <w:t>. Потоки ввода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вывода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</w:t>
      </w:r>
      <w:r>
        <w:rPr>
          <w:rFonts w:ascii="Times New Roman" w:hAnsi="Times New Roman"/>
          <w:sz w:val="28"/>
        </w:rPr>
        <w:t>5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файловой системой. Потоки ввода/вывода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изучить основы XML, получить навыки работы с X</w:t>
      </w:r>
      <w:r>
        <w:rPr>
          <w:rFonts w:ascii="Times New Roman" w:hAnsi="Times New Roman"/>
          <w:b w:val="0"/>
          <w:sz w:val="28"/>
        </w:rPr>
        <w:t>ML докумен</w:t>
      </w:r>
      <w:r>
        <w:rPr>
          <w:rFonts w:ascii="Times New Roman" w:hAnsi="Times New Roman"/>
          <w:b w:val="0"/>
          <w:sz w:val="28"/>
        </w:rPr>
        <w:t>тами средствами .NET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>Ос</w:t>
      </w:r>
      <w:r>
        <w:rPr>
          <w:rFonts w:ascii="Times New Roman" w:hAnsi="Times New Roman"/>
          <w:b w:val="0"/>
          <w:sz w:val="28"/>
        </w:rPr>
        <w:t>в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>ить средства валида</w:t>
      </w:r>
      <w:r>
        <w:rPr>
          <w:rFonts w:ascii="Times New Roman" w:hAnsi="Times New Roman"/>
          <w:b w:val="0"/>
          <w:sz w:val="28"/>
        </w:rPr>
        <w:t>ции</w:t>
      </w:r>
      <w:r>
        <w:rPr>
          <w:rFonts w:ascii="Times New Roman" w:hAnsi="Times New Roman"/>
          <w:b w:val="0"/>
          <w:sz w:val="28"/>
        </w:rPr>
        <w:t xml:space="preserve"> XML документов с применением XSD.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bookmarkStart w:id="0" w:name="_dx_frag_StartFragment"/>
      <w:bookmarkEnd w:id="0"/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Разработать структуру XML документа и соответствующую ему XSD схему. </w:t>
      </w:r>
      <w:bookmarkStart w:id="2" w:name="_dx_frag_StartFragment"/>
      <w:bookmarkEnd w:id="2"/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XSD обязательно задавать типы данных, которые принимают узлы, и указывать пределы допустимых значений. В случае если документ не соответствует схеме, выводить соответствующее сообщение. Обосновать выбранный вид схемы XML. </w:t>
      </w:r>
    </w:p>
    <w:p>
      <w:pPr>
        <w:pStyle w:val="P1"/>
        <w:spacing w:lineRule="auto" w:line="240" w:beforeAutospacing="0" w:afterAutospacing="0"/>
        <w:ind w:hanging="0"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ыделенные курсивом данные оформить как перечисление.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библиотеку классов для работы с данными в формате XML согласно варианту. Для работы с XML использовать DOM или SAX parser (XML-сериализацию или LINQ2XML использовать нельзя!) </w:t>
      </w:r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WPF-приложение, поддерживающее работу с данными в формате XML (чтение, отображение, редактирование и сохранение) согласно варианту. </w:t>
      </w:r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быть простым в использовании и включать в себя полную обработку исключений.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написании и оформлении кода обязательно руководствоваться Code Convention, принципами ООП, SOLID и использовать элементы авто документирования с генерацией соответствующих файлов. </w:t>
      </w:r>
    </w:p>
    <w:p>
      <w:pPr>
        <w:pStyle w:val="P1"/>
        <w:spacing w:lineRule="auto" w:line="24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unit-тесты и исходные файлы (не менее 30 записей) для тестирования разработанных библиотечных классов, тестирование должно покрывать более 80% библиотечного кода. </w:t>
      </w:r>
    </w:p>
    <w:p>
      <w:pPr>
        <w:keepNext w:val="0"/>
        <w:widowControl w:val="1"/>
        <w:shd w:val="clear" w:fill="auto"/>
        <w:spacing w:lineRule="auto" w:line="360" w:before="12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Создаем класс </w:t>
      </w:r>
      <w:r>
        <w:rPr>
          <w:rFonts w:ascii="Times New Roman" w:hAnsi="Times New Roman"/>
          <w:b w:val="0"/>
          <w:sz w:val="28"/>
        </w:rPr>
        <w:t>D</w:t>
      </w:r>
      <w:r>
        <w:rPr>
          <w:rFonts w:ascii="Times New Roman" w:hAnsi="Times New Roman"/>
          <w:b w:val="0"/>
          <w:sz w:val="28"/>
        </w:rPr>
        <w:t>omToolKid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для работы с </w:t>
      </w:r>
      <w:r>
        <w:rPr>
          <w:rFonts w:ascii="Times New Roman" w:hAnsi="Times New Roman"/>
          <w:b w:val="0"/>
          <w:sz w:val="28"/>
        </w:rPr>
        <w:t>xml-доку</w:t>
      </w:r>
      <w:r>
        <w:rPr>
          <w:rFonts w:ascii="Times New Roman" w:hAnsi="Times New Roman"/>
          <w:b w:val="0"/>
          <w:sz w:val="28"/>
        </w:rPr>
        <w:t>менто</w:t>
      </w:r>
      <w:r>
        <w:rPr>
          <w:rFonts w:ascii="Times New Roman" w:hAnsi="Times New Roman"/>
          <w:b w:val="0"/>
          <w:sz w:val="28"/>
        </w:rPr>
        <w:t>м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sz w:val="28"/>
        </w:rPr>
        <w:t>(см. Приложение А).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0"/>
          <w:sz w:val="28"/>
        </w:rPr>
        <w:t xml:space="preserve"> Описываем модульные тесты для верификации класса (см. Приложение B).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sz w:val="28"/>
        </w:rPr>
        <w:t xml:space="preserve"> Создаем графический интерфейс для пользовательского доступа к функциям класса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4.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Запустим исполняемый файл и увидим перед собой созданный интерфейс с набором функций (Рисунок 1).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4404360" cy="33223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223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>— Интерфейс программы.</w:t>
      </w:r>
    </w:p>
    <w:p>
      <w:pPr>
        <w:spacing w:after="1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b w:val="0"/>
          <w:sz w:val="28"/>
        </w:rPr>
        <w:t xml:space="preserve"> Запустим тестовое приложение и убедимся что созданные нами классы работают корректно (рисунок 2).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83275" cy="6153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6153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Просмотр тестов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X</w:t>
      </w:r>
      <w:r>
        <w:rPr>
          <w:rFonts w:ascii="Times New Roman" w:hAnsi="Times New Roman"/>
          <w:b w:val="0"/>
          <w:sz w:val="28"/>
        </w:rPr>
        <w:t xml:space="preserve">ML документы позволяют работать с </w:t>
      </w:r>
      <w:r>
        <w:rPr>
          <w:rFonts w:ascii="Times New Roman" w:hAnsi="Times New Roman"/>
          <w:b w:val="0"/>
          <w:sz w:val="28"/>
        </w:rPr>
        <w:t>большими об</w:t>
      </w:r>
      <w:r>
        <w:rPr>
          <w:rFonts w:ascii="Times New Roman" w:hAnsi="Times New Roman"/>
          <w:b w:val="0"/>
          <w:sz w:val="28"/>
        </w:rPr>
        <w:t>ъемами данных укомплектов</w:t>
      </w:r>
      <w:r>
        <w:rPr>
          <w:rFonts w:ascii="Times New Roman" w:hAnsi="Times New Roman"/>
          <w:b w:val="0"/>
          <w:sz w:val="28"/>
        </w:rPr>
        <w:t>анных в логических таблицах. Инструменты DOM позво</w:t>
      </w:r>
      <w:r>
        <w:rPr>
          <w:rFonts w:ascii="Times New Roman" w:hAnsi="Times New Roman"/>
          <w:b w:val="0"/>
          <w:sz w:val="28"/>
        </w:rPr>
        <w:t>ляют интегрировать данные таблиц в приложения для последу</w:t>
      </w:r>
      <w:r>
        <w:rPr>
          <w:rFonts w:ascii="Times New Roman" w:hAnsi="Times New Roman"/>
          <w:b w:val="0"/>
          <w:sz w:val="28"/>
        </w:rPr>
        <w:t>ющ</w:t>
      </w:r>
      <w:r>
        <w:rPr>
          <w:rFonts w:ascii="Times New Roman" w:hAnsi="Times New Roman"/>
          <w:b w:val="0"/>
          <w:sz w:val="28"/>
        </w:rPr>
        <w:t>ей обработки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DomToolKid.cs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bookmarkStart w:id="4" w:name="_dx_frag_StartFragment"/>
      <w:bookmarkEnd w:id="4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System.Xml;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System.Globalization;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DomToolkid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XmlDocument _doc { get; set;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string _path { get; set;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DomToolkid(string xmlPath)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_doc = new XmlDocument();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_path = xmlPath;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(File.Exists(_path))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_doc.Load(_path);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saveDoc()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_doc.Save(_path);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Transistor nodeShow(int id)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List&lt;TransistorType&gt; typeList = new List&lt;TransistorType&gt;();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transistorId = id.ToString("D3");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XmlNode node = _doc.SelectSingleNode($"/root/transistor[@id='{transistorId}']");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(node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typeNodes = node.SelectSingleNode("types");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foreach(XmlNode typeNode in typeNodes.ChildNodes)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if(!Enum.TryParse(typeNode.InnerText, out TransistorType type))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Console.WriteLine("type reading error");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typeList.Add(type);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string nodeName = node.SelectSingleNode("name").InnerText;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if(float.TryParse(node.SelectSingleNode("voltage").InnerText, NumberStyles.Float, CultureInfo.InvariantCulture, out float nodeVoltage))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Console.WriteLine("voltage readed");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Console.WriteLine("voltage reading failed");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if(float.TryParse(node.SelectSingleNode("amperage").InnerText, NumberStyles.Float, CultureInfo.InvariantCulture, out float nodeAmperage))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Console.WriteLine("amperage readed");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Console.WriteLine("amperage reading failed");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if(float.TryParse(node.SelectSingleNode("price").InnerText, NumberStyles.Float, CultureInfo.InvariantCulture, out float nodePrice))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Console.WriteLine("price readed");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Console.WriteLine("voltage reading failed");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string nodeCountry = node.SelectSingleNode("country").InnerText;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Transistor trn = new Transistor(id, nodeName, typeList, nodeVoltage, nodeAmperage, nodePrice, nodeCountry);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Console.WriteLine("transistor readed\n");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trn;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else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Console.WriteLine("nodeShow error.");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null;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nodeCreate(Transistor trn)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XmlElement transistor = _doc.CreateElement("transistor");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transistorId = trn._id.ToString("D3");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transistor.SetAttribute("id", transistorId);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XmlElement name = _doc.CreateElement("name");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name.InnerText = trn._name;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transistor.AppendChild(name);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XmlElement types = _doc.CreateElement("types");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foreach(TransistorType type in trn._types)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XmlElement xtype = _doc.CreateElement("type");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string stType = type.ToString();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xtype.InnerText = stType;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types.AppendChild(xtype);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transistor.AppendChild(types);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transistor.AppendChild(CreateMeasurementElement(_doc, "voltage", trn._voltage, "V"));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transistor.AppendChild(CreateMeasurementElement(_doc, "amperage", trn._amperage, "A"));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transistor.AppendChild(CreateMeasurementElement(_doc, "price", trn._price, "USD"));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XmlElement country = _doc.CreateElement("country");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country.InnerText = trn._name;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transistor.AppendChild(country);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_doc.DocumentElement.AppendChild(transistor);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saveDoc();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Console.WriteLine("new element created.");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nodeRemove(int id)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transistorId = id.ToString("D3");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XmlNode node = _doc.SelectSingleNode($"/root/transistor[@id='{transistorId}']");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if(node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parent = node.ParentNode;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parent.RemoveChild(node);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saveDoc();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Console.WriteLine("element removed");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Console.WriteLine("Element not found. Remove data error");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nodeUpdate(int id, Transistor trn)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transistorId = id.ToString("D3");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XmlNode node = _doc.SelectSingleNode($"/root/transistor[@id='{transistorId}']");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if(node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node.Attributes["id"].Value = trn._id.ToString("D3");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nameNode = node.SelectSingleNode("name");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if(nameNode != null) nameNode.InnerText = trn._name;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typesNode = node.SelectSingleNode("types");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typesNode.RemoveAll();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foreach(TransistorType type in trn._types)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XmlElement xtype = _doc.CreateElement("type");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xtype.InnerText = type.ToString();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typesNode.AppendChild(xtype);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voltageNode = node.SelectSingleNode("voltage");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if(voltageNode != null) voltageNode.InnerText = trn._voltage.ToString();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amperageNode = node.SelectSingleNode("amperage");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if(amperageNode != null) amperageNode.InnerText = trn._amperage.ToString();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priceNode = node.SelectSingleNode("price");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if(priceNode != null) priceNode.InnerText = trn._price.ToString();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XmlNode countryNode = node.SelectSingleNode("country");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if(countryNode != null) countryNode.InnerText = trn._country;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saveDoc();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Console.WriteLine("element updated");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Console.WriteLine("Update error. transistor not found");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XmlElement CreateMeasurementElement(XmlDocument doc, string tagName, float value, string currency)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XmlElement element = doc.CreateElement(tagName);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element.SetAttribute("currency", currency);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element.InnerText = value.ToString();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element;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Модульные тесты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System.IO;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System.Linq;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System.Globalization;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Library.Tests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DomToolkidTests : IDisposable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readonly string _testFilePath = "test_transistors.xml";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readonly DomToolkid _domToolkid;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DomToolkidTests()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// Создаем тестовый XML файл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File.WriteAllText(_testFilePath, "&lt;root&gt;&lt;/root&gt;");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 = new DomToolkid(_testFilePath);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Dispose()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// Удаляем тестовый файл после каждого теста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(File.Exists(_testFilePath))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File.Delete(_testFilePath);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Constructor_ShouldCreateDocument_WhenFileExists()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Assert.NotNull(_domToolkid._doc);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Assert.Equal(_testFilePath, _domToolkid._path);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Constructor_ShouldCreateNewDocument_WhenFileNotExists()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nonExistentPath = "nonexistent.xml";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toolkid = new DomToolkid(nonExistentPath);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Assert.NotNull(toolkid._doc);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File.Delete(nonExistentPath);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NodeCreate_ShouldAddNewTransistor()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transistor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_domToolkid.nodeCreate(transistor);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loaded = _domToolkid.nodeShow(1);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Assert.Equal(transistor._id, loaded._id);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NodeShow_ShouldReturnNull_ForNonExistentId()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result = _domToolkid.nodeShow(999);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Assert.Null(result);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NodeRemove_ShouldDeleteTransistor()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transistor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_domToolkid.nodeCreate(transistor);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_domToolkid.nodeRemove(1);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result = _domToolkid.nodeShow(1);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Assert.Null(result);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NodeRemove_ShouldNotThrow_ForNonExistentId()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exception = Record.Exception(() =&gt; _domToolkid.nodeRemove(999));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Assert.Null(exception);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NodeUpdate_ShouldModifyExistingTransistor()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original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_domToolkid.nodeCreate(original);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updated = new Transistor(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1,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"UpdatedName",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new List&lt;TransistorType&gt; { TransistorType.MOSFET, TransistorType.IGBT },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12.5f,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0.8f,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2.99f,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"Germany");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_domToolkid.nodeUpdate(1, updated);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result = _domToolkid.nodeShow(1);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Assert.Equal("UpdatedName", result._name);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Assert.Contains(TransistorType.MOSFET, result._types);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SaveDoc_ShouldPersistChangesToFile()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transistor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_domToolkid.nodeCreate(transistor);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_domToolkid.saveDoc();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fileContent = File.ReadAllText(_testFilePath);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Assert.Contains("&lt;transistor id=\"001\"&gt;", fileContent);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NodeCreate_ShouldGenerateCorrectIdFormat()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transistor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_domToolkid.nodeCreate(transistor);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fileContent = File.ReadAllText(_testFilePath);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Assert.Contains("id=\"001\"", fileContent);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MultipleNodeCreates_ShouldWorkCorrectly()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i = 1; i &lt;= 5; i++)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_domToolkid.nodeCreate(CreateTestTransistor(i));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i = 1; i &lt;= 5; i++)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var result = _domToolkid.nodeShow(i);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Assert.Equal(i, result._id);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NodeCreate_ShouldHandleEmptyTypesList()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transistor = new Transistor(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1, "Test",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    new List&lt;TransistorType&gt;(),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12.5f, 0.8f, 2.99f, "USA");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exception = Record.Exception(() =&gt; _domToolkid.nodeCreate(transistor));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Assert.Null(exception);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NodeUpdate_ShouldChangeId_WhenNewIdProvided()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original = CreateTestTransistor(1);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_domToolkid.nodeCreate(original);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var updated = CreateTestTransistor(2);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_domToolkid.nodeUpdate(1, updated);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Assert.Null(_domToolkid.nodeShow(1));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Assert.NotNull(_domToolkid.nodeShow(2));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NodeCreate_ShouldThrow_ForNullTransistor()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Assert.Throws&lt;NullReferenceException&gt;(() =&gt; _domToolkid.nodeCreate(null));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Transistor CreateTestTransistor(int id)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new Transistor(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id,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"TestTransistor",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new List&lt;TransistorType&gt; { TransistorType.BJT, TransistorType.MOSFET },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12.0f,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0.5f,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1.99f,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"USA");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