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yrzgsgk07r0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Оптимальная настройка и сравнение регуляторов (10.2)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Соломенников Николай 22204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Мои параметры: M = 4, n = 4, T0 = 1.26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  <w:b w:val="0"/>
        </w:rPr>
      </w:pPr>
      <w:bookmarkStart w:colFirst="0" w:colLast="0" w:name="_4ds8ha54oxy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ПИ-регулятор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эвристическому методу Никольса-Циглера:</w:t>
      </w:r>
    </w:p>
    <w:tbl>
      <w:tblPr>
        <w:tblStyle w:val="Table1"/>
        <w:tblW w:w="91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2"/>
        <w:gridCol w:w="1502"/>
        <w:gridCol w:w="1502"/>
        <w:gridCol w:w="1502"/>
        <w:gridCol w:w="1502"/>
        <w:gridCol w:w="1614"/>
        <w:tblGridChange w:id="0">
          <w:tblGrid>
            <w:gridCol w:w="1502"/>
            <w:gridCol w:w="1502"/>
            <w:gridCol w:w="1502"/>
            <w:gridCol w:w="1502"/>
            <w:gridCol w:w="1502"/>
            <w:gridCol w:w="161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K_крит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T_крит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 = 0.45 * K_крит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 = T_крит / 1.2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Интегральный критерий качества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1.977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7.937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0.889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6.614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5.918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1.038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11.911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0.467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9.926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10.603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15.305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12.754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17.358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покоординатной оптимизацией по интегральному критерию качества:</w:t>
      </w:r>
    </w:p>
    <w:tbl>
      <w:tblPr>
        <w:tblStyle w:val="Table2"/>
        <w:tblW w:w="9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1129"/>
        <w:gridCol w:w="1127"/>
        <w:gridCol w:w="1127"/>
        <w:gridCol w:w="1127"/>
        <w:gridCol w:w="1127"/>
        <w:gridCol w:w="1050"/>
        <w:gridCol w:w="1316"/>
        <w:tblGridChange w:id="0">
          <w:tblGrid>
            <w:gridCol w:w="1125"/>
            <w:gridCol w:w="1129"/>
            <w:gridCol w:w="1127"/>
            <w:gridCol w:w="1127"/>
            <w:gridCol w:w="1127"/>
            <w:gridCol w:w="1127"/>
            <w:gridCol w:w="1050"/>
            <w:gridCol w:w="131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llt1jf29fiu0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K[0]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T_и[0]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mz66h6trlkah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K[1]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T_и[1]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12vll8r5g3v6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K[2]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T_и[2]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Качество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0.889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5.049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0.467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9.926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8.6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7.7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8.606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12.754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11.985</w:t>
            </w:r>
          </w:p>
        </w:tc>
      </w:tr>
    </w:tbl>
    <w:p w:rsidR="00000000" w:rsidDel="00000000" w:rsidP="00000000" w:rsidRDefault="00000000" w:rsidRPr="00000000" w14:paraId="00000043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параметрам переходной характеристики объекта (вариант 1):</w:t>
      </w:r>
    </w:p>
    <w:tbl>
      <w:tblPr>
        <w:tblStyle w:val="Table3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T_инт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T_емк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T_а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tau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0.696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15.153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0.514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2.539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0.408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2.769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</w:tbl>
    <w:p w:rsidR="00000000" w:rsidDel="00000000" w:rsidP="00000000" w:rsidRDefault="00000000" w:rsidRPr="00000000" w14:paraId="00000065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параметрам переходной характеристики объекта (вариант 2):</w:t>
      </w:r>
    </w:p>
    <w:tbl>
      <w:tblPr>
        <w:tblStyle w:val="Table4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T_инт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T_емк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T_а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tau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5.04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0.714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16.551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6.54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8.04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2.78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rFonts w:ascii="Times New Roman" w:cs="Times New Roman" w:eastAsia="Times New Roman" w:hAnsi="Times New Roman"/>
          <w:b w:val="0"/>
        </w:rPr>
      </w:pPr>
      <w:bookmarkStart w:colFirst="0" w:colLast="0" w:name="_dmmlda9wtv5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ПИД-регулятор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эвристическому методу Никольса-Циглера:</w:t>
      </w:r>
    </w:p>
    <w:tbl>
      <w:tblPr>
        <w:tblStyle w:val="Table5"/>
        <w:tblW w:w="91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5"/>
        <w:gridCol w:w="1050"/>
        <w:gridCol w:w="1050"/>
        <w:gridCol w:w="1290"/>
        <w:gridCol w:w="1500"/>
        <w:gridCol w:w="1140"/>
        <w:gridCol w:w="997"/>
        <w:gridCol w:w="1214"/>
        <w:tblGridChange w:id="0">
          <w:tblGrid>
            <w:gridCol w:w="885"/>
            <w:gridCol w:w="1050"/>
            <w:gridCol w:w="1050"/>
            <w:gridCol w:w="1290"/>
            <w:gridCol w:w="1500"/>
            <w:gridCol w:w="1140"/>
            <w:gridCol w:w="997"/>
            <w:gridCol w:w="121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K_крит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T_крит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 = 0.45 * K_крит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 = T_крит / 1.2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T_д = T_и / 4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T_с = T_д / 8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1.977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7.937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0.889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6.614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1.653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0.206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3.725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1.038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11.911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0.467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9.926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2.482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0.31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10.618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15.305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12.754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3.189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0.399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17.45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покоординатной оптимизацией по интегральному критерию качества:</w:t>
      </w:r>
    </w:p>
    <w:tbl>
      <w:tblPr>
        <w:tblStyle w:val="Table6"/>
        <w:tblW w:w="9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1129"/>
        <w:gridCol w:w="1127"/>
        <w:gridCol w:w="1127"/>
        <w:gridCol w:w="1127"/>
        <w:gridCol w:w="1127"/>
        <w:gridCol w:w="1050"/>
        <w:gridCol w:w="1316"/>
        <w:tblGridChange w:id="0">
          <w:tblGrid>
            <w:gridCol w:w="1125"/>
            <w:gridCol w:w="1129"/>
            <w:gridCol w:w="1127"/>
            <w:gridCol w:w="1127"/>
            <w:gridCol w:w="1127"/>
            <w:gridCol w:w="1127"/>
            <w:gridCol w:w="1050"/>
            <w:gridCol w:w="131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lufd2i8xfev8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K[0]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T_и[0]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kx63b5jw181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K[1]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T_и[1]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x1bzn4y5l4p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K[2]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T_и[2]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Качество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0.889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6.614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2.778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0.467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9.926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5.255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12.754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7.478</w:t>
            </w:r>
          </w:p>
        </w:tc>
      </w:tr>
    </w:tbl>
    <w:p w:rsidR="00000000" w:rsidDel="00000000" w:rsidP="00000000" w:rsidRDefault="00000000" w:rsidRPr="00000000" w14:paraId="000000CD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параметрам переходной характеристики объекта (вариант 1):</w:t>
      </w:r>
    </w:p>
    <w:tbl>
      <w:tblPr>
        <w:tblStyle w:val="Table7"/>
        <w:tblW w:w="67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T_д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T_с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1.58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3.01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0.09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6.226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1.16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4.09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0.128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0.995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5.17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1.29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1.16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</w:tbl>
    <w:p w:rsidR="00000000" w:rsidDel="00000000" w:rsidP="00000000" w:rsidRDefault="00000000" w:rsidRPr="00000000" w14:paraId="000000E7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параметрам переходной характеристики объекта (вариант 2):</w:t>
      </w:r>
    </w:p>
    <w:tbl>
      <w:tblPr>
        <w:tblStyle w:val="Table8"/>
        <w:tblW w:w="67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T_д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T_с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2.512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0.628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1.142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3.115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0.779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0.884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3.718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0.116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>
          <w:b w:val="0"/>
        </w:rPr>
      </w:pPr>
      <w:bookmarkStart w:colFirst="0" w:colLast="0" w:name="_x2i835x252rv" w:id="9"/>
      <w:bookmarkEnd w:id="9"/>
      <w:r w:rsidDel="00000000" w:rsidR="00000000" w:rsidRPr="00000000">
        <w:rPr>
          <w:b w:val="0"/>
          <w:rtl w:val="0"/>
        </w:rPr>
        <w:t xml:space="preserve">Свои формулы настройки ПИД-регулятора</w:t>
      </w:r>
    </w:p>
    <w:p w:rsidR="00000000" w:rsidDel="00000000" w:rsidP="00000000" w:rsidRDefault="00000000" w:rsidRPr="00000000" w14:paraId="00000103">
      <w:pPr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j317r2tm5od4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0.614 e^(-0.967 * T) + 0.386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T_и = 0.333 * T + 4.9</w:t>
      </w:r>
    </w:p>
    <w:p w:rsidR="00000000" w:rsidDel="00000000" w:rsidP="00000000" w:rsidRDefault="00000000" w:rsidRPr="00000000" w14:paraId="00000106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T_д = T_и / 4</w:t>
      </w:r>
    </w:p>
    <w:p w:rsidR="00000000" w:rsidDel="00000000" w:rsidP="00000000" w:rsidRDefault="00000000" w:rsidRPr="00000000" w14:paraId="00000107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T_с = T_д / 8</w:t>
      </w:r>
    </w:p>
    <w:tbl>
      <w:tblPr>
        <w:tblStyle w:val="Table9"/>
        <w:tblW w:w="45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0.619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5.233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4.519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0.475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5.566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6.066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0.386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8.23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22.789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