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введение"/>
    <w:p>
      <w:pPr>
        <w:pStyle w:val="1"/>
      </w:pPr>
      <w:r>
        <w:t xml:space="preserve">ВВЕДЕНИЕ</w:t>
      </w:r>
    </w:p>
    <w:p>
      <w:pPr>
        <w:pStyle w:val="FirstParagraph"/>
      </w:pPr>
      <w:r>
        <w:t xml:space="preserve">В условиях цифровизации образовательных и административных процессов в высших учебных заведениях возрастает объём документов, сопровождающих деятельность кафедр: заявлений обучающихся, индивидуальных заданий на практику, отчётов руководителей, ведомостей, служебных записок, тезисов и иных документов, содержащих значимые сведения о составе участников учебного процесса, академических активностях и их результатах. Несмотря на наличие этих данных, их практическое использование затруднено: информация представлена преимущественно в слабоструктурированном виде, не имеет формальной модели представления знаний и не интегрирована в единое хранилище.</w:t>
      </w:r>
    </w:p>
    <w:p>
      <w:pPr>
        <w:pStyle w:val="BodyText"/>
      </w:pPr>
      <w:r>
        <w:t xml:space="preserve">Одним из перспективных подходов к решению этой проблемы является использование онтологических моделей предметной области. Онтология явно задаёт классы объектов, их свойства и отношения, что делает возможным выполнение запросов к накопленным знаниям, обнаружение связей между сведениями из разных источников и автоматизированный логический вывод. Однако наполнение онтологии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>
      <w:pPr>
        <w:pStyle w:val="BodyText"/>
      </w:pPr>
      <w:r>
        <w:t xml:space="preserve">Существующие методы автоматизированного извлечения информации можно разделить на три группы: правила-ориентированные методы, методы на основе обучения с использованием обработки естественного языка [8], методы на основе больших языковых моделей [9]. Каждый из них в чистом виде имеет существенные ограничения: правила-ориентированные методы неустойчивы к вариативности оформления документов; методы на основе обучения требуют значительных по объёму размеченных корпусов, непрактичных в условиях ограниченного потока однотипных документов кафедры; методы на основе больших языковых моделей характеризуются ограниченной интерпретируемостью и риском генерации правдоподобных, но не соответствующих действительности значений. Готовые программные решения, реализующие описанные методы, ориентированы преимущественно на извлечение текстового содержимого без привязки к конкретной онтологической модели; использование облачных сервисов интеллектуальной обработки документов [20–22] сопряжено с передачей данных внешним поставщикам, что в контексте обработки документов с персональными данными [1] накладывает существенные правовые ограничения.</w:t>
      </w:r>
    </w:p>
    <w:p>
      <w:pPr>
        <w:pStyle w:val="BodyText"/>
      </w:pPr>
      <w:r>
        <w:t xml:space="preserve">Возникает актуальная научно-техническая задача — разработка системы,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представление, интегрируемое в онтологическую модель, с возможностью контролируемого ручного вмешательства и сохранением связи каждого факта с документом-источником.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 </w:t>
      </w:r>
      <w:r>
        <w:t xml:space="preserve">работы — разработка системы автоматизированного пополнения онтологической модели кафедры знаниями, извлечёнными из документов.</w:t>
      </w:r>
    </w:p>
    <w:p>
      <w:pPr>
        <w:pStyle w:val="BodyText"/>
      </w:pPr>
      <w:r>
        <w:t xml:space="preserve">Для достижения цели поставлены следующие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провести анализ предметной области, видов документов кафедры, методических подходов к извлечению знаний и существующих программных решений;</w:t>
      </w:r>
    </w:p>
    <w:p>
      <w:pPr>
        <w:pStyle w:val="Compact"/>
        <w:numPr>
          <w:ilvl w:val="0"/>
          <w:numId w:val="1001"/>
        </w:numPr>
      </w:pPr>
      <w:r>
        <w:t xml:space="preserve">сформулировать функциональные и нефункциональные требования к системе;</w:t>
      </w:r>
    </w:p>
    <w:p>
      <w:pPr>
        <w:pStyle w:val="Compact"/>
        <w:numPr>
          <w:ilvl w:val="0"/>
          <w:numId w:val="1001"/>
        </w:numPr>
      </w:pPr>
      <w:r>
        <w:t xml:space="preserve">спроектировать архитектуру системы, включая унифицированную модель представления документов, конвейер обработки, механизм шаблонов извлечения, модель идентификации индивидов онтологии и политику интеграции знаний в общую модель;</w:t>
      </w:r>
    </w:p>
    <w:p>
      <w:pPr>
        <w:pStyle w:val="Compact"/>
        <w:numPr>
          <w:ilvl w:val="0"/>
          <w:numId w:val="1001"/>
        </w:numPr>
      </w:pPr>
      <w:r>
        <w:t xml:space="preserve">реализовать разработанную систему с пользовательским графическим интерфейсом;</w:t>
      </w:r>
    </w:p>
    <w:p>
      <w:pPr>
        <w:pStyle w:val="Compact"/>
        <w:numPr>
          <w:ilvl w:val="0"/>
          <w:numId w:val="1001"/>
        </w:numPr>
      </w:pPr>
      <w:r>
        <w:t xml:space="preserve">провести апробацию системы на реальных документах кафедры и проанализировать её результаты.</w:t>
      </w:r>
    </w:p>
    <w:p>
      <w:pPr>
        <w:pStyle w:val="FirstParagraph"/>
      </w:pPr>
      <w:r>
        <w:rPr>
          <w:b/>
          <w:bCs/>
        </w:rPr>
        <w:t xml:space="preserve">Объектом исследования</w:t>
      </w:r>
      <w:r>
        <w:t xml:space="preserve"> </w:t>
      </w:r>
      <w:r>
        <w:t xml:space="preserve">является процесс извлечения и формализации знаний из документальных источников.</w:t>
      </w:r>
      <w:r>
        <w:t xml:space="preserve"> </w:t>
      </w:r>
      <w:r>
        <w:rPr>
          <w:b/>
          <w:bCs/>
        </w:rPr>
        <w:t xml:space="preserve">Предметом исследования</w:t>
      </w:r>
      <w:r>
        <w:t xml:space="preserve"> </w:t>
      </w:r>
      <w:r>
        <w:t xml:space="preserve">— архитектурные и методические решения, обеспечивающие автоматизированное пополнение онтологической модели на основе данных, полученных из документов учебно-организационной деятельности кафедры.</w:t>
      </w:r>
    </w:p>
    <w:p>
      <w:pPr>
        <w:pStyle w:val="BodyText"/>
      </w:pPr>
      <w:r>
        <w:rPr>
          <w:b/>
          <w:bCs/>
        </w:rPr>
        <w:t xml:space="preserve">Научная новизна</w:t>
      </w:r>
      <w:r>
        <w:t xml:space="preserve"> </w:t>
      </w:r>
      <w:r>
        <w:t xml:space="preserve">работы заключается в разработке нескольких взаимосвязанных решений, отсутствующих в известных аналогах: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концептно-ориентированной модели идентификации индивидов онтологии</w:t>
      </w:r>
      <w:r>
        <w:t xml:space="preserve">, в которой каждому классу сущностей сопоставлен программный модуль, инкапсулирующий стратегию формирования идентификаторов и набор идентифицирующих литералов; модель обеспечивает воспроизводимое и согласованное отождествление одних и тех же сущностей реального мира между разными документами;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гибридной модели извлечения</w:t>
      </w:r>
      <w:r>
        <w:t xml:space="preserve"> </w:t>
      </w:r>
      <w:r>
        <w:t xml:space="preserve">«детерминированный шаблон плюс коррекция большой языковой моделью», в которой языковая модель используется как проверяющий механизм, а не первичный источник знаний, что одновременно обеспечивает воспроизводимость и устойчивость к вариативности оформления;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политик слияния значений предикатов</w:t>
      </w:r>
      <w:r>
        <w:t xml:space="preserve">, заданных декларативно в схеме онтологии в виде аннотаций, что позволяет гибко настраивать поведение интеграции без изменения программного кода.</w:t>
      </w:r>
    </w:p>
    <w:p>
      <w:pPr>
        <w:pStyle w:val="FirstParagraph"/>
      </w:pPr>
      <w:r>
        <w:rPr>
          <w:b/>
          <w:bCs/>
        </w:rPr>
        <w:t xml:space="preserve">Практическая значимость</w:t>
      </w:r>
      <w:r>
        <w:t xml:space="preserve"> </w:t>
      </w:r>
      <w:r>
        <w:t xml:space="preserve">работы состоит в создании программной системы, применимой на кафедре общей информатики факультета информационных технологий Новосибирского государственного университета.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модель, что снижает трудозатраты, повышает полноту и согласованность накопленных знаний и создаёт основу для последующей аналитической работы.</w:t>
      </w:r>
    </w:p>
    <w:p>
      <w:pPr>
        <w:pStyle w:val="BodyText"/>
      </w:pPr>
      <w:r>
        <w:rPr>
          <w:b/>
          <w:bCs/>
        </w:rPr>
        <w:t xml:space="preserve">Методы исследования</w:t>
      </w:r>
      <w:r>
        <w:t xml:space="preserve">: анализ предметной области и существующих программных решений; проектирование архитектуры программной системы; синтез и реализация её ключевых компонентов; разработка формальной модели представления документов; апробация системы на реальных документах кафедры с качественной оценкой результатов.</w:t>
      </w:r>
    </w:p>
    <w:p>
      <w:pPr>
        <w:pStyle w:val="BodyText"/>
      </w:pPr>
      <w:r>
        <w:rPr>
          <w:b/>
          <w:bCs/>
        </w:rPr>
        <w:t xml:space="preserve">Структура работы.</w:t>
      </w:r>
      <w:r>
        <w:t xml:space="preserve"> </w:t>
      </w:r>
      <w:r>
        <w:t xml:space="preserve">Работа состоит из введения, трёх глав, заключения, списка использованных источников и приложений. В первой главе анализируется предметная область, методические подходы и существующие программные решения, формулируются требования к системе. Во второй главе излагаются архитектурные и проектные решения, положенные в основу системы. В третьей главе описываются технические аспекты реализации, результаты апробации и направления дальнейшего развития.</w:t>
      </w:r>
    </w:p>
    <w:bookmarkEnd w:id="19"/>
    <w:bookmarkStart w:id="37" w:name="глава-1.-анализ-предметной-области"/>
    <w:p>
      <w:pPr>
        <w:pStyle w:val="1"/>
      </w:pPr>
      <w:r>
        <w:t xml:space="preserve">ГЛАВА 1. Анализ предметной области</w:t>
      </w:r>
    </w:p>
    <w:p>
      <w:pPr>
        <w:pStyle w:val="FirstParagraph"/>
      </w:pPr>
      <w:r>
        <w:t xml:space="preserve">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пополнения, специфики документов кафедры как источника знаний, существующих методических подходов к извлечению информации, готовых программных решений сходного назначения, а также формализации требований к проектируемой системе. В настоящей главе эти вопросы рассматриваются последовательно; сформулированные сведения служат основой для архитектурных решений последующих глав.</w:t>
      </w:r>
    </w:p>
    <w:bookmarkStart w:id="23" w:name="онтологические-модели-и-их-пополнение"/>
    <w:p>
      <w:pPr>
        <w:pStyle w:val="2"/>
      </w:pPr>
      <w:r>
        <w:t xml:space="preserve">1.1 Онтологические модели и их пополнение</w:t>
      </w:r>
    </w:p>
    <w:bookmarkStart w:id="20" w:name="онтологии-как-способ-формализации-знаний"/>
    <w:p>
      <w:pPr>
        <w:pStyle w:val="3"/>
      </w:pPr>
      <w:r>
        <w:t xml:space="preserve">1.1.1 Онтологии как способ формализации знаний</w:t>
      </w:r>
    </w:p>
    <w:p>
      <w:pPr>
        <w:pStyle w:val="FirstParagraph"/>
      </w:pPr>
      <w:r>
        <w:t xml:space="preserve">Под онтологией в работе понимается формальное описание концептуализации предметной области, явно задающее классы объектов, их свойства и отношения, обеспечивающее семантическую интерпретацию данных и возможность логического вывода [4]. В качестве базового формализма применяется рекомендованный консорциумом W3C язык OWL (Web Ontology Language) [15], основанный на модели данных RDF (Resource Description Framework) [16]. RDF задаёт представление знаний в виде помеченных ориентированных графов, узлы которых соответствуют сущностям предметной области либо литеральным значениям, а помеченные дуги — отношениям между ними; атомарной единицей описания является</w:t>
      </w:r>
      <w:r>
        <w:t xml:space="preserve"> </w:t>
      </w:r>
      <w:r>
        <w:rPr>
          <w:i/>
          <w:iCs/>
        </w:rPr>
        <w:t xml:space="preserve">триплет</w:t>
      </w:r>
      <w:r>
        <w:t xml:space="preserve"> </w:t>
      </w:r>
      <w:r>
        <w:t xml:space="preserve">«субъект — предикат — объект». OWL расширяет RDF возможностями описания классов, иерархий, ограничений мощности и дизъюнктности.</w:t>
      </w:r>
    </w:p>
    <w:p>
      <w:pPr>
        <w:pStyle w:val="BodyText"/>
      </w:pPr>
      <w:r>
        <w:t xml:space="preserve">Применительно к образовательному подразделению вуза онтологическая модель позволяет систематизировать знания об учебном процессе: структуре подразделений, составе сотрудников и студентов, учебной траектории обучающихся, академических активностях (ВКР, практиках, конференциях). Такая модель служит единым формализованным источником знаний, доступным для машинной обработки, выполнения запросов и логических выводов.</w:t>
      </w:r>
    </w:p>
    <w:bookmarkEnd w:id="20"/>
    <w:bookmarkStart w:id="21" w:name="двухуровневое-устройство-онтологии"/>
    <w:p>
      <w:pPr>
        <w:pStyle w:val="3"/>
      </w:pPr>
      <w:r>
        <w:t xml:space="preserve">1.1.2 Двухуровневое устройство онтологии</w:t>
      </w:r>
    </w:p>
    <w:p>
      <w:pPr>
        <w:pStyle w:val="FirstParagraph"/>
      </w:pPr>
      <w:r>
        <w:t xml:space="preserve">С практической точки зрения онтологическая модель разделяется на два уровня.</w:t>
      </w:r>
      <w:r>
        <w:t xml:space="preserve"> </w:t>
      </w:r>
      <w:r>
        <w:rPr>
          <w:i/>
          <w:iCs/>
        </w:rPr>
        <w:t xml:space="preserve">Схема онтологии</w:t>
      </w:r>
      <w:r>
        <w:t xml:space="preserve"> </w:t>
      </w:r>
      <w:r>
        <w:t xml:space="preserve">(в терминах дескриптивных логик [5] — TBox и RBox) включает определения классов сущностей, свойств, ограничений и аксиом, выражающих терминологические знания.</w:t>
      </w:r>
      <w:r>
        <w:t xml:space="preserve"> </w:t>
      </w:r>
      <w:r>
        <w:rPr>
          <w:i/>
          <w:iCs/>
        </w:rPr>
        <w:t xml:space="preserve">Данные онтологии</w:t>
      </w:r>
      <w:r>
        <w:t xml:space="preserve"> </w:t>
      </w:r>
      <w:r>
        <w:t xml:space="preserve">(ABox) содержат сведения о конкретных индивидах, их свойствах и отношениях, выражающие фактологические знания.</w:t>
      </w:r>
    </w:p>
    <w:p>
      <w:pPr>
        <w:pStyle w:val="BodyText"/>
      </w:pPr>
      <w:r>
        <w:t xml:space="preserve">Разделение существенно для задачи автоматизированного пополнения. Схема — результат экспертной работы и закладывается заранее, до начала эксплуатации; автоматизированное извлечение схемы из документов невозможно: документы иллюстрируют применение терминологических утверждений, но не содержат их. ABox же регулярно обновляется естественным ходом учебного процесса: каждое новое событие (прибытие сотрудника, защита ВКР, окончание практики) приводит к появлению новых индивидов и фактов о них. Именно эти знания доступны автоматизированному извлечению.</w:t>
      </w:r>
    </w:p>
    <w:p>
      <w:pPr>
        <w:pStyle w:val="BodyText"/>
      </w:pPr>
      <w:r>
        <w:t xml:space="preserve">Соответственно, в рамках задачи извлечению подлежат: индивиды как экземпляры классов онтологии; значения данных в виде литералов; факты в виде ABox-аксиом о принадлежности индивидов классам и о значениях их свойств. Документы рассматриваются как источник данных, а не источник схемы.</w:t>
      </w:r>
    </w:p>
    <w:bookmarkEnd w:id="21"/>
    <w:bookmarkStart w:id="22" w:name="свойства-существенные-для-задачи"/>
    <w:p>
      <w:pPr>
        <w:pStyle w:val="3"/>
      </w:pPr>
      <w:r>
        <w:t xml:space="preserve">1.1.3 Свойства, существенные для задачи</w:t>
      </w:r>
    </w:p>
    <w:p>
      <w:pPr>
        <w:pStyle w:val="FirstParagraph"/>
      </w:pPr>
      <w:r>
        <w:t xml:space="preserve">При проектировании системы пополнения онтологии необходимо обеспечить несколько свойств.</w:t>
      </w:r>
    </w:p>
    <w:p>
      <w:pPr>
        <w:pStyle w:val="BodyText"/>
      </w:pPr>
      <w:r>
        <w:rPr>
          <w:b/>
          <w:bCs/>
        </w:rPr>
        <w:t xml:space="preserve">Стабильность идентификации индивидов.</w:t>
      </w:r>
      <w:r>
        <w:t xml:space="preserve"> </w:t>
      </w:r>
      <w:r>
        <w:t xml:space="preserve">Один и тот же реальный объект может упоминаться в разных документах по-разному (полным ФИО, фамилией с инициалами, фамилией с должностью). Если каждое упоминание породит отдельный индивид, целостность модели разрушится. Система должна обеспечивать совпадение идентификаторов у эквивалентных упоминаний независимо от формы.</w:t>
      </w:r>
    </w:p>
    <w:p>
      <w:pPr>
        <w:pStyle w:val="BodyText"/>
      </w:pPr>
      <w:r>
        <w:rPr>
          <w:b/>
          <w:bCs/>
        </w:rPr>
        <w:t xml:space="preserve">Согласованность модели.</w:t>
      </w:r>
      <w:r>
        <w:t xml:space="preserve"> </w:t>
      </w:r>
      <w:r>
        <w:t xml:space="preserve">Добавление новых фактов не должно нарушать ни синтаксической, ни семантической целостности модели — ни на уровне ограничений TBox, ни логических противоречий с уже накопленными фактами.</w:t>
      </w:r>
    </w:p>
    <w:p>
      <w:pPr>
        <w:pStyle w:val="BodyText"/>
      </w:pPr>
      <w:r>
        <w:rPr>
          <w:b/>
          <w:bCs/>
        </w:rPr>
        <w:t xml:space="preserve">Управление противоречиями.</w:t>
      </w:r>
      <w:r>
        <w:t xml:space="preserve"> </w:t>
      </w:r>
      <w:r>
        <w:t xml:space="preserve">Помимо логических противоречий, в реальных документах возможны</w:t>
      </w:r>
      <w:r>
        <w:t xml:space="preserve"> </w:t>
      </w:r>
      <w:r>
        <w:rPr>
          <w:i/>
          <w:iCs/>
        </w:rPr>
        <w:t xml:space="preserve">фактические</w:t>
      </w:r>
      <w:r>
        <w:t xml:space="preserve"> </w:t>
      </w:r>
      <w:r>
        <w:t xml:space="preserve">конфликты: новый документ может приносить отличные от уже хранящихся сведения (например, новый номер группы после перевода). Поведение системы при таких конфликтах должно быть детерминированным и управляемым.</w:t>
      </w:r>
    </w:p>
    <w:p>
      <w:pPr>
        <w:pStyle w:val="BodyText"/>
      </w:pPr>
      <w:r>
        <w:rPr>
          <w:b/>
          <w:bCs/>
        </w:rPr>
        <w:t xml:space="preserve">Отслеживание происхождения фактов.</w:t>
      </w:r>
      <w:r>
        <w:t xml:space="preserve"> </w:t>
      </w:r>
      <w:r>
        <w:t xml:space="preserve">Для проверки и ручной корректировки система должна сохранять сведения о том, из какого документа и каким образом получен каждый факт.</w:t>
      </w:r>
    </w:p>
    <w:p>
      <w:pPr>
        <w:pStyle w:val="BodyText"/>
      </w:pPr>
      <w:r>
        <w:t xml:space="preserve">Эти свойства будут учтены при формулировке требований (1.5) и архитектурных решений главы 2.</w:t>
      </w:r>
    </w:p>
    <w:bookmarkEnd w:id="22"/>
    <w:bookmarkEnd w:id="23"/>
    <w:bookmarkStart w:id="26" w:name="X76d7640d0df663bf9ad1fa7f70156bbb150080c"/>
    <w:p>
      <w:pPr>
        <w:pStyle w:val="2"/>
      </w:pPr>
      <w:r>
        <w:t xml:space="preserve">1.2 Документы кафедры и проблемы извлечения знаний</w:t>
      </w:r>
    </w:p>
    <w:bookmarkStart w:id="24" w:name="документооборот-и-форматы"/>
    <w:p>
      <w:pPr>
        <w:pStyle w:val="3"/>
      </w:pPr>
      <w:r>
        <w:t xml:space="preserve">1.2.1 Документооборот и форматы</w:t>
      </w:r>
    </w:p>
    <w:p>
      <w:pPr>
        <w:pStyle w:val="FirstParagraph"/>
      </w:pPr>
      <w:r>
        <w:t xml:space="preserve">Деятельность кафедры сопровождается обработкой значительного числа документов: заявлений обучающихся, индивидуальных заданий на практику, отчётов руководителей, приказов, методических и научных материалов. Документы создаются в текстовых редакторах и распространяются преимущественно в форматах DOC и DOCX (на открытом стандарте Office Open XML [2]) и PDF (стандарт ISO 32000-1 [3]). Структура определяется не формальной моделью данных, а визуальным оформлением, ориентированным на человеческое восприятие.</w:t>
      </w:r>
    </w:p>
    <w:p>
      <w:pPr>
        <w:pStyle w:val="BodyText"/>
      </w:pPr>
      <w:r>
        <w:t xml:space="preserve">Анализ реального набора документов кафедры показывает, что, несмотря на отсутствие явной формализации, большинство документов обладает устойчивыми шаблонными признаками: заявления содержат типовые реквизиты, ведомости — табличные данные с фиксированным набором столбцов, отчёты — повторяющиеся разделы. Это принципиально для последующего выбора шаблонного подхода: документы одного типа поддаются шаблонной обработке. Вместе с тем конкретная реализация шаблонных признаков существенно варьируется от документа к документу — меняются формулировки, порядок следования полей, способы оформления.</w:t>
      </w:r>
    </w:p>
    <w:p>
      <w:pPr>
        <w:pStyle w:val="BodyText"/>
      </w:pPr>
      <w:r>
        <w:t xml:space="preserve">Форматы документов по-разному хранят информацию о структуре.</w:t>
      </w:r>
      <w:r>
        <w:t xml:space="preserve"> </w:t>
      </w:r>
      <w:r>
        <w:rPr>
          <w:i/>
          <w:iCs/>
        </w:rPr>
        <w:t xml:space="preserve">DOCX</w:t>
      </w:r>
      <w:r>
        <w:t xml:space="preserve"> </w:t>
      </w:r>
      <w:r>
        <w:t xml:space="preserve">[2] обеспечивает прямой доступ к внутренней структуре: абзацы, списки, таблицы, заголовки явно представлены элементами внутреннего XML-описания (формат DOC, технически отличаясь, содержит ту же информацию).</w:t>
      </w:r>
      <w:r>
        <w:t xml:space="preserve"> </w:t>
      </w:r>
      <w:r>
        <w:rPr>
          <w:i/>
          <w:iCs/>
        </w:rPr>
        <w:t xml:space="preserve">PDF</w:t>
      </w:r>
      <w:r>
        <w:t xml:space="preserve"> </w:t>
      </w:r>
      <w:r>
        <w:t xml:space="preserve">[3] содержит извлекаемый текст, но структура выражена неявно: отсутствует прямое указание на абзацы и элементы списков, границы таблиц приходится восстанавливать по координатам текстовых фрагментов.</w:t>
      </w:r>
      <w:r>
        <w:t xml:space="preserve"> </w:t>
      </w:r>
      <w:r>
        <w:rPr>
          <w:i/>
          <w:iCs/>
        </w:rPr>
        <w:t xml:space="preserve">Сканированные изображения документов</w:t>
      </w:r>
      <w:r>
        <w:t xml:space="preserve"> </w:t>
      </w:r>
      <w:r>
        <w:t xml:space="preserve">не содержат ни текста, ни структуры и требуют предварительного применения оптического распознавания символов и анализа макета страницы.</w:t>
      </w:r>
    </w:p>
    <w:p>
      <w:pPr>
        <w:pStyle w:val="BodyText"/>
      </w:pPr>
      <w:r>
        <w:t xml:space="preserve">В рамках работы первоочередное внимание уделено первым двум группам форматов как составляющим подавляющее большинство документов кафедры; поддержка сканированных документов рассматривается как направление дальнейшего развития (см. главу 3), для которого в архитектуре заложены соответствующие возможности.</w:t>
      </w:r>
    </w:p>
    <w:bookmarkEnd w:id="24"/>
    <w:bookmarkStart w:id="25" w:name="проблемы-извлечения-знаний"/>
    <w:p>
      <w:pPr>
        <w:pStyle w:val="3"/>
      </w:pPr>
      <w:r>
        <w:t xml:space="preserve">1.2.2 Проблемы извлечения знаний</w:t>
      </w:r>
    </w:p>
    <w:p>
      <w:pPr>
        <w:pStyle w:val="FirstParagraph"/>
      </w:pPr>
      <w:r>
        <w:t xml:space="preserve">Анализ реальных документов позволяет выделить несколько основных проблем: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разнородность форматов</w:t>
      </w:r>
      <w:r>
        <w:t xml:space="preserve">: разные форматы требуют разных подходов на этапе извлечения, и это разнообразие должно быть скрыто от последующих шагов обработки;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отсутствие единообразия структуры внутри одного класса</w:t>
      </w:r>
      <w:r>
        <w:t xml:space="preserve">: документы одного типа различаются по компоновке, и правила, привязанные к жёстким позициям элементов, неустойчивы;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контекстная зависимость интерпретации</w:t>
      </w:r>
      <w:r>
        <w:t xml:space="preserve">: значение в ячейке таблицы интерпретируется иначе, чем то же значение в сплошном тексте;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опциональные и повторяющиеся элементы</w:t>
      </w:r>
      <w:r>
        <w:t xml:space="preserve">: части документа могут отсутствовать либо встречаться в неопределённом числе экземпляров;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неоднозначность текстовых форм</w:t>
      </w:r>
      <w:r>
        <w:t xml:space="preserve">: одна сущность в разных документах именуется по-разному (полное ФИО — фамилия с инициалами, полное наименование — аббревиатура).</w:t>
      </w:r>
    </w:p>
    <w:p>
      <w:pPr>
        <w:pStyle w:val="FirstParagraph"/>
      </w:pPr>
      <w:r>
        <w:t xml:space="preserve">Ключевой методический вывод: извлечение знаний непосредственно из исходных документов сильно затруднено — правила оказываются переплетены с особенностями конкретного формата, и автор вынужден поддерживать отдельный набор правил для каждого формата. Решение — этап</w:t>
      </w:r>
      <w:r>
        <w:t xml:space="preserve"> </w:t>
      </w:r>
      <w:r>
        <w:rPr>
          <w:i/>
          <w:iCs/>
        </w:rPr>
        <w:t xml:space="preserve">унификации представления документов</w:t>
      </w:r>
      <w:r>
        <w:t xml:space="preserve">: приведение к единой модели данных, в которой сохранены текст и минимально необходимая структурная информация и устранены особенности форматов. На таком унифицированном представлении правила извлечения формулируются единожды. Этот вывод определяет одно из центральных архитектурных решений работы (см. главу 2).</w:t>
      </w:r>
    </w:p>
    <w:bookmarkEnd w:id="25"/>
    <w:bookmarkEnd w:id="26"/>
    <w:bookmarkStart w:id="31" w:name="X1bd1c5ec7c2ee899019ac2d6d20e7c3acaaa8a9"/>
    <w:p>
      <w:pPr>
        <w:pStyle w:val="2"/>
      </w:pPr>
      <w:r>
        <w:t xml:space="preserve">1.3 Обзор подходов к извлечению знаний из документов</w:t>
      </w:r>
    </w:p>
    <w:p>
      <w:pPr>
        <w:pStyle w:val="FirstParagraph"/>
      </w:pPr>
      <w:r>
        <w:t xml:space="preserve">Задача автоматизированного извлечения структурированной информации из текстовых документов изучается в нескольких смежных направлениях: в извлечении информации (Information Extraction) [8], в обучении и пополнении онтологий (Ontology Learning and Population) [6, 7], в обработке естественного языка (Natural Language Processing). Существующие подходы можно объединить в четыре группы.</w:t>
      </w:r>
    </w:p>
    <w:bookmarkStart w:id="27" w:name="правила-ориентированные-методы"/>
    <w:p>
      <w:pPr>
        <w:pStyle w:val="3"/>
      </w:pPr>
      <w:r>
        <w:t xml:space="preserve">1.3.1 Правила-ориентированные методы</w:t>
      </w:r>
    </w:p>
    <w:p>
      <w:pPr>
        <w:pStyle w:val="FirstParagraph"/>
      </w:pPr>
      <w:r>
        <w:t xml:space="preserve">Правила-ориентированные (rule-based) методы — исторически наиболее ранний подход, основанный на явном описании правил выделения интересующих фрагментов в виде регулярных выражений, шаблонов над последовательностями токенов, паттернов над синтаксическими деревьями [8]. Преимущества —</w:t>
      </w:r>
      <w:r>
        <w:t xml:space="preserve"> </w:t>
      </w:r>
      <w:r>
        <w:rPr>
          <w:i/>
          <w:iCs/>
        </w:rPr>
        <w:t xml:space="preserve">воспроизводимость и объяснимость</w:t>
      </w:r>
      <w:r>
        <w:t xml:space="preserve"> </w:t>
      </w:r>
      <w:r>
        <w:t xml:space="preserve">(каждое значение прослеживается до конкретного правила) и отсутствие требования к размеченным данным; основной недостаток —</w:t>
      </w:r>
      <w:r>
        <w:t xml:space="preserve"> </w:t>
      </w:r>
      <w:r>
        <w:rPr>
          <w:i/>
          <w:iCs/>
        </w:rPr>
        <w:t xml:space="preserve">хрупкость</w:t>
      </w:r>
      <w:r>
        <w:t xml:space="preserve"> </w:t>
      </w:r>
      <w:r>
        <w:t xml:space="preserve">к вариативности оформления. Тем не менее в задачах со структурированными документами одного типа методы остаются конкурентоспособными.</w:t>
      </w:r>
    </w:p>
    <w:bookmarkEnd w:id="27"/>
    <w:bookmarkStart w:id="28" w:name="методы-на-основе-обучения"/>
    <w:p>
      <w:pPr>
        <w:pStyle w:val="3"/>
      </w:pPr>
      <w:r>
        <w:t xml:space="preserve">1.3.2 Методы на основе обучения</w:t>
      </w:r>
    </w:p>
    <w:p>
      <w:pPr>
        <w:pStyle w:val="FirstParagraph"/>
      </w:pPr>
      <w:r>
        <w:t xml:space="preserve">Применение методов машинного обучения и обработки естественного языка — распознавание именованных сущностей [8], извлечение отношений, классификация и сегментация документов — обеспечивает устойчивость к вариативности: обученная модель распознаёт сущности в документах, существенно отличающихся от обучающих. Главное препятствие применению к рассматриваемой задаче —</w:t>
      </w:r>
      <w:r>
        <w:t xml:space="preserve"> </w:t>
      </w:r>
      <w:r>
        <w:rPr>
          <w:i/>
          <w:iCs/>
        </w:rPr>
        <w:t xml:space="preserve">требование к объёму размеченных данных</w:t>
      </w:r>
      <w:r>
        <w:t xml:space="preserve"> </w:t>
      </w:r>
      <w:r>
        <w:t xml:space="preserve">(сотни и тысячи документов с аннотированными значениями); для документооборота кафедры с ограниченным потоком однотипных документов сбор такого корпуса непрактичен. Дополнительный недостаток — слабая контролируемость пользователем и ограниченная объяснимость отдельных извлечений.</w:t>
      </w:r>
    </w:p>
    <w:bookmarkEnd w:id="28"/>
    <w:bookmarkStart w:id="29" w:name="X1b61f587945247c9b1e86cfaaf6116c9de28769"/>
    <w:p>
      <w:pPr>
        <w:pStyle w:val="3"/>
      </w:pPr>
      <w:r>
        <w:t xml:space="preserve">1.3.3 Методы на основе больших языковых моделей</w:t>
      </w:r>
    </w:p>
    <w:p>
      <w:pPr>
        <w:pStyle w:val="FirstParagraph"/>
      </w:pPr>
      <w:r>
        <w:t xml:space="preserve">Большие языковые модели (LLM) [9] получают на вход документ и запрос на естественном языке и выдают ответ в произвольной или структурированной форме. Сильная сторона —</w:t>
      </w:r>
      <w:r>
        <w:t xml:space="preserve"> </w:t>
      </w:r>
      <w:r>
        <w:rPr>
          <w:i/>
          <w:iCs/>
        </w:rPr>
        <w:t xml:space="preserve">гибкость</w:t>
      </w:r>
      <w:r>
        <w:t xml:space="preserve">: одна модель обрабатывает документы разных типов без специального обучения. Слабые стороны существенны:</w:t>
      </w:r>
      <w:r>
        <w:t xml:space="preserve"> </w:t>
      </w:r>
      <w:r>
        <w:rPr>
          <w:i/>
          <w:iCs/>
        </w:rPr>
        <w:t xml:space="preserve">ограниченная интерпретируемость</w:t>
      </w:r>
      <w:r>
        <w:t xml:space="preserve"> </w:t>
      </w:r>
      <w:r>
        <w:t xml:space="preserve">— причина ответа не поддаётся анализу через формальные правила;</w:t>
      </w:r>
      <w:r>
        <w:t xml:space="preserve"> </w:t>
      </w:r>
      <w:r>
        <w:rPr>
          <w:i/>
          <w:iCs/>
        </w:rPr>
        <w:t xml:space="preserve">риск конфабуляции</w:t>
      </w:r>
      <w:r>
        <w:t xml:space="preserve"> </w:t>
      </w:r>
      <w:r>
        <w:t xml:space="preserve">— генерации правдоподобных, но ошибочных значений;</w:t>
      </w:r>
      <w:r>
        <w:t xml:space="preserve"> </w:t>
      </w:r>
      <w:r>
        <w:rPr>
          <w:i/>
          <w:iCs/>
        </w:rPr>
        <w:t xml:space="preserve">зависимость от внешнего сервиса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стоимость обращений</w:t>
      </w:r>
      <w:r>
        <w:t xml:space="preserve">. Эти ограничения делают неприемлемым применение языковой модели как единственного источника знаний в задаче пополнения онтологии: включение в формализованную модель сведений, не поддающихся проверке, противоречит цели формализации.</w:t>
      </w:r>
    </w:p>
    <w:bookmarkEnd w:id="29"/>
    <w:bookmarkStart w:id="30" w:name="гибридные-подходы"/>
    <w:p>
      <w:pPr>
        <w:pStyle w:val="3"/>
      </w:pPr>
      <w:r>
        <w:t xml:space="preserve">1.3.4 Гибридные подходы</w:t>
      </w:r>
    </w:p>
    <w:p>
      <w:pPr>
        <w:pStyle w:val="FirstParagraph"/>
      </w:pPr>
      <w:r>
        <w:t xml:space="preserve">Гибридные подходы сочетают преимущества групп. Применительно к задаче пополнения онтологической модели кафедры оправдан подход, в котором</w:t>
      </w:r>
      <w:r>
        <w:t xml:space="preserve"> </w:t>
      </w:r>
      <w:r>
        <w:rPr>
          <w:i/>
          <w:iCs/>
        </w:rPr>
        <w:t xml:space="preserve">детерминированные правила шаблона выполняют первичное извлечение, а языковая модель используется как проверяющий и корректирующий механизм</w:t>
      </w:r>
      <w:r>
        <w:t xml:space="preserve">. Такое распределение ролей сохраняет ключевые преимущества правил-ориентированного подхода (воспроизводимость, объяснимость, отсутствие требования к разметке) и компенсирует его основной недостаток — хрупкость к вариативности: модель закрывает ровно те случаи, в которых правила неточны.</w:t>
      </w:r>
    </w:p>
    <w:p>
      <w:pPr>
        <w:pStyle w:val="BodyText"/>
      </w:pPr>
      <w:r>
        <w:t xml:space="preserve">Сравнительные характеристики подходов сведены в таблицу 1.1.</w:t>
      </w:r>
    </w:p>
    <w:p>
      <w:pPr>
        <w:pStyle w:val="BodyText"/>
      </w:pPr>
      <w:r>
        <w:rPr>
          <w:i/>
          <w:iCs/>
        </w:rPr>
        <w:t xml:space="preserve">Таблица 1.1 — Сравнительная характеристика подходов к извлечению.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6"/>
        <w:gridCol w:w="1243"/>
        <w:gridCol w:w="916"/>
        <w:gridCol w:w="1963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к вариативности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Требование к размеченным данным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Правила-ориентированный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Обучаемый (NER, 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основе LLM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Гибридный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</w:tbl>
    <w:p>
      <w:pPr>
        <w:pStyle w:val="BodyText"/>
      </w:pPr>
      <w:r>
        <w:t xml:space="preserve">Методический вывод, лежащий в основе настоящей работы: оправдан гибридный подход, сочетающий шаблонное извлечение по детерминированным правилам с проверкой и коррекцией результатов посредством большой языковой модели.</w:t>
      </w:r>
    </w:p>
    <w:bookmarkEnd w:id="30"/>
    <w:bookmarkEnd w:id="31"/>
    <w:bookmarkStart w:id="32" w:name="существующие-программные-решения"/>
    <w:p>
      <w:pPr>
        <w:pStyle w:val="2"/>
      </w:pPr>
      <w:r>
        <w:t xml:space="preserve">1.4 Существующие программные решения</w:t>
      </w:r>
    </w:p>
    <w:p>
      <w:pPr>
        <w:pStyle w:val="FirstParagraph"/>
      </w:pPr>
      <w:r>
        <w:t xml:space="preserve">Анализ готовых программных средств охватил четыре категории.</w:t>
      </w:r>
    </w:p>
    <w:p>
      <w:pPr>
        <w:pStyle w:val="BodyText"/>
      </w:pPr>
      <w:r>
        <w:rPr>
          <w:b/>
          <w:bCs/>
        </w:rPr>
        <w:t xml:space="preserve">Универсальные средства извлечения текста и метаданных.</w:t>
      </w:r>
      <w:r>
        <w:t xml:space="preserve"> </w:t>
      </w:r>
      <w:r>
        <w:t xml:space="preserve">Наиболее представительное решение —</w:t>
      </w:r>
      <w:r>
        <w:t xml:space="preserve"> </w:t>
      </w:r>
      <w:r>
        <w:rPr>
          <w:b/>
          <w:bCs/>
        </w:rPr>
        <w:t xml:space="preserve">Apache Tika</w:t>
      </w:r>
      <w:r>
        <w:t xml:space="preserve"> </w:t>
      </w:r>
      <w:r>
        <w:t xml:space="preserve">[14, 17], открытый набор инструментов, поддерживающий более тысячи форматов и делегирующий разбор соответствующим внутренним библиотекам. Сильная сторона — широта поддержки форматов; ограничение — Tika ориентирована на извлечение содержимого, а не его</w:t>
      </w:r>
      <w:r>
        <w:t xml:space="preserve"> </w:t>
      </w:r>
      <w:r>
        <w:rPr>
          <w:i/>
          <w:iCs/>
        </w:rPr>
        <w:t xml:space="preserve">понимания</w:t>
      </w:r>
      <w:r>
        <w:t xml:space="preserve">: возвращается плоский текст с минимальной разметкой, без сохранения логической структуры (заголовков, списков, вложенных таблиц), и без средств семантической интерпретации. Tika может рассматриваться лишь как одно из возможных средств приведения документа к текстовому виду, но не как решение задачи пополнения онтологии.</w:t>
      </w:r>
    </w:p>
    <w:p>
      <w:pPr>
        <w:pStyle w:val="BodyText"/>
      </w:pPr>
      <w:r>
        <w:rPr>
          <w:b/>
          <w:bCs/>
        </w:rPr>
        <w:t xml:space="preserve">Специализированные системы извлечения структуры из научных публикаций.</w:t>
      </w:r>
      <w:r>
        <w:t xml:space="preserve"> </w:t>
      </w:r>
      <w:r>
        <w:rPr>
          <w:b/>
          <w:bCs/>
        </w:rPr>
        <w:t xml:space="preserve">GROBID</w:t>
      </w:r>
      <w:r>
        <w:t xml:space="preserve"> </w:t>
      </w:r>
      <w:r>
        <w:t xml:space="preserve">[10, 18] — реализация на базе машинного обучения для извлечения и структурного разбора PDF-публикаций в структурированные документы XML/TEI. Каскад моделей последовательной разметки оперирует токенами разметки страницы и учитывает их визуальные и позиционные характеристики; поддерживается распознавание порядка 68 типов меток с заявленной точностью более 90 %. Применимость к задачам кафедры ограничена: модели обучены на корпусах</w:t>
      </w:r>
      <w:r>
        <w:t xml:space="preserve"> </w:t>
      </w:r>
      <w:r>
        <w:rPr>
          <w:i/>
          <w:iCs/>
        </w:rPr>
        <w:t xml:space="preserve">научных публикаций</w:t>
      </w:r>
      <w:r>
        <w:t xml:space="preserve">, выходным форматом является обобщённое TEI-представление без привязки к конкретной онтологии, поддерживается только PDF.</w:t>
      </w:r>
    </w:p>
    <w:p>
      <w:pPr>
        <w:pStyle w:val="BodyText"/>
      </w:pPr>
      <w:r>
        <w:rPr>
          <w:b/>
          <w:bCs/>
        </w:rPr>
        <w:t xml:space="preserve">Облачные сервисы интеллектуальной обработки документов.</w:t>
      </w:r>
      <w:r>
        <w:t xml:space="preserve"> </w:t>
      </w:r>
      <w:r>
        <w:rPr>
          <w:b/>
          <w:bCs/>
        </w:rPr>
        <w:t xml:space="preserve">Google Cloud Document AI</w:t>
      </w:r>
      <w:r>
        <w:t xml:space="preserve"> </w:t>
      </w:r>
      <w:r>
        <w:t xml:space="preserve">[20],</w:t>
      </w:r>
      <w:r>
        <w:t xml:space="preserve"> </w:t>
      </w:r>
      <w:r>
        <w:rPr>
          <w:b/>
          <w:bCs/>
        </w:rPr>
        <w:t xml:space="preserve">Microsoft Azure AI Document Intelligence</w:t>
      </w:r>
      <w:r>
        <w:t xml:space="preserve"> </w:t>
      </w:r>
      <w:r>
        <w:t xml:space="preserve">[21] и</w:t>
      </w:r>
      <w:r>
        <w:t xml:space="preserve"> </w:t>
      </w:r>
      <w:r>
        <w:rPr>
          <w:b/>
          <w:bCs/>
        </w:rPr>
        <w:t xml:space="preserve">Amazon Textract</w:t>
      </w:r>
      <w:r>
        <w:t xml:space="preserve"> </w:t>
      </w:r>
      <w:r>
        <w:t xml:space="preserve">[22] реализуют извлечение значений на основе предобученных моделей, оптимизированных для типовых задач (счета, квитанции, документы удостоверения личности, формы); часть сервисов поддерживает дообучение. Применимость к рассматриваемой задаче ограничена несколькими обстоятельствами: сервисы ориентированы на извлечение значений полей, а не построение</w:t>
      </w:r>
      <w:r>
        <w:t xml:space="preserve"> </w:t>
      </w:r>
      <w:r>
        <w:rPr>
          <w:i/>
          <w:iCs/>
        </w:rPr>
        <w:t xml:space="preserve">онтологических фактов</w:t>
      </w:r>
      <w:r>
        <w:t xml:space="preserve">; использование подразумевает</w:t>
      </w:r>
      <w:r>
        <w:t xml:space="preserve"> </w:t>
      </w:r>
      <w:r>
        <w:rPr>
          <w:i/>
          <w:iCs/>
        </w:rPr>
        <w:t xml:space="preserve">передачу документов внешним поставщикам</w:t>
      </w:r>
      <w:r>
        <w:t xml:space="preserve">, что в условиях обработки документов с персональными данными [1] юридически затруднительно; обращение к сервисам платное, а зависимость от их доступности противоречит требованию автономности; режим «чёрного ящика» затрудняет объяснение конкретных решений.</w:t>
      </w:r>
    </w:p>
    <w:p>
      <w:pPr>
        <w:pStyle w:val="BodyText"/>
      </w:pPr>
      <w:r>
        <w:rPr>
          <w:b/>
          <w:bCs/>
        </w:rPr>
        <w:t xml:space="preserve">Исследовательские системы пополнения онтологий.</w:t>
      </w:r>
      <w:r>
        <w:t xml:space="preserve"> </w:t>
      </w:r>
      <w:r>
        <w:t xml:space="preserve">Задача автоматизированного пополнения онтологий из текста изучается на протяжении более двух десятилетий [6, 7].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[11, 19] — инструмент интеграции данных, отображающий разнородные источники (базы данных, табличные файлы, веб-сервисы) на онтологию;</w:t>
      </w:r>
      <w:r>
        <w:t xml:space="preserve"> </w:t>
      </w:r>
      <w:r>
        <w:rPr>
          <w:b/>
          <w:bCs/>
        </w:rPr>
        <w:t xml:space="preserve">KnowledgeStore</w:t>
      </w:r>
      <w:r>
        <w:t xml:space="preserve"> </w:t>
      </w:r>
      <w:r>
        <w:t xml:space="preserve">[12] — инфраструктура хранения, объединяющая структурированные и неструктурированные данные. Применимость ограничена: эти системы интегрируют</w:t>
      </w:r>
      <w:r>
        <w:t xml:space="preserve"> </w:t>
      </w:r>
      <w:r>
        <w:rPr>
          <w:i/>
          <w:iCs/>
        </w:rPr>
        <w:t xml:space="preserve">уже структурированные</w:t>
      </w:r>
      <w:r>
        <w:t xml:space="preserve"> </w:t>
      </w:r>
      <w:r>
        <w:t xml:space="preserve">данные, а не извлекают их из слабоструктурированных документов; они рассчитаны на масштаб, превышающий типичные потребности кафедры; применение готовой системы вынуждает принять её архитектурные решения, не учитывающие специфики русскоязычных ФИО, отечественных кодов направлений подготовки и принятых на кафедре формулировок документов.</w:t>
      </w:r>
    </w:p>
    <w:p>
      <w:pPr>
        <w:pStyle w:val="BodyText"/>
      </w:pPr>
      <w:r>
        <w:rPr>
          <w:b/>
          <w:bCs/>
        </w:rPr>
        <w:t xml:space="preserve">Обоснование собственной разработки.</w:t>
      </w:r>
      <w:r>
        <w:t xml:space="preserve"> </w:t>
      </w:r>
      <w:r>
        <w:t xml:space="preserve">Ни одно из готовых решений не покрывает в полной мере существенных для задачи потребностей: работы с целевой онтологией предметной области; локального исполнения без передачи документов внешним сервисам; поддержки отечественной специфики (морфология русскоязычных ФИО, отечественные коды направлений, принятые на кафедре формулировки); возможности контролируемого ручного вмешательства; расширяемости на новые типы документов добавлением шаблона; прозрачности и объяснимости каждого извлечённого факта. В связи с этим в рамках работы обоснована</w:t>
      </w:r>
      <w:r>
        <w:t xml:space="preserve"> </w:t>
      </w:r>
      <w:r>
        <w:rPr>
          <w:i/>
          <w:iCs/>
        </w:rPr>
        <w:t xml:space="preserve">собственная разработка</w:t>
      </w:r>
      <w:r>
        <w:t xml:space="preserve"> </w:t>
      </w:r>
      <w:r>
        <w:t xml:space="preserve">специализированной системы.</w:t>
      </w:r>
    </w:p>
    <w:bookmarkEnd w:id="32"/>
    <w:bookmarkStart w:id="36" w:name="требования-к-разрабатываемой-системе"/>
    <w:p>
      <w:pPr>
        <w:pStyle w:val="2"/>
      </w:pPr>
      <w:r>
        <w:t xml:space="preserve">1.5 Требования к разрабатываемой системе</w:t>
      </w:r>
    </w:p>
    <w:p>
      <w:pPr>
        <w:pStyle w:val="FirstParagraph"/>
      </w:pPr>
      <w:r>
        <w:t xml:space="preserve">На основании проведённого анализа сформулированы требования к проектируемой системе.</w:t>
      </w:r>
    </w:p>
    <w:bookmarkStart w:id="33" w:name="функциональные-требования"/>
    <w:p>
      <w:pPr>
        <w:pStyle w:val="3"/>
      </w:pPr>
      <w:r>
        <w:t xml:space="preserve">1.5.1 Функциональные требования</w:t>
      </w:r>
    </w:p>
    <w:p>
      <w:pPr>
        <w:pStyle w:val="FirstParagraph"/>
      </w:pPr>
      <w:r>
        <w:t xml:space="preserve">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кафедры, с сохранением промежуточных результатов для просмотра пользователем. Должны поддерживаться основные распространённые форматы документов кафедры — DOC, DOCX, PDF с текстовым слоем; архитектура должна допускать расширение списка форматов.</w:t>
      </w:r>
    </w:p>
    <w:p>
      <w:pPr>
        <w:pStyle w:val="BodyText"/>
      </w:pPr>
      <w:r>
        <w:t xml:space="preserve">Все документы должны приводиться к единому</w:t>
      </w:r>
      <w:r>
        <w:t xml:space="preserve"> </w:t>
      </w:r>
      <w:r>
        <w:rPr>
          <w:i/>
          <w:iCs/>
        </w:rPr>
        <w:t xml:space="preserve">унифицированному представлению</w:t>
      </w:r>
      <w:r>
        <w:t xml:space="preserve">, сохраняющему текст и минимально необходимую логическую структуру (абзацы, списки, таблицы) и устраняющему особенности конкретных форматов. Класс документа должен определяться автоматически на основе его содержимого; должна быть предусмотрена возможность ручного указания класса при неудаче автоматической классификации.</w:t>
      </w:r>
    </w:p>
    <w:p>
      <w:pPr>
        <w:pStyle w:val="BodyText"/>
      </w:pPr>
      <w:r>
        <w:t xml:space="preserve">Извлечение значений полей должно сочетать</w:t>
      </w:r>
      <w:r>
        <w:t xml:space="preserve"> </w:t>
      </w:r>
      <w:r>
        <w:rPr>
          <w:i/>
          <w:iCs/>
        </w:rPr>
        <w:t xml:space="preserve">детерминированные правила шаблона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проверку результатов с привлечением языковой модели</w:t>
      </w:r>
      <w:r>
        <w:t xml:space="preserve">; результаты обоих этапов должны сохраняться для аудита. Извлечённые значения должны</w:t>
      </w:r>
      <w:r>
        <w:t xml:space="preserve"> </w:t>
      </w:r>
      <w:r>
        <w:rPr>
          <w:i/>
          <w:iCs/>
        </w:rPr>
        <w:t xml:space="preserve">нормализовываться к канонической форме</w:t>
      </w:r>
      <w:r>
        <w:t xml:space="preserve"> </w:t>
      </w:r>
      <w:r>
        <w:t xml:space="preserve">(морфологическое приведение ФИО, ISO-форма дат, сопоставление текстовых форм наименований стандартизованным индивидам перечислений). По каноническим значениям должны</w:t>
      </w:r>
      <w:r>
        <w:t xml:space="preserve"> </w:t>
      </w:r>
      <w:r>
        <w:rPr>
          <w:i/>
          <w:iCs/>
        </w:rPr>
        <w:t xml:space="preserve">строиться факты онтологии</w:t>
      </w:r>
      <w:r>
        <w:t xml:space="preserve"> </w:t>
      </w:r>
      <w:r>
        <w:t xml:space="preserve">— индивиды, литералы и связи; стратегия идентификации индивидов должна обеспечивать совпадение идентификаторов для упоминаний одного объекта в разных документах.</w:t>
      </w:r>
    </w:p>
    <w:p>
      <w:pPr>
        <w:pStyle w:val="BodyText"/>
      </w:pPr>
      <w:r>
        <w:t xml:space="preserve">Пользователь должен иметь возможность</w:t>
      </w:r>
      <w:r>
        <w:t xml:space="preserve"> </w:t>
      </w:r>
      <w:r>
        <w:rPr>
          <w:i/>
          <w:iCs/>
        </w:rPr>
        <w:t xml:space="preserve">проверить и скорректировать результат</w:t>
      </w:r>
      <w:r>
        <w:t xml:space="preserve"> </w:t>
      </w:r>
      <w:r>
        <w:t xml:space="preserve">автоматического построения через графический интерфейс — исключить ложноположительные факты, переопределить значения, добавить факты вне шаблона. Извлечённые факты должны</w:t>
      </w:r>
      <w:r>
        <w:t xml:space="preserve"> </w:t>
      </w:r>
      <w:r>
        <w:rPr>
          <w:i/>
          <w:iCs/>
        </w:rPr>
        <w:t xml:space="preserve">интегрироваться в общую модель</w:t>
      </w:r>
      <w:r>
        <w:t xml:space="preserve"> </w:t>
      </w:r>
      <w:r>
        <w:t xml:space="preserve">с учётом конфликтов с уже накопленными; поведение при конфликтах должно быть детерминированным и определяться семантикой каждого свойства. Для каждого факта должно сохраняться</w:t>
      </w:r>
      <w:r>
        <w:t xml:space="preserve"> </w:t>
      </w:r>
      <w:r>
        <w:rPr>
          <w:i/>
          <w:iCs/>
        </w:rPr>
        <w:t xml:space="preserve">происхождение</w:t>
      </w:r>
      <w:r>
        <w:t xml:space="preserve"> </w:t>
      </w:r>
      <w:r>
        <w:t xml:space="preserve">(документ, шаблон, дата добавления), доступное через интерфейс. Должна быть предусмотрена</w:t>
      </w:r>
      <w:r>
        <w:t xml:space="preserve"> </w:t>
      </w:r>
      <w:r>
        <w:rPr>
          <w:i/>
          <w:iCs/>
        </w:rPr>
        <w:t xml:space="preserve">помощь пользователю по созданию заготовок шаблонов</w:t>
      </w:r>
      <w:r>
        <w:t xml:space="preserve"> </w:t>
      </w:r>
      <w:r>
        <w:t xml:space="preserve">на основе образцов документов и схемы онтологии.</w:t>
      </w:r>
    </w:p>
    <w:bookmarkEnd w:id="33"/>
    <w:bookmarkStart w:id="34" w:name="нефункциональные-требования"/>
    <w:p>
      <w:pPr>
        <w:pStyle w:val="3"/>
      </w:pPr>
      <w:r>
        <w:t xml:space="preserve">1.5.2 Нефункциональные требования</w:t>
      </w:r>
    </w:p>
    <w:p>
      <w:pPr>
        <w:pStyle w:val="FirstParagraph"/>
      </w:pPr>
      <w:r>
        <w:rPr>
          <w:i/>
          <w:iCs/>
        </w:rPr>
        <w:t xml:space="preserve">Воспроизводимость</w:t>
      </w:r>
      <w:r>
        <w:t xml:space="preserve"> </w:t>
      </w:r>
      <w:r>
        <w:t xml:space="preserve">— повторная обработка одного документа должна давать совпадающий набор фактов в детерминированной части (воспроизводимость этапа коррекции языковой моделью определяется настройками модели).</w:t>
      </w:r>
      <w:r>
        <w:t xml:space="preserve"> </w:t>
      </w:r>
      <w:r>
        <w:rPr>
          <w:i/>
          <w:iCs/>
        </w:rPr>
        <w:t xml:space="preserve">Объяснимость</w:t>
      </w:r>
      <w:r>
        <w:t xml:space="preserve"> </w:t>
      </w:r>
      <w:r>
        <w:t xml:space="preserve">— каждый факт должен быть прослежен до конкретного поля шаблона, а каждое поле — до фрагмента документа.</w:t>
      </w:r>
      <w:r>
        <w:t xml:space="preserve"> </w:t>
      </w:r>
      <w:r>
        <w:rPr>
          <w:i/>
          <w:iCs/>
        </w:rPr>
        <w:t xml:space="preserve">Расширяемость</w:t>
      </w:r>
      <w:r>
        <w:t xml:space="preserve"> </w:t>
      </w:r>
      <w:r>
        <w:t xml:space="preserve">— подключение нового типа документа выполняется добавлением шаблона; расширение онтологии новыми свойствами не должно требовать правки кода (кроме случаев принципиально новых типов сущностей).</w:t>
      </w:r>
      <w:r>
        <w:t xml:space="preserve"> </w:t>
      </w:r>
      <w:r>
        <w:rPr>
          <w:i/>
          <w:iCs/>
        </w:rPr>
        <w:t xml:space="preserve">Ремонтопригодность</w:t>
      </w:r>
      <w:r>
        <w:t xml:space="preserve"> </w:t>
      </w:r>
      <w:r>
        <w:t xml:space="preserve">— архитектура допускает независимую модификацию отдельных подсистем.</w:t>
      </w:r>
      <w:r>
        <w:t xml:space="preserve"> </w:t>
      </w:r>
      <w:r>
        <w:rPr>
          <w:i/>
          <w:iCs/>
        </w:rPr>
        <w:t xml:space="preserve">Безопасность исполнения пользовательского кода</w:t>
      </w:r>
      <w:r>
        <w:t xml:space="preserve"> </w:t>
      </w:r>
      <w:r>
        <w:t xml:space="preserve">— для шаблонов в виде программного кода должны быть предусмотрены меры против нежелательных операций (статический анализ, ограничение импортов).</w:t>
      </w:r>
      <w:r>
        <w:t xml:space="preserve"> </w:t>
      </w:r>
      <w:r>
        <w:rPr>
          <w:i/>
          <w:iCs/>
        </w:rPr>
        <w:t xml:space="preserve">Кросс-платформенность</w:t>
      </w:r>
      <w:r>
        <w:t xml:space="preserve"> </w:t>
      </w:r>
      <w:r>
        <w:t xml:space="preserve">— применимость как в Windows, так и в других распространённых операционных системах.</w:t>
      </w:r>
    </w:p>
    <w:bookmarkEnd w:id="34"/>
    <w:bookmarkStart w:id="35" w:name="принятые-ограничения"/>
    <w:p>
      <w:pPr>
        <w:pStyle w:val="3"/>
      </w:pPr>
      <w:r>
        <w:t xml:space="preserve">1.5.3 Принятые ограничения</w:t>
      </w:r>
    </w:p>
    <w:p>
      <w:pPr>
        <w:pStyle w:val="FirstParagraph"/>
      </w:pPr>
      <w:r>
        <w:t xml:space="preserve">При проектировании сознательно приняты ограничения, оправданные исходной задачей. Система ориентирована на</w:t>
      </w:r>
      <w:r>
        <w:t xml:space="preserve"> </w:t>
      </w:r>
      <w:r>
        <w:rPr>
          <w:i/>
          <w:iCs/>
        </w:rPr>
        <w:t xml:space="preserve">однопользовательский режим</w:t>
      </w:r>
      <w:r>
        <w:t xml:space="preserve">; все данные хранятся</w:t>
      </w:r>
      <w:r>
        <w:t xml:space="preserve"> </w:t>
      </w:r>
      <w:r>
        <w:rPr>
          <w:i/>
          <w:iCs/>
        </w:rPr>
        <w:t xml:space="preserve">локально</w:t>
      </w:r>
      <w:r>
        <w:t xml:space="preserve">; оценка качества носит</w:t>
      </w:r>
      <w:r>
        <w:t xml:space="preserve"> </w:t>
      </w:r>
      <w:r>
        <w:rPr>
          <w:i/>
          <w:iCs/>
        </w:rPr>
        <w:t xml:space="preserve">качественный, а не статистический характер</w:t>
      </w:r>
      <w:r>
        <w:t xml:space="preserve"> </w:t>
      </w:r>
      <w:r>
        <w:t xml:space="preserve">(формирование размеченного корпуса не предусматривается);</w:t>
      </w:r>
      <w:r>
        <w:t xml:space="preserve"> </w:t>
      </w:r>
      <w:r>
        <w:rPr>
          <w:i/>
          <w:iCs/>
        </w:rPr>
        <w:t xml:space="preserve">поддержка сканированных документов</w:t>
      </w:r>
      <w:r>
        <w:t xml:space="preserve"> </w:t>
      </w:r>
      <w:r>
        <w:t xml:space="preserve">в текущей версии не реализована (для неё заложен каркас внешних извлекателей данных, см. главу 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Сформулированные сведения о предметной области, методических подходах, существующих решениях и требованиях к системе образуют основу для архитектурных решений, рассматриваемых в следующей главе.</w:t>
      </w:r>
    </w:p>
    <w:bookmarkEnd w:id="35"/>
    <w:bookmarkEnd w:id="36"/>
    <w:bookmarkEnd w:id="37"/>
    <w:bookmarkStart w:id="76" w:name="глава-2.-проектирование-системы"/>
    <w:p>
      <w:pPr>
        <w:pStyle w:val="1"/>
      </w:pPr>
      <w:r>
        <w:t xml:space="preserve">ГЛАВА 2. Проектирование системы</w:t>
      </w:r>
    </w:p>
    <w:p>
      <w:pPr>
        <w:pStyle w:val="FirstParagraph"/>
      </w:pPr>
      <w:r>
        <w:t xml:space="preserve">В настоящей главе излагаются архитектурные и проектные решения, положенные в основу разработанной системы: концептуальное разделение слоёв данных и знаний, модель унифицированного представления документов, конвейер обработки и его пять стадий, механизм шаблонов извлечения, декларативный язык извлечения значений полей, концептно-ориентированная модель идентификации индивидов онтологии, организация графа фактов и его редактирование, политика интеграции знаний в общую модель, программная архитектура системы.</w:t>
      </w:r>
    </w:p>
    <w:bookmarkStart w:id="41" w:name="архитектурная-концепция"/>
    <w:p>
      <w:pPr>
        <w:pStyle w:val="2"/>
      </w:pPr>
      <w:r>
        <w:t xml:space="preserve">2.1 Архитектурная концепция</w:t>
      </w:r>
    </w:p>
    <w:bookmarkStart w:id="38" w:name="разделение-слоёв-данные-и-знания"/>
    <w:p>
      <w:pPr>
        <w:pStyle w:val="3"/>
      </w:pPr>
      <w:r>
        <w:t xml:space="preserve">2.1.1 Разделение слоёв «данные» и «знания»</w:t>
      </w:r>
    </w:p>
    <w:p>
      <w:pPr>
        <w:pStyle w:val="FirstParagraph"/>
      </w:pPr>
      <w:r>
        <w:t xml:space="preserve">Ключевая идея системы — явное разделение двух уровней обработки документа. Документ не интерпретируется как непосредственный источник онтологических фактов; между исходным файлом и общей моделью знаний помещается промежуточное представление, в котором сохранены текст и минимально необходимая логическая структура, но не присутствует семантика предметной области. Общая схема обработки приведена на рисунке 2.1: документ произвольного поддерживаемого формата сначала преобразуется в унифицированное иерархическое представление, а затем по этому представлению, по правилам шаблона данного класса документа, формируются формализованные факты и добавляются в онтологическую модель.</w:t>
      </w:r>
    </w:p>
    <w:p>
      <w:pPr>
        <w:pStyle w:val="BodyText"/>
      </w:pPr>
      <w:r>
        <w:rPr>
          <w:i/>
          <w:iCs/>
        </w:rPr>
        <w:t xml:space="preserve">Рисунок 2.1 — Общая схема обработки документа.</w:t>
      </w:r>
    </w:p>
    <w:p>
      <w:pPr>
        <w:pStyle w:val="BodyText"/>
      </w:pPr>
      <w:r>
        <w:t xml:space="preserve">Введение промежуточного слоя даёт три важных свойства: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форматная независимость</w:t>
      </w:r>
      <w:r>
        <w:t xml:space="preserve"> </w:t>
      </w:r>
      <w:r>
        <w:t xml:space="preserve">— особенности конкретных форматов устраняются на этапе преобразования, и правила извлечения применяются единообразно ко всем документам одного типа;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прозрачность</w:t>
      </w:r>
      <w:r>
        <w:t xml:space="preserve"> </w:t>
      </w:r>
      <w:r>
        <w:t xml:space="preserve">— пользователь видит промежуточное представление и может сопоставить структуру документа с правилами шаблона;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правила-ориентированность</w:t>
      </w:r>
      <w:r>
        <w:t xml:space="preserve"> </w:t>
      </w:r>
      <w:r>
        <w:t xml:space="preserve">— более простое написание правил.</w:t>
      </w:r>
    </w:p>
    <w:bookmarkEnd w:id="38"/>
    <w:bookmarkStart w:id="39" w:name="шаблонно-ориентированное-извлечение"/>
    <w:p>
      <w:pPr>
        <w:pStyle w:val="3"/>
      </w:pPr>
      <w:r>
        <w:t xml:space="preserve">2.1.2 Шаблонно-ориентированное извлечение</w:t>
      </w:r>
    </w:p>
    <w:p>
      <w:pPr>
        <w:pStyle w:val="FirstParagraph"/>
      </w:pPr>
      <w:r>
        <w:t xml:space="preserve">Каждому типу документа кафедры (заявление о теме ВКР, индивидуальное задание на практику, отчёт руководителя, тезисы конференции и т. п.) ставится в соответствие отдельный</w:t>
      </w:r>
      <w:r>
        <w:t xml:space="preserve"> </w:t>
      </w:r>
      <w:r>
        <w:rPr>
          <w:i/>
          <w:iCs/>
        </w:rPr>
        <w:t xml:space="preserve">шаблон</w:t>
      </w:r>
      <w:r>
        <w:t xml:space="preserve">, объединяющий три знания: критерии распознавания принадлежности документа классу, перечень извлекаемых полей и правила сборки фактов онтологии. Подход обоснован устойчивостью логической структуры документов одного типа, известной эксперту предметной области.</w:t>
      </w:r>
    </w:p>
    <w:p>
      <w:pPr>
        <w:pStyle w:val="BodyText"/>
      </w:pPr>
      <w:r>
        <w:t xml:space="preserve">Полностью статистические методы [8] были отвергнуты как неприменимые в условиях ограниченного потока однотипных документов кафедры: они требуют размеченных обучающих корпусов, плохо контролируются пользователем и не гарантируют воспроизводимости. Готовые сервисы интеллектуальной обработки документов отклонены по тем же причинам, дополненным невозможностью явно задать семантику извлекаемых значений и связь с конкретной онтологией.</w:t>
      </w:r>
    </w:p>
    <w:bookmarkEnd w:id="39"/>
    <w:bookmarkStart w:id="40" w:name="гибридная-экстракция"/>
    <w:p>
      <w:pPr>
        <w:pStyle w:val="3"/>
      </w:pPr>
      <w:r>
        <w:t xml:space="preserve">2.1.3 Гибридная экстракция</w:t>
      </w:r>
    </w:p>
    <w:p>
      <w:pPr>
        <w:pStyle w:val="FirstParagraph"/>
      </w:pPr>
      <w:r>
        <w:t xml:space="preserve">Шаблонные правила, заданные раз и навсегда, не покрывают всю вариативность документов одного типа. Поэтому в системе принят</w:t>
      </w:r>
      <w:r>
        <w:t xml:space="preserve"> </w:t>
      </w:r>
      <w:r>
        <w:rPr>
          <w:i/>
          <w:iCs/>
        </w:rPr>
        <w:t xml:space="preserve">гибридный подход</w:t>
      </w:r>
      <w:r>
        <w:t xml:space="preserve">: детерминированное извлечение по правилам шаблона дополнено проверкой и коррекцией значений большой языковой моделью [9]. Модель получает документ целиком и предварительные значения полей и либо подтверждает их, либо исправляет, либо находит значение там, где правила шаблона не справились. Принципиально, что языковая модель используется как</w:t>
      </w:r>
      <w:r>
        <w:t xml:space="preserve"> </w:t>
      </w:r>
      <w:r>
        <w:rPr>
          <w:i/>
          <w:iCs/>
        </w:rPr>
        <w:t xml:space="preserve">проверяющий</w:t>
      </w:r>
      <w:r>
        <w:t xml:space="preserve"> </w:t>
      </w:r>
      <w:r>
        <w:t xml:space="preserve">механизм, а не первичный источник: основная нагрузка по извлечению лежит на детерминированной части, обеспечивающей воспроизводимость и объяснимость.</w:t>
      </w:r>
    </w:p>
    <w:bookmarkEnd w:id="40"/>
    <w:bookmarkEnd w:id="41"/>
    <w:bookmarkStart w:id="44" w:name="унифицированное-представление-документов"/>
    <w:p>
      <w:pPr>
        <w:pStyle w:val="2"/>
      </w:pPr>
      <w:r>
        <w:t xml:space="preserve">2.2 Унифицированное представление документов</w:t>
      </w:r>
    </w:p>
    <w:bookmarkStart w:id="42" w:name="назначение-и-принципы"/>
    <w:p>
      <w:pPr>
        <w:pStyle w:val="3"/>
      </w:pPr>
      <w:r>
        <w:t xml:space="preserve">2.2.1 Назначение и принципы</w:t>
      </w:r>
    </w:p>
    <w:p>
      <w:pPr>
        <w:pStyle w:val="FirstParagraph"/>
      </w:pPr>
      <w:r>
        <w:t xml:space="preserve">Унифицированное представление документа — промежуточная модель, сохраняющая текст и минимально необходимую логическую структуру и изолирующая последующую обработку от особенностей конкретных форматов хранения. Это не модель знаний и не формат хранения, а связующее звено между ними.</w:t>
      </w:r>
    </w:p>
    <w:p>
      <w:pPr>
        <w:pStyle w:val="BodyText"/>
      </w:pPr>
      <w:r>
        <w:t xml:space="preserve">При проектировании учитывались следующие принципы.</w:t>
      </w:r>
      <w:r>
        <w:t xml:space="preserve"> </w:t>
      </w:r>
      <w:r>
        <w:rPr>
          <w:i/>
          <w:iCs/>
        </w:rPr>
        <w:t xml:space="preserve">Минимальность</w:t>
      </w:r>
      <w:r>
        <w:t xml:space="preserve">: в модель входят только те элементы структуры, которые реально используются при извлечении знаний; сведения о шрифтах, секциях, колонтитулах, нумерации намеренно исключены — они не имеют устойчивой семантики между разными типами документов и лишь усложняют шаблонные правила.</w:t>
      </w:r>
      <w:r>
        <w:t xml:space="preserve"> </w:t>
      </w:r>
      <w:r>
        <w:rPr>
          <w:i/>
          <w:iCs/>
        </w:rPr>
        <w:t xml:space="preserve">Форматная независимость</w:t>
      </w:r>
      <w:r>
        <w:t xml:space="preserve">: один и тот же документ в разных форматах должен давать одно и то же представление.</w:t>
      </w:r>
      <w:r>
        <w:t xml:space="preserve"> </w:t>
      </w:r>
      <w:r>
        <w:rPr>
          <w:i/>
          <w:iCs/>
        </w:rPr>
        <w:t xml:space="preserve">Иерархичность</w:t>
      </w:r>
      <w:r>
        <w:t xml:space="preserve">: документ моделируется как дерево логического вложения, а не визуального расположения.</w:t>
      </w:r>
      <w:r>
        <w:t xml:space="preserve"> </w:t>
      </w:r>
      <w:r>
        <w:rPr>
          <w:i/>
          <w:iCs/>
        </w:rPr>
        <w:t xml:space="preserve">Детерминированность</w:t>
      </w:r>
      <w:r>
        <w:t xml:space="preserve">: одни и те же входные данные неизменно дают одинаковое представление.</w:t>
      </w:r>
      <w:r>
        <w:t xml:space="preserve"> </w:t>
      </w:r>
      <w:r>
        <w:rPr>
          <w:i/>
          <w:iCs/>
        </w:rPr>
        <w:t xml:space="preserve">Ориентированность на шаблоны</w:t>
      </w:r>
      <w:r>
        <w:t xml:space="preserve">: состав элементов подобран так, чтобы упростить запись правил поиска и навигации.</w:t>
      </w:r>
    </w:p>
    <w:bookmarkEnd w:id="42"/>
    <w:bookmarkStart w:id="43" w:name="структура"/>
    <w:p>
      <w:pPr>
        <w:pStyle w:val="3"/>
      </w:pPr>
      <w:r>
        <w:t xml:space="preserve">2.2.2 Структура</w:t>
      </w:r>
    </w:p>
    <w:p>
      <w:pPr>
        <w:pStyle w:val="FirstParagraph"/>
      </w:pPr>
      <w:r>
        <w:t xml:space="preserve">Документ представляется деревом (рисунок 2.2): корнем является сам документ, прямыми детьми корня и любого вложенного контейнера — блоки трёх типов.</w:t>
      </w:r>
    </w:p>
    <w:p>
      <w:pPr>
        <w:pStyle w:val="BodyText"/>
      </w:pPr>
      <w:r>
        <w:rPr>
          <w:i/>
          <w:iCs/>
        </w:rPr>
        <w:t xml:space="preserve">Рисунок 2.2 — Структура унифицированного представления документа.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Текстовый блок</w:t>
      </w:r>
      <w:r>
        <w:t xml:space="preserve"> </w:t>
      </w:r>
      <w:r>
        <w:t xml:space="preserve">— последовательность абзацев, объединённых в одну логическую единицу (например, в пределах раздела документа).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Список</w:t>
      </w:r>
      <w:r>
        <w:t xml:space="preserve"> </w:t>
      </w:r>
      <w:r>
        <w:t xml:space="preserve">— последовательность элементов; каждый элемент может содержать вложенные блоки любого типа.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Таблица</w:t>
      </w:r>
      <w:r>
        <w:t xml:space="preserve"> </w:t>
      </w:r>
      <w:r>
        <w:t xml:space="preserve">— последовательность строк, каждая из строк содержит ячейки, каждая ячейка — вложенные блоки любого типа.</w:t>
      </w:r>
    </w:p>
    <w:p>
      <w:pPr>
        <w:pStyle w:val="FirstParagraph"/>
      </w:pPr>
      <w:r>
        <w:t xml:space="preserve">Единственным элементом, непосредственно несущим строку текста, является</w:t>
      </w:r>
      <w:r>
        <w:t xml:space="preserve"> </w:t>
      </w:r>
      <w:r>
        <w:rPr>
          <w:i/>
          <w:iCs/>
        </w:rPr>
        <w:t xml:space="preserve">абзац</w:t>
      </w:r>
      <w:r>
        <w:t xml:space="preserve">. Остальные элементы — контейнеры. Терминологическое разграничение «абзац» / «текстовый блок» существенно: первое обозначает атомарный носитель текста, второе — контейнер связных абзацев.</w:t>
      </w:r>
    </w:p>
    <w:p>
      <w:pPr>
        <w:pStyle w:val="BodyText"/>
      </w:pPr>
      <w:r>
        <w:t xml:space="preserve">Описанный набор элементов</w:t>
      </w:r>
      <w:r>
        <w:t xml:space="preserve"> </w:t>
      </w:r>
      <w:r>
        <w:rPr>
          <w:i/>
          <w:iCs/>
        </w:rPr>
        <w:t xml:space="preserve">необходим</w:t>
      </w:r>
      <w:r>
        <w:t xml:space="preserve"> </w:t>
      </w:r>
      <w:r>
        <w:t xml:space="preserve">(без него теряется контекст интерпретации значений в списках и таблицах) и</w:t>
      </w:r>
      <w:r>
        <w:t xml:space="preserve"> </w:t>
      </w:r>
      <w:r>
        <w:rPr>
          <w:i/>
          <w:iCs/>
        </w:rPr>
        <w:t xml:space="preserve">достаточен</w:t>
      </w:r>
      <w:r>
        <w:t xml:space="preserve"> </w:t>
      </w:r>
      <w:r>
        <w:t xml:space="preserve">(на нём описываются все формы представления знаний, встречающиеся в документах кафедры). Представление сериализуется в XML; структура формально описана XSD-схемой, по которой проверяется корректность результата преобразования (полный текст — в Приложении А, пример документа в этом представлении — в Приложении Б).</w:t>
      </w:r>
    </w:p>
    <w:bookmarkEnd w:id="43"/>
    <w:bookmarkEnd w:id="44"/>
    <w:bookmarkStart w:id="51" w:name="конвейер-обработки-документа"/>
    <w:p>
      <w:pPr>
        <w:pStyle w:val="2"/>
      </w:pPr>
      <w:r>
        <w:t xml:space="preserve">2.3 Конвейер обработки документа</w:t>
      </w:r>
    </w:p>
    <w:bookmarkStart w:id="45" w:name="общая-схема"/>
    <w:p>
      <w:pPr>
        <w:pStyle w:val="3"/>
      </w:pPr>
      <w:r>
        <w:t xml:space="preserve">2.3.1 Общая схема</w:t>
      </w:r>
    </w:p>
    <w:p>
      <w:pPr>
        <w:pStyle w:val="FirstParagraph"/>
      </w:pPr>
      <w:r>
        <w:t xml:space="preserve">Обработка документа организована как последовательность из пяти стадий (таблица 2.1, рисунок 2.3). Каждая стадия принимает результат предыдущей и переводит документ из одного состояния в следующее.</w:t>
      </w:r>
    </w:p>
    <w:p>
      <w:pPr>
        <w:pStyle w:val="BodyText"/>
      </w:pPr>
      <w:r>
        <w:rPr>
          <w:i/>
          <w:iCs/>
        </w:rPr>
        <w:t xml:space="preserve">Таблица 2.1 — Стадии конвейера обработки документа.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"/>
        <w:gridCol w:w="2587"/>
        <w:gridCol w:w="2587"/>
        <w:gridCol w:w="25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Преобразование к унифицированному представлению</w:t>
            </w:r>
          </w:p>
        </w:tc>
        <w:tc>
          <w:tcPr/>
          <w:p>
            <w:pPr>
              <w:pStyle w:val="Compact"/>
            </w:pPr>
            <w:r>
              <w:t xml:space="preserve">Исходный файл документа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Определение класса документа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представление, имя файла</w:t>
            </w:r>
          </w:p>
        </w:tc>
        <w:tc>
          <w:tcPr/>
          <w:p>
            <w:pPr>
              <w:pStyle w:val="Compact"/>
            </w:pPr>
            <w:r>
              <w:t xml:space="preserve">Идентификатор шаблона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Извлечение значений полей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представление, описание полей</w:t>
            </w:r>
          </w:p>
        </w:tc>
        <w:tc>
          <w:tcPr/>
          <w:p>
            <w:pPr>
              <w:pStyle w:val="Compact"/>
            </w:pPr>
            <w:r>
              <w:t xml:space="preserve">Канонические значения полей с историей извлечения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Построение чернового графа фактов</w:t>
            </w:r>
          </w:p>
        </w:tc>
        <w:tc>
          <w:tcPr/>
          <w:p>
            <w:pPr>
              <w:pStyle w:val="Compact"/>
            </w:pPr>
            <w:r>
              <w:t xml:space="preserve">Канонические значения, правила сборки шаблона</w:t>
            </w:r>
          </w:p>
        </w:tc>
        <w:tc>
          <w:tcPr/>
          <w:p>
            <w:pPr>
              <w:pStyle w:val="Compact"/>
            </w:pPr>
            <w:r>
              <w:t xml:space="preserve">Черновой граф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Интеграция в онтологическую модель</w:t>
            </w:r>
          </w:p>
        </w:tc>
        <w:tc>
          <w:tcPr/>
          <w:p>
            <w:pPr>
              <w:pStyle w:val="Compact"/>
            </w:pPr>
            <w:r>
              <w:t xml:space="preserve">Черновой граф, ручные правки пользователя</w:t>
            </w:r>
          </w:p>
        </w:tc>
        <w:tc>
          <w:tcPr/>
          <w:p>
            <w:pPr>
              <w:pStyle w:val="Compact"/>
            </w:pPr>
            <w:r>
              <w:t xml:space="preserve">Запись в общей модели и журнал слияния</w:t>
            </w:r>
          </w:p>
        </w:tc>
      </w:tr>
    </w:tbl>
    <w:p>
      <w:pPr>
        <w:pStyle w:val="BodyText"/>
      </w:pPr>
      <w:r>
        <w:rPr>
          <w:i/>
          <w:iCs/>
        </w:rPr>
        <w:t xml:space="preserve">Рисунок 2.3 — Конвейер обработки документа.</w:t>
      </w:r>
    </w:p>
    <w:p>
      <w:pPr>
        <w:pStyle w:val="BodyText"/>
      </w:pPr>
      <w:r>
        <w:t xml:space="preserve">Состояние документа явно фиксируется после каждой стадии в персистентном хранилище. Это обеспечивает</w:t>
      </w:r>
      <w:r>
        <w:t xml:space="preserve"> </w:t>
      </w:r>
      <w:r>
        <w:rPr>
          <w:i/>
          <w:iCs/>
        </w:rPr>
        <w:t xml:space="preserve">возобновляемость</w:t>
      </w:r>
      <w:r>
        <w:t xml:space="preserve">: повторный запуск не выполняет уже пройденные стадии. Каждая стадия обрабатывает свои ошибки и переводит документ в стабильное состояние с поясняющим сообщением; падения с произвольной непредвиденной ошибкой исключены архитектурно. Пользователь может вмешаться в двух точках: указать класс документа явно (если автоматическая классификация отказала) и отредактировать черновой граф перед интеграцией.</w:t>
      </w:r>
    </w:p>
    <w:bookmarkEnd w:id="45"/>
    <w:bookmarkStart w:id="46" w:name="X2e6cd5e306692f7f818a4a1a6ee802e50850ec5"/>
    <w:p>
      <w:pPr>
        <w:pStyle w:val="3"/>
      </w:pPr>
      <w:r>
        <w:t xml:space="preserve">2.3.2 Преобразование к унифицированному представлению</w:t>
      </w:r>
    </w:p>
    <w:p>
      <w:pPr>
        <w:pStyle w:val="FirstParagraph"/>
      </w:pPr>
      <w:r>
        <w:t xml:space="preserve">Первая стадия не интерпретирует семантику текста; её задача — сохранить текст и минимально необходимую структуру. Поскольку разные форматы хранят информацию о структуре по-разному, в системе предусмотрены три типа преобразований: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нормализующие преобразования между форматами без потерь</w:t>
      </w:r>
      <w:r>
        <w:t xml:space="preserve"> </w:t>
      </w:r>
      <w:r>
        <w:t xml:space="preserve">применяются рекурсивно для приведения документа к удобному для разбора формату (например, DOC → DOCX или PDF → DOCX);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внутренние разборщики структуры</w:t>
      </w:r>
      <w:r>
        <w:t xml:space="preserve"> </w:t>
      </w:r>
      <w:r>
        <w:t xml:space="preserve">непосредственно строят унифицированное представление из документа известного формата (для DOCX — собственный обходчик внутренней XML-структуры, распознающий абзацы, списки, таблицы и заголовки);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внешние извлекатели данных</w:t>
      </w:r>
      <w:r>
        <w:t xml:space="preserve"> </w:t>
      </w:r>
      <w:r>
        <w:t xml:space="preserve">— каркас для подключения сторонних систем интеллектуальной обработки и оптического распознавания символов; в текущей версии реализован, но конкретных интеграций не имеет.</w:t>
      </w:r>
    </w:p>
    <w:p>
      <w:pPr>
        <w:pStyle w:val="FirstParagraph"/>
      </w:pPr>
      <w:r>
        <w:t xml:space="preserve">По завершении проверяется соответствие результата XSD-схеме; документы, не прошедшие проверку, дальше по конвейеру не передаются.</w:t>
      </w:r>
    </w:p>
    <w:bookmarkEnd w:id="46"/>
    <w:bookmarkStart w:id="47" w:name="определение-класса-документа"/>
    <w:p>
      <w:pPr>
        <w:pStyle w:val="3"/>
      </w:pPr>
      <w:r>
        <w:t xml:space="preserve">2.3.3 Определение класса документа</w:t>
      </w:r>
    </w:p>
    <w:p>
      <w:pPr>
        <w:pStyle w:val="FirstParagraph"/>
      </w:pPr>
      <w:r>
        <w:t xml:space="preserve">Под</w:t>
      </w:r>
      <w:r>
        <w:t xml:space="preserve"> </w:t>
      </w:r>
      <w:r>
        <w:rPr>
          <w:i/>
          <w:iCs/>
        </w:rPr>
        <w:t xml:space="preserve">классом/типом документа</w:t>
      </w:r>
      <w:r>
        <w:t xml:space="preserve"> </w:t>
      </w:r>
      <w:r>
        <w:t xml:space="preserve">понимается группа документов, обладающих общей структурой и семантикой и обрабатываемых единым шаблоном. Каждому классу соответствует ровно один шаблон. Классификатор перебирает известные шаблоны, обращаясь к каждому с вопросом о применимости; шаблон самостоятельно определяет принадлежность по имени файла и унифицированному представлению. Возвращается первый подошедший шаблон.</w:t>
      </w:r>
    </w:p>
    <w:p>
      <w:pPr>
        <w:pStyle w:val="BodyText"/>
      </w:pPr>
      <w:r>
        <w:t xml:space="preserve">Альтернатива — сравнение структуры документа с эталонной структурой шаблона — отвергнута: документы одного класса нередко существенно различаются по компоновке, и автору удобнее указать в шаблоне именно те признаки, которые устойчивы для данного типа. При неудаче автоматической классификации пользователь указывает класс вручную; это рассматривается как штатный сценарий.</w:t>
      </w:r>
    </w:p>
    <w:bookmarkEnd w:id="47"/>
    <w:bookmarkStart w:id="48" w:name="извлечение-значений-полей"/>
    <w:p>
      <w:pPr>
        <w:pStyle w:val="3"/>
      </w:pPr>
      <w:r>
        <w:t xml:space="preserve">2.3.4 Извлечение значений полей</w:t>
      </w:r>
    </w:p>
    <w:p>
      <w:pPr>
        <w:pStyle w:val="FirstParagraph"/>
      </w:pPr>
      <w:r>
        <w:t xml:space="preserve">Стадия состоит из трёх последовательных этапов и реализует центральную идею гибридной экстракции (см. 2.1.3).</w:t>
      </w:r>
    </w:p>
    <w:p>
      <w:pPr>
        <w:pStyle w:val="BodyText"/>
      </w:pPr>
      <w:r>
        <w:rPr>
          <w:b/>
          <w:bCs/>
        </w:rPr>
        <w:t xml:space="preserve">Этап декларативного извлечения.</w:t>
      </w:r>
      <w:r>
        <w:t xml:space="preserve"> </w:t>
      </w:r>
      <w:r>
        <w:t xml:space="preserve">Для каждого поля запускается объявленные в составе поля селектор и извлекатель (см. 2.5). Результат сохраняется либо как извлечённое значение, либо как причина отказа.</w:t>
      </w:r>
    </w:p>
    <w:p>
      <w:pPr>
        <w:pStyle w:val="BodyText"/>
      </w:pPr>
      <w:r>
        <w:rPr>
          <w:b/>
          <w:bCs/>
        </w:rPr>
        <w:t xml:space="preserve">Этап проверки и коррекции языковой моделью.</w:t>
      </w:r>
      <w:r>
        <w:t xml:space="preserve"> </w:t>
      </w:r>
      <w:r>
        <w:t xml:space="preserve">Один запрос на документ передаёт модели унифицированное представление целиком, список полей с описаниями и результаты предыдущего этапа. Модель действует по строго формализованному контракту: подтверждает, исправляет или находит значение заново. Объединение проверки и поиска в одной точке оправдано тем, что модель, видя сразу все поля и весь документ, использует их взаимный контекст лучше, чем при поочерёдных независимых запросах.</w:t>
      </w:r>
    </w:p>
    <w:p>
      <w:pPr>
        <w:pStyle w:val="BodyText"/>
      </w:pPr>
      <w:r>
        <w:rPr>
          <w:b/>
          <w:bCs/>
        </w:rPr>
        <w:t xml:space="preserve">Этап нормализации.</w:t>
      </w:r>
      <w:r>
        <w:t xml:space="preserve"> </w:t>
      </w:r>
      <w:r>
        <w:t xml:space="preserve">Сырое значение (с приоритетом коррекции модели) пропускается через нормализатор, специфичный для поля. Результат — каноническая строка либо отказ с поясняющей причиной. Эта строка и есть то, с чем работает построитель графа.</w:t>
      </w:r>
    </w:p>
    <w:p>
      <w:pPr>
        <w:pStyle w:val="BodyText"/>
      </w:pPr>
      <w:r>
        <w:t xml:space="preserve">Разделение этапов чётко разграничивает ответственность: за форму отвечает декларативный этап, за смысл — модель, за привязку к онтологии — нормализатор. По каждому полю в любой момент можно установить, кем и как было получено итоговое значение.</w:t>
      </w:r>
    </w:p>
    <w:bookmarkEnd w:id="48"/>
    <w:bookmarkStart w:id="49" w:name="построение-чернового-графа-фактов"/>
    <w:p>
      <w:pPr>
        <w:pStyle w:val="3"/>
      </w:pPr>
      <w:r>
        <w:t xml:space="preserve">2.3.5 Построение чернового графа фактов</w:t>
      </w:r>
    </w:p>
    <w:p>
      <w:pPr>
        <w:pStyle w:val="FirstParagraph"/>
      </w:pPr>
      <w:r>
        <w:t xml:space="preserve">Четвёртая стадия впервые оперирует онтологическими сущностями — индивидами и литералами. Построение выполняется</w:t>
      </w:r>
      <w:r>
        <w:t xml:space="preserve"> </w:t>
      </w:r>
      <w:r>
        <w:rPr>
          <w:i/>
          <w:iCs/>
        </w:rPr>
        <w:t xml:space="preserve">императивной частью шаблона</w:t>
      </w:r>
      <w:r>
        <w:t xml:space="preserve">: автор, опираясь на знания предметной области, описывает, какие факты порождаются из извлечённых значений. Шаблон обращается к</w:t>
      </w:r>
      <w:r>
        <w:t xml:space="preserve"> </w:t>
      </w:r>
      <w:r>
        <w:rPr>
          <w:i/>
          <w:iCs/>
        </w:rPr>
        <w:t xml:space="preserve">построителю графа</w:t>
      </w:r>
      <w:r>
        <w:t xml:space="preserve"> </w:t>
      </w:r>
      <w:r>
        <w:t xml:space="preserve">— программному интерфейсу, скрывающему работу с RDF за операциями уровня предметной области (см. 2.7).</w:t>
      </w:r>
    </w:p>
    <w:p>
      <w:pPr>
        <w:pStyle w:val="BodyText"/>
      </w:pPr>
      <w:r>
        <w:t xml:space="preserve">Принципиальное свойство стадии: построитель</w:t>
      </w:r>
      <w:r>
        <w:t xml:space="preserve"> </w:t>
      </w:r>
      <w:r>
        <w:rPr>
          <w:i/>
          <w:iCs/>
        </w:rPr>
        <w:t xml:space="preserve">никогда не выбрасывает исключений</w:t>
      </w:r>
      <w:r>
        <w:t xml:space="preserve">. Любая ошибка (пустое поле, отвергнутое концептом значение, рассогласование с онтологией) превращается в</w:t>
      </w:r>
      <w:r>
        <w:t xml:space="preserve"> </w:t>
      </w:r>
      <w:r>
        <w:rPr>
          <w:i/>
          <w:iCs/>
        </w:rPr>
        <w:t xml:space="preserve">неполный узел</w:t>
      </w:r>
      <w:r>
        <w:t xml:space="preserve"> </w:t>
      </w:r>
      <w:r>
        <w:t xml:space="preserve">с поясняющим сообщением и ссылкой на исходное поле. Граф остаётся синтаксически корректным, и пользователь сразу видит в интерфейсе, какие именно триплеты не построились и почему.</w:t>
      </w:r>
    </w:p>
    <w:p>
      <w:pPr>
        <w:pStyle w:val="BodyText"/>
      </w:pPr>
      <w:r>
        <w:t xml:space="preserve">Все ручные правки чернового графа при перезапуске стадии сбрасываются: правки имеют смысл только относительно конкретной версии черновика, и автоматическое наложение прежних правок на изменённый черновик привело бы к непредсказуемым результатам.</w:t>
      </w:r>
    </w:p>
    <w:bookmarkEnd w:id="49"/>
    <w:bookmarkStart w:id="50" w:name="интеграция-в-онтологическую-модель"/>
    <w:p>
      <w:pPr>
        <w:pStyle w:val="3"/>
      </w:pPr>
      <w:r>
        <w:t xml:space="preserve">2.3.6 Интеграция в онтологическую модель</w:t>
      </w:r>
    </w:p>
    <w:p>
      <w:pPr>
        <w:pStyle w:val="FirstParagraph"/>
      </w:pPr>
      <w:r>
        <w:t xml:space="preserve">Пятая стадия объединяет факты документа с общей моделью. К черновому графу применяются ручные правки пользователя; подмешиваются дополнительные факты, добавленные пользователем вне шаблона (см. 2.7.3); опционально выполняется согласование IRI индивидов с уже существующими в модели (см. 2.8.3); определяется</w:t>
      </w:r>
      <w:r>
        <w:t xml:space="preserve"> </w:t>
      </w:r>
      <w:r>
        <w:rPr>
          <w:i/>
          <w:iCs/>
        </w:rPr>
        <w:t xml:space="preserve">эффективная дата документа</w:t>
      </w:r>
      <w:r>
        <w:t xml:space="preserve"> </w:t>
      </w:r>
      <w:r>
        <w:t xml:space="preserve">по приоритетному списку полей дат; происходит слияние с общей моделью по политикам, заданным для каждого предиката (см. 2.8.1). Перед слиянием проверяется целостность текущей модели; при обнаружении нарушений интеграция блокируется. Все события слияния — добавление, отзыв, отклонение факта — фиксируются в журнале.</w:t>
      </w:r>
    </w:p>
    <w:bookmarkEnd w:id="50"/>
    <w:bookmarkEnd w:id="51"/>
    <w:bookmarkStart w:id="55" w:name="шаблоны-как-механизм-экстракции"/>
    <w:p>
      <w:pPr>
        <w:pStyle w:val="2"/>
      </w:pPr>
      <w:r>
        <w:t xml:space="preserve">2.4 Шаблоны как механизм экстракции</w:t>
      </w:r>
    </w:p>
    <w:bookmarkStart w:id="52" w:name="состав-шаблона"/>
    <w:p>
      <w:pPr>
        <w:pStyle w:val="3"/>
      </w:pPr>
      <w:r>
        <w:t xml:space="preserve">2.4.1 Состав шаблона</w:t>
      </w:r>
    </w:p>
    <w:p>
      <w:pPr>
        <w:pStyle w:val="FirstParagraph"/>
      </w:pPr>
      <w:r>
        <w:t xml:space="preserve">Шаблон — программная сущность, формализующая правила обработки одного класса документов. Он объединяет три равноправных части: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правила распознавания принадлежности</w:t>
      </w:r>
      <w:r>
        <w:t xml:space="preserve"> </w:t>
      </w:r>
      <w:r>
        <w:t xml:space="preserve">— функция, получающая имя файла и унифицированное представление и возвращающая признак применимости;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описание извлекаемых полей</w:t>
      </w:r>
      <w:r>
        <w:t xml:space="preserve"> </w:t>
      </w:r>
      <w:r>
        <w:t xml:space="preserve">— декларативный список объектов</w:t>
      </w:r>
      <w:r>
        <w:t xml:space="preserve"> </w:t>
      </w:r>
      <w:r>
        <w:rPr>
          <w:i/>
          <w:iCs/>
        </w:rPr>
        <w:t xml:space="preserve">поле</w:t>
      </w:r>
      <w:r>
        <w:t xml:space="preserve">, каждое из которых описывает одну атомарную извлекаемую ценность через имя, смысловое описание, селектор, извлекатель и нормализатор (см. 2.5);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правила сборки графа</w:t>
      </w:r>
      <w:r>
        <w:t xml:space="preserve"> </w:t>
      </w:r>
      <w:r>
        <w:t xml:space="preserve">— императивная функция, получающая построитель и канонические значения полей и формирующая факты онтологии.</w:t>
      </w:r>
    </w:p>
    <w:p>
      <w:pPr>
        <w:pStyle w:val="FirstParagraph"/>
      </w:pPr>
      <w:r>
        <w:t xml:space="preserve">Объединение трёх знаний в одной сущности отражает естественную связку: документ относится к классу тогда и только тогда, когда из него извлекаются объявленные поля и они собираются в граф предметной области.</w:t>
      </w:r>
    </w:p>
    <w:bookmarkEnd w:id="52"/>
    <w:bookmarkStart w:id="53" w:name="программное-представление-шаблона"/>
    <w:p>
      <w:pPr>
        <w:pStyle w:val="3"/>
      </w:pPr>
      <w:r>
        <w:t xml:space="preserve">2.4.2 Программное представление шаблона</w:t>
      </w:r>
    </w:p>
    <w:p>
      <w:pPr>
        <w:pStyle w:val="FirstParagraph"/>
      </w:pPr>
      <w:r>
        <w:t xml:space="preserve">Шаблон представлен программным модулем на языке общего назначения с фиксированным интерфейсом. Альтернативные подходы — внешний предметно-ориентированный язык, декларативные шаблоны на YAML/JSON, шаблоны на онтологических запросах — отвергнуты: каждый из них в итоге упирается в потолок выразительности при попытке описать вариативность реальных документов.</w:t>
      </w:r>
    </w:p>
    <w:p>
      <w:pPr>
        <w:pStyle w:val="BodyText"/>
      </w:pPr>
      <w:r>
        <w:t xml:space="preserve">В пользу программного представления говорят: высокая выразительность, отсутствие необходимости изучения нового языка, возможность повторного использования общих функций, поддержка инструментами разработки.</w:t>
      </w:r>
    </w:p>
    <w:bookmarkEnd w:id="53"/>
    <w:bookmarkStart w:id="54" w:name="X9551fa981dc9f8fcf38b52c0a52badf4de4fee9"/>
    <w:p>
      <w:pPr>
        <w:pStyle w:val="3"/>
      </w:pPr>
      <w:r>
        <w:t xml:space="preserve">2.4.3 Меры по снижению рисков императивного подхода</w:t>
      </w:r>
    </w:p>
    <w:p>
      <w:pPr>
        <w:pStyle w:val="FirstParagraph"/>
      </w:pPr>
      <w:r>
        <w:t xml:space="preserve">Исполняемый пользовательский код несёт известные риски: сложность статического анализа, возможность нежелательных операций, ошибки на редких входных данных. В качестве компенсации предусмотрена</w:t>
      </w:r>
      <w:r>
        <w:t xml:space="preserve"> </w:t>
      </w:r>
      <w:r>
        <w:rPr>
          <w:i/>
          <w:iCs/>
        </w:rPr>
        <w:t xml:space="preserve">структурная валидация</w:t>
      </w:r>
      <w:r>
        <w:t xml:space="preserve"> </w:t>
      </w:r>
      <w:r>
        <w:t xml:space="preserve">шаблона по шести категориям перед его использованием: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структурная корректность</w:t>
      </w:r>
      <w:r>
        <w:t xml:space="preserve"> </w:t>
      </w:r>
      <w:r>
        <w:t xml:space="preserve">— реализованы ли все методы фиксированного интерфейса;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безопасность</w:t>
      </w:r>
      <w:r>
        <w:t xml:space="preserve"> </w:t>
      </w:r>
      <w:r>
        <w:t xml:space="preserve">— статический анализ исходного кода: запрет на опасные импорты (доступ к файловой системе, сеть, запуск подпроцессов), на опасные встроенные функции и магические атрибуты;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корректность списка полей</w:t>
      </w:r>
      <w:r>
        <w:t xml:space="preserve"> </w:t>
      </w:r>
      <w:r>
        <w:t xml:space="preserve">— формат имён, отсутствие дубликатов, наличие осмысленных описаний;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проверка распознавания класса</w:t>
      </w:r>
      <w:r>
        <w:t xml:space="preserve"> </w:t>
      </w:r>
      <w:r>
        <w:t xml:space="preserve">— пробный вызов на пустом представлении;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сухой прогон сборки графа</w:t>
      </w:r>
      <w:r>
        <w:t xml:space="preserve"> </w:t>
      </w:r>
      <w:r>
        <w:t xml:space="preserve">— пробное построение с синтетическими значениями всех полей;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согласованность с онтологией</w:t>
      </w:r>
      <w:r>
        <w:t xml:space="preserve"> </w:t>
      </w:r>
      <w:r>
        <w:t xml:space="preserve">— сверка обращений к терминам онтологии с фактической схемой, с подсказкой ближайшего по написанию имени при опечатках.</w:t>
      </w:r>
    </w:p>
    <w:p>
      <w:pPr>
        <w:pStyle w:val="FirstParagraph"/>
      </w:pPr>
      <w:r>
        <w:t xml:space="preserve">Отчёт о валидации с разделением замечаний по уровням важности доступен пользователю. Отдельной программной песочницы исполнения шаблонов в текущей версии нет: безопасность обеспечивается статическим анализом, что оправдано доверенным окружением кафедры.</w:t>
      </w:r>
    </w:p>
    <w:bookmarkEnd w:id="54"/>
    <w:bookmarkEnd w:id="55"/>
    <w:bookmarkStart w:id="60" w:name="X2cb70f80b676f4c2f6c41a1aacc5524ec462e5f"/>
    <w:p>
      <w:pPr>
        <w:pStyle w:val="2"/>
      </w:pPr>
      <w:r>
        <w:t xml:space="preserve">2.5 Декларативный язык извлечения значений полей</w:t>
      </w:r>
    </w:p>
    <w:bookmarkStart w:id="56" w:name="поле-как-единица-извлечения"/>
    <w:p>
      <w:pPr>
        <w:pStyle w:val="3"/>
      </w:pPr>
      <w:r>
        <w:t xml:space="preserve">2.5.1 Поле как единица извлечения</w:t>
      </w:r>
    </w:p>
    <w:p>
      <w:pPr>
        <w:pStyle w:val="FirstParagraph"/>
      </w:pPr>
      <w:r>
        <w:t xml:space="preserve">Поле — именованная декларация одной атомарной ценности, извлекаемой из документа. Оно описывается пятью характеристиками: уникальным именем в формате snake_case, смысловым описанием на естественном языке (используется языковой моделью при проверке и коррекции), селектором (декларативный путь по дереву документа), извлекателем (преобразование текста в сырую строку), нормализатором (приведение к канонической форме).</w:t>
      </w:r>
    </w:p>
    <w:p>
      <w:pPr>
        <w:pStyle w:val="BodyText"/>
      </w:pPr>
      <w:r>
        <w:t xml:space="preserve">Эта пятёрка — единица всех трёх этапов извлечения: по полю работают декларативные правила, по полю формируется запрос к модели, по полю применяется нормализатор; статусы и ошибки также считаются по полю независимо. Жизненный цикл значения приведён на рисунке 2.4.</w:t>
      </w:r>
    </w:p>
    <w:p>
      <w:pPr>
        <w:pStyle w:val="BodyText"/>
      </w:pPr>
      <w:r>
        <w:rPr>
          <w:i/>
          <w:iCs/>
        </w:rPr>
        <w:t xml:space="preserve">Рисунок 2.4 — Жизненный цикл значения поля.</w:t>
      </w:r>
    </w:p>
    <w:p>
      <w:pPr>
        <w:pStyle w:val="BodyText"/>
      </w:pPr>
      <w:r>
        <w:t xml:space="preserve">Одно поле может через концепт онтологии (см. 2.6) породить сразу несколько фактов: например, поле, содержащее ФИО, порождает индивид персоны и набор связанных литералов (фамилия, имя, отчество). Поле не отождествляется со свойством онтологии — это понятия разного уровня.</w:t>
      </w:r>
    </w:p>
    <w:bookmarkEnd w:id="56"/>
    <w:bookmarkStart w:id="57" w:name="селектор"/>
    <w:p>
      <w:pPr>
        <w:pStyle w:val="3"/>
      </w:pPr>
      <w:r>
        <w:t xml:space="preserve">2.5.2 Селектор</w:t>
      </w:r>
    </w:p>
    <w:p>
      <w:pPr>
        <w:pStyle w:val="FirstParagraph"/>
      </w:pPr>
      <w:r>
        <w:t xml:space="preserve">Селектор реализует декларативное сужение области поиска по дереву документа цепочкой операций: первая применяется ко всему дереву, каждая следующая — к результату предыдущей. Доступные операции сгруппированы по назначению: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поиск элементов</w:t>
      </w:r>
      <w:r>
        <w:t xml:space="preserve"> </w:t>
      </w:r>
      <w:r>
        <w:t xml:space="preserve">по типу и условию (предикаты по содержимому текста, регулярному выражению, длине и их логические комбинации);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навигация</w:t>
      </w:r>
      <w:r>
        <w:t xml:space="preserve"> </w:t>
      </w:r>
      <w:r>
        <w:t xml:space="preserve">по соседним, вложенным и внешним элементам — позволяет задавать значение относительно якорного элемента (например, «ячейка справа от ячейки с заголовком</w:t>
      </w:r>
      <w:r>
        <w:t xml:space="preserve"> </w:t>
      </w:r>
      <w:r>
        <w:t xml:space="preserve">“Группа”</w:t>
      </w:r>
      <w:r>
        <w:t xml:space="preserve">»);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выбор из множества</w:t>
      </w:r>
      <w:r>
        <w:t xml:space="preserve"> </w:t>
      </w:r>
      <w:r>
        <w:t xml:space="preserve">— первый, последний или элемент с указанным индексом;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срез между маркерами</w:t>
      </w:r>
      <w:r>
        <w:t xml:space="preserve"> </w:t>
      </w:r>
      <w:r>
        <w:t xml:space="preserve">— все элементы между двумя якорями;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пользовательская операция</w:t>
      </w:r>
      <w:r>
        <w:t xml:space="preserve"> </w:t>
      </w:r>
      <w:r>
        <w:t xml:space="preserve">для редких случаев.</w:t>
      </w:r>
    </w:p>
    <w:p>
      <w:pPr>
        <w:pStyle w:val="FirstParagraph"/>
      </w:pPr>
      <w:r>
        <w:t xml:space="preserve">Если в конце цепочки остаётся несколько кандидатов, берётся первый. Преимущество декларативного подхода перед прямыми регулярными выражениями и обходами дерева —</w:t>
      </w:r>
      <w:r>
        <w:t xml:space="preserve"> </w:t>
      </w:r>
      <w:r>
        <w:rPr>
          <w:i/>
          <w:iCs/>
        </w:rPr>
        <w:t xml:space="preserve">читаемость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совместимость со статическим анализом</w:t>
      </w:r>
      <w:r>
        <w:t xml:space="preserve">: набор операций ограничен и документирован.</w:t>
      </w:r>
    </w:p>
    <w:bookmarkEnd w:id="57"/>
    <w:bookmarkStart w:id="58" w:name="извлекатель"/>
    <w:p>
      <w:pPr>
        <w:pStyle w:val="3"/>
      </w:pPr>
      <w:r>
        <w:t xml:space="preserve">2.5.3 Извлекатель</w:t>
      </w:r>
    </w:p>
    <w:p>
      <w:pPr>
        <w:pStyle w:val="FirstParagraph"/>
      </w:pPr>
      <w:r>
        <w:t xml:space="preserve">Извлекатель преобразует текст выделенной области в сырую строку последовательностью операций. Каждая операция получает строку и возвращает новую строку либо признак неудачи (извлечение прерывается). Доступны: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выделение части</w:t>
      </w:r>
      <w:r>
        <w:t xml:space="preserve"> </w:t>
      </w:r>
      <w:r>
        <w:t xml:space="preserve">— по регулярному выражению с указанием группы, относительно маркера (после, до, между двумя маркерами);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строковые преобразования</w:t>
      </w:r>
      <w:r>
        <w:t xml:space="preserve"> </w:t>
      </w:r>
      <w:r>
        <w:t xml:space="preserve">— замена подстроки, схлопывание пробельных символов, обрезка по краям, изменение регистра;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фильтрация символов</w:t>
      </w:r>
      <w:r>
        <w:t xml:space="preserve"> </w:t>
      </w:r>
      <w:r>
        <w:t xml:space="preserve">— оставить только буквы и пробелы, цифры и спецсимволы, символы по регулярному выражению;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очистка шаблонных подписей</w:t>
      </w:r>
      <w:r>
        <w:t xml:space="preserve"> </w:t>
      </w:r>
      <w:r>
        <w:t xml:space="preserve">— удаление типичных меток бланков («Ф.И.О.», «Дата:», длинные подчёркивания, многоточия);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выбор по приоритету</w:t>
      </w:r>
      <w:r>
        <w:t xml:space="preserve"> </w:t>
      </w:r>
      <w:r>
        <w:t xml:space="preserve">— попробовать несколько регулярных выражений и взять первое сработавшее.</w:t>
      </w:r>
    </w:p>
    <w:p>
      <w:pPr>
        <w:pStyle w:val="FirstParagraph"/>
      </w:pPr>
      <w:r>
        <w:t xml:space="preserve">Извлекатель не выполняет онтологически-зависимых преобразований (приведение к именительному падежу, проверка формата даты, поиск канонического написания должности) — это работа нормализатора.</w:t>
      </w:r>
    </w:p>
    <w:bookmarkEnd w:id="58"/>
    <w:bookmarkStart w:id="59" w:name="нормализатор"/>
    <w:p>
      <w:pPr>
        <w:pStyle w:val="3"/>
      </w:pPr>
      <w:r>
        <w:t xml:space="preserve">2.5.4 Нормализатор</w:t>
      </w:r>
    </w:p>
    <w:p>
      <w:pPr>
        <w:pStyle w:val="FirstParagraph"/>
      </w:pPr>
      <w:r>
        <w:t xml:space="preserve">Нормализатор — последовательность правил, приводящих сырое значение к канонической форме. Главная роль —</w:t>
      </w:r>
      <w:r>
        <w:t xml:space="preserve"> </w:t>
      </w:r>
      <w:r>
        <w:rPr>
          <w:i/>
          <w:iCs/>
        </w:rPr>
        <w:t xml:space="preserve">единственная точка соединения поля с предметной областью</w:t>
      </w:r>
      <w:r>
        <w:t xml:space="preserve">: через нормализатор поле получает связь с конкретным концептом онтологии. Делегирование концепту записывается одним правилом «нормализовать как</w:t>
      </w:r>
      <w:r>
        <w:t xml:space="preserve"> </w:t>
      </w:r>
      <w:r>
        <w:rPr>
          <w:rStyle w:val="VerbatimChar"/>
        </w:rPr>
        <w:t xml:space="preserve">&lt;концепт&gt;</w:t>
      </w:r>
      <w:r>
        <w:t xml:space="preserve">»; вся сложность парсинга, морфологии и канонизации остаётся внутри концепта.</w:t>
      </w:r>
    </w:p>
    <w:p>
      <w:pPr>
        <w:pStyle w:val="BodyText"/>
      </w:pPr>
      <w:r>
        <w:t xml:space="preserve">Для редких полей без концепта-аналога нормализатор предоставляет примитивные правила: целое число, число в диапазоне, проверка по регулярному выражению, ограничения на длину и количество слов, преобразования регистра, замена подстроки.</w:t>
      </w:r>
    </w:p>
    <w:p>
      <w:pPr>
        <w:pStyle w:val="BodyText"/>
      </w:pPr>
      <w:r>
        <w:t xml:space="preserve">Описанная организация пришла на смену прежней двухуровневой схеме «валидатор + трансформер», в которой проверка формата и приведение к канонической форме были разнесены и могли вступать в противоречие (валидатор сообщал «ФИО не в именительном», а трансформер ниже по конвейеру всё равно исправлял). Объединение проверки и преобразования в одной операции устраняет это противоречие.</w:t>
      </w:r>
    </w:p>
    <w:bookmarkEnd w:id="59"/>
    <w:bookmarkEnd w:id="60"/>
    <w:bookmarkStart w:id="65" w:name="Xcc7cf4b1e489ded9c2f74727b3550ab4b8135a2"/>
    <w:p>
      <w:pPr>
        <w:pStyle w:val="2"/>
      </w:pPr>
      <w:r>
        <w:t xml:space="preserve">2.6 Концепты и идентификация индивидов онтологии</w:t>
      </w:r>
    </w:p>
    <w:bookmarkStart w:id="61" w:name="понятие-концепта"/>
    <w:p>
      <w:pPr>
        <w:pStyle w:val="3"/>
      </w:pPr>
      <w:r>
        <w:t xml:space="preserve">2.6.1 Понятие концепта</w:t>
      </w:r>
    </w:p>
    <w:p>
      <w:pPr>
        <w:pStyle w:val="FirstParagraph"/>
      </w:pPr>
      <w:r>
        <w:rPr>
          <w:i/>
          <w:iCs/>
        </w:rPr>
        <w:t xml:space="preserve">Концепт</w:t>
      </w:r>
      <w:r>
        <w:t xml:space="preserve"> </w:t>
      </w:r>
      <w:r>
        <w:t xml:space="preserve">— программный модуль, инкапсулирующий полное знание об одном элементе онтологии: разбор сырого значения, приведение к канонической форме, определение локального имени IRI индивида (для классов индивидов), формирование набора идентифицирующих литералов. Концепт отделён от шаблонов: шаблон лишь указывает, какой концепт применить; вся специфика разбора и сборки скрыта внутри концепта.</w:t>
      </w:r>
    </w:p>
    <w:p>
      <w:pPr>
        <w:pStyle w:val="BodyText"/>
      </w:pPr>
      <w:r>
        <w:t xml:space="preserve">Это даёт</w:t>
      </w:r>
      <w:r>
        <w:t xml:space="preserve"> </w:t>
      </w:r>
      <w:r>
        <w:rPr>
          <w:i/>
          <w:iCs/>
        </w:rPr>
        <w:t xml:space="preserve">согласованность</w:t>
      </w:r>
      <w:r>
        <w:t xml:space="preserve"> </w:t>
      </w:r>
      <w:r>
        <w:t xml:space="preserve">(одни и те же правила во всех шаблонах),</w:t>
      </w:r>
      <w:r>
        <w:t xml:space="preserve"> </w:t>
      </w:r>
      <w:r>
        <w:rPr>
          <w:i/>
          <w:iCs/>
        </w:rPr>
        <w:t xml:space="preserve">централизованное обновление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повторное использование</w:t>
      </w:r>
      <w:r>
        <w:t xml:space="preserve">.</w:t>
      </w:r>
    </w:p>
    <w:p>
      <w:pPr>
        <w:pStyle w:val="BodyText"/>
      </w:pPr>
      <w:r>
        <w:t xml:space="preserve">Терминологическое замечание: в работе термин «концепт» употребляется именно в программном смысле — как модуль с identity-стратегией; для соответствующего ему элемента схемы онтологии используется термин «класс онтологии». В литературе по дескриптивным логикам [5] и OWL [15] концептом нередко называется сам класс онтологии, и без явного разграничения возникает путаница.</w:t>
      </w:r>
    </w:p>
    <w:bookmarkEnd w:id="61"/>
    <w:bookmarkStart w:id="62" w:name="виды-концептов-и-идемпотентность"/>
    <w:p>
      <w:pPr>
        <w:pStyle w:val="3"/>
      </w:pPr>
      <w:r>
        <w:t xml:space="preserve">2.6.2 Виды концептов и идемпотентность</w:t>
      </w:r>
    </w:p>
    <w:p>
      <w:pPr>
        <w:pStyle w:val="FirstParagraph"/>
      </w:pPr>
      <w:r>
        <w:t xml:space="preserve">Концепты делятся на два вида.</w:t>
      </w:r>
      <w:r>
        <w:t xml:space="preserve"> </w:t>
      </w:r>
      <w:r>
        <w:rPr>
          <w:i/>
          <w:iCs/>
        </w:rPr>
        <w:t xml:space="preserve">Концепты индивидов</w:t>
      </w:r>
      <w:r>
        <w:t xml:space="preserve"> </w:t>
      </w:r>
      <w:r>
        <w:t xml:space="preserve">соответствуют классам онтологии и при регистрации в графе порождают индивид со своим IRI и набор идентифицирующих литералов.</w:t>
      </w:r>
      <w:r>
        <w:t xml:space="preserve"> </w:t>
      </w:r>
      <w:r>
        <w:rPr>
          <w:i/>
          <w:iCs/>
        </w:rPr>
        <w:t xml:space="preserve">Концепты типов данных</w:t>
      </w:r>
      <w:r>
        <w:t xml:space="preserve"> </w:t>
      </w:r>
      <w:r>
        <w:t xml:space="preserve">существуют в графе только как литералы заданного типа (например, дата в ISO-формате с типом</w:t>
      </w:r>
      <w:r>
        <w:t xml:space="preserve"> </w:t>
      </w:r>
      <w:r>
        <w:rPr>
          <w:rStyle w:val="VerbatimChar"/>
        </w:rPr>
        <w:t xml:space="preserve">xsd:date</w:t>
      </w:r>
      <w:r>
        <w:t xml:space="preserve">).</w:t>
      </w:r>
    </w:p>
    <w:p>
      <w:pPr>
        <w:pStyle w:val="BodyText"/>
      </w:pPr>
      <w:r>
        <w:t xml:space="preserve">Контракт концепта требует</w:t>
      </w:r>
      <w:r>
        <w:t xml:space="preserve"> </w:t>
      </w:r>
      <w:r>
        <w:rPr>
          <w:i/>
          <w:iCs/>
        </w:rPr>
        <w:t xml:space="preserve">идемпотентности парсинга</w:t>
      </w:r>
      <w:r>
        <w:t xml:space="preserve">: повторное применение разбора к канонической форме даёт тот же канонический результат,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Без этого пропадает воспроизводимость: тот же документ при повторном проходе мог бы породить индивиды с другими идентификаторами и не схлопнуть их с уже имеющимися.</w:t>
      </w:r>
    </w:p>
    <w:bookmarkEnd w:id="62"/>
    <w:bookmarkStart w:id="63" w:name="стратегии-формирования-iri"/>
    <w:p>
      <w:pPr>
        <w:pStyle w:val="3"/>
      </w:pPr>
      <w:r>
        <w:t xml:space="preserve">2.6.3 Стратегии формирования IRI</w:t>
      </w:r>
    </w:p>
    <w:p>
      <w:pPr>
        <w:pStyle w:val="FirstParagraph"/>
      </w:pPr>
      <w:r>
        <w:t xml:space="preserve">Реализованы четыре стратегии идентификации, каждая под класс сущностей.</w:t>
      </w:r>
    </w:p>
    <w:p>
      <w:pPr>
        <w:pStyle w:val="BodyText"/>
      </w:pPr>
      <w:r>
        <w:rPr>
          <w:b/>
          <w:bCs/>
        </w:rPr>
        <w:t xml:space="preserve">Хеш от нормализованных идентифицирующих признаков</w:t>
      </w:r>
      <w:r>
        <w:t xml:space="preserve"> </w:t>
      </w:r>
      <w:r>
        <w:t xml:space="preserve">— для сущностей с неоднозначной текстовой идентификацией (персон, организаций, профилей подготовки). Признаки приводятся к нормализованному виду, IRI формируется как «префикс класса + короткий хеш ключа»; сами признаки параллельно сохраняются как литералы. Состав ключа подобран как компромисс между разрешающей способностью и устойчивостью к различиям в оформлении: для персон, например, в ключ входят фамилия полностью и только инициалы имени и отчества — чтобы упоминания «Иванов Иван Иванович» и «Иванов И. И.» объединялись в одного индивида.</w:t>
      </w:r>
    </w:p>
    <w:p>
      <w:pPr>
        <w:pStyle w:val="BodyText"/>
      </w:pPr>
      <w:r>
        <w:rPr>
          <w:b/>
          <w:bCs/>
        </w:rPr>
        <w:t xml:space="preserve">Стабильный технический идентификатор</w:t>
      </w:r>
      <w:r>
        <w:t xml:space="preserve"> </w:t>
      </w:r>
      <w:r>
        <w:t xml:space="preserve">— для сущностей с устойчивым «техническим» идентификатором (номер группы, код направления подготовки). IRI строится напрямую из значения с допустимыми безопасными преобразованиями — без хеширования. Это упрощает чтение графа человеком.</w:t>
      </w:r>
    </w:p>
    <w:p>
      <w:pPr>
        <w:pStyle w:val="BodyText"/>
      </w:pPr>
      <w:r>
        <w:rPr>
          <w:b/>
          <w:bCs/>
        </w:rPr>
        <w:t xml:space="preserve">Именованный индивид перечисления</w:t>
      </w:r>
      <w:r>
        <w:t xml:space="preserve"> </w:t>
      </w:r>
      <w:r>
        <w:t xml:space="preserve">— для закрытых списков (должности, учёные степени, учёные звания, итоговые оценки). Список зафиксирован в схеме онтологии; задача концепта — отобразить произвольное входное написание (включая сокращения и падежные формы) на одно из канонических наименований через таблицу синонимов.</w:t>
      </w:r>
    </w:p>
    <w:p>
      <w:pPr>
        <w:pStyle w:val="BodyText"/>
      </w:pPr>
      <w:r>
        <w:rPr>
          <w:b/>
          <w:bCs/>
        </w:rPr>
        <w:t xml:space="preserve">Композитная идентификация</w:t>
      </w:r>
      <w:r>
        <w:t xml:space="preserve"> </w:t>
      </w:r>
      <w:r>
        <w:t xml:space="preserve">— для</w:t>
      </w:r>
      <w:r>
        <w:t xml:space="preserve"> </w:t>
      </w:r>
      <w:r>
        <w:rPr>
          <w:i/>
          <w:iCs/>
        </w:rPr>
        <w:t xml:space="preserve">слабых сущностей</w:t>
      </w:r>
      <w:r>
        <w:t xml:space="preserve"> </w:t>
      </w:r>
      <w:r>
        <w:t xml:space="preserve">(событий, не имеющих собственного идентификатора, но определяемых связкой с другими сущностями). В системе таких два: выпускная квалификационная работа идентифицируется хешем от IRI студента-автора (одна работа на студента); практика — хешем от пары «студент, дата начала» (две практики одного студента не могут начинаться в один день). Без композитной идентификации разные документы об одном студенте схлопывали бы в один индивид по сути разные события.</w:t>
      </w:r>
    </w:p>
    <w:p>
      <w:pPr>
        <w:pStyle w:val="BodyText"/>
      </w:pPr>
      <w:r>
        <w:t xml:space="preserve">Сводный перечень концептов и их стратегий приведён в таблице 2.2.</w:t>
      </w:r>
    </w:p>
    <w:p>
      <w:pPr>
        <w:pStyle w:val="BodyText"/>
      </w:pPr>
      <w:r>
        <w:rPr>
          <w:i/>
          <w:iCs/>
        </w:rPr>
        <w:t xml:space="preserve">Таблица 2.2 — Концепты онтологии и стратегии идентификации.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Концепт</w:t>
            </w:r>
          </w:p>
        </w:tc>
        <w:tc>
          <w:tcPr/>
          <w:p>
            <w:pPr>
              <w:pStyle w:val="Compact"/>
            </w:pPr>
            <w:r>
              <w:t xml:space="preserve">Класс онтологии</w:t>
            </w:r>
          </w:p>
        </w:tc>
        <w:tc>
          <w:tcPr/>
          <w:p>
            <w:pPr>
              <w:pStyle w:val="Compact"/>
            </w:pPr>
            <w:r>
              <w:t xml:space="preserve">Стратегия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</w:t>
            </w:r>
          </w:p>
        </w:tc>
        <w:tc>
          <w:tcPr/>
          <w:p>
            <w:pPr>
              <w:pStyle w:val="Compact"/>
            </w:pPr>
            <w:r>
              <w:t xml:space="preserve">Персона</w:t>
            </w:r>
          </w:p>
        </w:tc>
        <w:tc>
          <w:tcPr/>
          <w:p>
            <w:pPr>
              <w:pStyle w:val="Compact"/>
            </w:pPr>
            <w:r>
              <w:t xml:space="preserve">Хеш от «фамилия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Хеш от нормализованного названия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Учебная группа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Стабильный идентификатор: префикс плюс номер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Направление подготовки</w:t>
            </w:r>
          </w:p>
        </w:tc>
        <w:tc>
          <w:tcPr/>
          <w:p>
            <w:pPr>
              <w:pStyle w:val="Compact"/>
            </w:pPr>
            <w:r>
              <w:t xml:space="preserve">НаправлениеПодготовки</w:t>
            </w:r>
          </w:p>
        </w:tc>
        <w:tc>
          <w:tcPr/>
          <w:p>
            <w:pPr>
              <w:pStyle w:val="Compact"/>
            </w:pPr>
            <w:r>
              <w:t xml:space="preserve">Стабильный идентификатор: код с заменой точек на подчёркивания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 подготовки</w:t>
            </w:r>
          </w:p>
        </w:tc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Хеш от нормализованного названия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Выпускная работа</w:t>
            </w:r>
          </w:p>
        </w:tc>
        <w:tc>
          <w:tcPr/>
          <w:p>
            <w:pPr>
              <w:pStyle w:val="Compact"/>
            </w:pPr>
            <w:r>
              <w:t xml:space="preserve">ВКР</w:t>
            </w:r>
          </w:p>
        </w:tc>
        <w:tc>
          <w:tcPr/>
          <w:p>
            <w:pPr>
              <w:pStyle w:val="Compact"/>
            </w:pPr>
            <w:r>
              <w:t xml:space="preserve">Композитная: хеш от IRI студента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Практика</w:t>
            </w:r>
          </w:p>
        </w:tc>
        <w:tc>
          <w:tcPr/>
          <w:p>
            <w:pPr>
              <w:pStyle w:val="Compact"/>
            </w:pPr>
            <w:r>
              <w:t xml:space="preserve">Практика</w:t>
            </w:r>
          </w:p>
        </w:tc>
        <w:tc>
          <w:tcPr/>
          <w:p>
            <w:pPr>
              <w:pStyle w:val="Compact"/>
            </w:pPr>
            <w:r>
              <w:t xml:space="preserve">Композитная: хеш от пары (IRI студента, дата начала)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Учёная степень</w:t>
            </w:r>
          </w:p>
        </w:tc>
        <w:tc>
          <w:tcPr/>
          <w:p>
            <w:pPr>
              <w:pStyle w:val="Compact"/>
            </w:pPr>
            <w:r>
              <w:t xml:space="preserve">УченаяСтепень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Учёное звание</w:t>
            </w:r>
          </w:p>
        </w:tc>
        <w:tc>
          <w:tcPr/>
          <w:p>
            <w:pPr>
              <w:pStyle w:val="Compact"/>
            </w:pPr>
            <w:r>
              <w:t xml:space="preserve">УченоеЗвание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Итоговая оценка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(xsd:date)</w:t>
            </w:r>
          </w:p>
        </w:tc>
        <w:tc>
          <w:tcPr/>
          <w:p>
            <w:pPr>
              <w:pStyle w:val="Compact"/>
            </w:pPr>
            <w:r>
              <w:t xml:space="preserve">Литерал в ISO-формате; индивид не порождается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Электронная почта</w:t>
            </w:r>
          </w:p>
        </w:tc>
        <w:tc>
          <w:tcPr/>
          <w:p>
            <w:pPr>
              <w:pStyle w:val="Compact"/>
            </w:pPr>
            <w:r>
              <w:t xml:space="preserve">(xsd:string)</w:t>
            </w:r>
          </w:p>
        </w:tc>
        <w:tc>
          <w:tcPr/>
          <w:p>
            <w:pPr>
              <w:pStyle w:val="Compact"/>
            </w:pPr>
            <w:r>
              <w:t xml:space="preserve">Нормализованный литерал; индивид не порождается</w:t>
            </w:r>
          </w:p>
        </w:tc>
      </w:tr>
    </w:tbl>
    <w:bookmarkEnd w:id="63"/>
    <w:bookmarkStart w:id="64" w:name="Xff96340b4cd99d3efa2732b4bbfd2573aef49ce"/>
    <w:p>
      <w:pPr>
        <w:pStyle w:val="3"/>
      </w:pPr>
      <w:r>
        <w:t xml:space="preserve">2.6.4 Эволюционный пример: отказ от концепта «вид практики»</w:t>
      </w:r>
    </w:p>
    <w:p>
      <w:pPr>
        <w:pStyle w:val="FirstParagraph"/>
      </w:pPr>
      <w:r>
        <w:t xml:space="preserve">Изначально вид практики был оформлен как концепт-перечисление с закрытым списком значений (учебная, производственная, научно-исследовательская работа, эксплуатационная, преддипломная). В реальных документах формулировки типа «производственной практики (научно-исследовательской работы)» в родительном падеже не сопоставлялись с синонимами; выявление всех падежных форм оказалось непропорционально трудоёмким и не давало гарантии покрытия будущих документов.</w:t>
      </w:r>
    </w:p>
    <w:p>
      <w:pPr>
        <w:pStyle w:val="BodyText"/>
      </w:pPr>
      <w:r>
        <w:t xml:space="preserve">Принято решение об отказе от закрытого словаря: вид практики хранится как свободная строка с типом</w:t>
      </w:r>
      <w:r>
        <w:t xml:space="preserve"> </w:t>
      </w:r>
      <w:r>
        <w:rPr>
          <w:rStyle w:val="VerbatimChar"/>
        </w:rPr>
        <w:t xml:space="preserve">xsd:string</w:t>
      </w:r>
      <w:r>
        <w:t xml:space="preserve"> </w:t>
      </w:r>
      <w:r>
        <w:t xml:space="preserve">и политикой слияния «добавление». Это упрощает шаблон и не теряет информации — фильтр по виду практики на запросах к графу выполняется подстрочно. Эпизод иллюстрирует общий принцип:</w:t>
      </w:r>
      <w:r>
        <w:t xml:space="preserve"> </w:t>
      </w:r>
      <w:r>
        <w:rPr>
          <w:i/>
          <w:iCs/>
        </w:rPr>
        <w:t xml:space="preserve">ремонтопригодность модели предпочтительнее её формальной красоты</w:t>
      </w:r>
      <w:r>
        <w:t xml:space="preserve">.</w:t>
      </w:r>
    </w:p>
    <w:bookmarkEnd w:id="64"/>
    <w:bookmarkEnd w:id="65"/>
    <w:bookmarkStart w:id="69" w:name="граф-фактов-и-его-редактирование"/>
    <w:p>
      <w:pPr>
        <w:pStyle w:val="2"/>
      </w:pPr>
      <w:r>
        <w:t xml:space="preserve">2.7 Граф фактов и его редактирование</w:t>
      </w:r>
    </w:p>
    <w:bookmarkStart w:id="66" w:name="черновой-граф"/>
    <w:p>
      <w:pPr>
        <w:pStyle w:val="3"/>
      </w:pPr>
      <w:r>
        <w:t xml:space="preserve">2.7.1 Черновой граф</w:t>
      </w:r>
    </w:p>
    <w:p>
      <w:pPr>
        <w:pStyle w:val="FirstParagraph"/>
      </w:pPr>
      <w:r>
        <w:t xml:space="preserve">Прямое использование стандартной модели RDF на стадии сборки было бы избыточным: она оперирует только полностью построенными триплетами, и при отсутствии значения построитель должен либо пропускать факты, либо подставлять заглушки. По этой причине введён собственный</w:t>
      </w:r>
      <w:r>
        <w:t xml:space="preserve"> </w:t>
      </w:r>
      <w:r>
        <w:rPr>
          <w:i/>
          <w:iCs/>
        </w:rPr>
        <w:t xml:space="preserve">черновой граф</w:t>
      </w:r>
      <w:r>
        <w:t xml:space="preserve">, допускающий</w:t>
      </w:r>
      <w:r>
        <w:t xml:space="preserve"> </w:t>
      </w:r>
      <w:r>
        <w:rPr>
          <w:i/>
          <w:iCs/>
        </w:rPr>
        <w:t xml:space="preserve">неполные узлы</w:t>
      </w:r>
      <w:r>
        <w:t xml:space="preserve">. Каждый узел несёт дополнительные метаданные: тип (IRI или литерал), значение (если построилось), причину отсутствия (если нет),</w:t>
      </w:r>
      <w:r>
        <w:t xml:space="preserve"> </w:t>
      </w:r>
      <w:r>
        <w:rPr>
          <w:i/>
          <w:iCs/>
        </w:rPr>
        <w:t xml:space="preserve">поле-источник</w:t>
      </w:r>
      <w:r>
        <w:t xml:space="preserve"> </w:t>
      </w:r>
      <w:r>
        <w:t xml:space="preserve">— имя поля шаблона, из которого получен узел.</w:t>
      </w:r>
    </w:p>
    <w:p>
      <w:pPr>
        <w:pStyle w:val="BodyText"/>
      </w:pPr>
      <w:r>
        <w:t xml:space="preserve">Решение даёт три выигрыша одновременно. Граф можно сериализовать в любом состоянии, не теряя частичный результат при ошибке. Неполный узел сразу показывает пользователю,</w:t>
      </w:r>
      <w:r>
        <w:t xml:space="preserve"> </w:t>
      </w:r>
      <w:r>
        <w:rPr>
          <w:i/>
          <w:iCs/>
        </w:rPr>
        <w:t xml:space="preserve">что</w:t>
      </w:r>
      <w:r>
        <w:t xml:space="preserve"> </w:t>
      </w:r>
      <w:r>
        <w:t xml:space="preserve">не извлеклось. Указание поля-источника указывает,</w:t>
      </w:r>
      <w:r>
        <w:t xml:space="preserve"> </w:t>
      </w:r>
      <w:r>
        <w:rPr>
          <w:i/>
          <w:iCs/>
        </w:rPr>
        <w:t xml:space="preserve">где</w:t>
      </w:r>
      <w:r>
        <w:t xml:space="preserve"> </w:t>
      </w:r>
      <w:r>
        <w:t xml:space="preserve">искать причину. При полном графе он детерминированно преобразуется в стандартную модель RDF, которая и поступает в коннектор.</w:t>
      </w:r>
    </w:p>
    <w:bookmarkEnd w:id="66"/>
    <w:bookmarkStart w:id="67" w:name="двухслойная-модель-черновик-правки"/>
    <w:p>
      <w:pPr>
        <w:pStyle w:val="3"/>
      </w:pPr>
      <w:r>
        <w:t xml:space="preserve">2.7.2 Двухслойная модель «черновик + правки»</w:t>
      </w:r>
    </w:p>
    <w:p>
      <w:pPr>
        <w:pStyle w:val="FirstParagraph"/>
      </w:pPr>
      <w:r>
        <w:t xml:space="preserve">Пользователь должен исправлять результат шаблона перед интеграцией; однако прямое редактирование чернового графа теряло бы правки при повторной сборке. Поэтому применена двухслойная модель:</w:t>
      </w:r>
      <w:r>
        <w:t xml:space="preserve"> </w:t>
      </w:r>
      <w:r>
        <w:rPr>
          <w:i/>
          <w:iCs/>
        </w:rPr>
        <w:t xml:space="preserve">черновой граф</w:t>
      </w:r>
      <w:r>
        <w:t xml:space="preserve"> </w:t>
      </w:r>
      <w:r>
        <w:t xml:space="preserve">перезаписывается при каждом успешном прогоне шаблона и непосредственно не редактируется; параллельно ведётся</w:t>
      </w:r>
      <w:r>
        <w:t xml:space="preserve"> </w:t>
      </w:r>
      <w:r>
        <w:rPr>
          <w:i/>
          <w:iCs/>
        </w:rPr>
        <w:t xml:space="preserve">слой правок</w:t>
      </w:r>
      <w:r>
        <w:t xml:space="preserve">, содержащий индексы исключённых триплетов и переопределения отдельных узлов. Итоговый граф для интеграции получается наложением слоя правок на черновик.</w:t>
      </w:r>
    </w:p>
    <w:p>
      <w:pPr>
        <w:pStyle w:val="BodyText"/>
      </w:pPr>
      <w:r>
        <w:t xml:space="preserve">Слои сохраняются в разных файлах. При повторной автоматической сборке правки не теряются и применяются к новой версии черновика — в той мере, в которой согласованы с ней. Этот подход иногда называют</w:t>
      </w:r>
      <w:r>
        <w:t xml:space="preserve"> </w:t>
      </w:r>
      <w:r>
        <w:rPr>
          <w:i/>
          <w:iCs/>
        </w:rPr>
        <w:t xml:space="preserve">override-редактированием</w:t>
      </w:r>
      <w:r>
        <w:t xml:space="preserve">: автоматическая повторяемость сосуществует с возможностью точечного ручного вмешательства.</w:t>
      </w:r>
    </w:p>
    <w:bookmarkEnd w:id="67"/>
    <w:bookmarkStart w:id="68" w:name="Xc1201297eed497f16afaaf517a175f353c49fd5"/>
    <w:p>
      <w:pPr>
        <w:pStyle w:val="3"/>
      </w:pPr>
      <w:r>
        <w:t xml:space="preserve">2.7.3 Дополнительные факты и схема соотношения знаний</w:t>
      </w:r>
    </w:p>
    <w:p>
      <w:pPr>
        <w:pStyle w:val="FirstParagraph"/>
      </w:pPr>
      <w:r>
        <w:t xml:space="preserve">Когда шаблон в принципе не покрывает некоторое знание из документа, дописывать его в шаблон ради единичного факта избыточно. Для таких случаев предусмотрена «отдушина» — самостоятельный TTL-файл с дополнительными фактами, который подмешивается в итоговый граф на стадии интеграции.</w:t>
      </w:r>
    </w:p>
    <w:p>
      <w:pPr>
        <w:pStyle w:val="BodyText"/>
      </w:pPr>
      <w:r>
        <w:t xml:space="preserve">Соотношение трёх множеств знаний —</w:t>
      </w:r>
      <w:r>
        <w:t xml:space="preserve"> </w:t>
      </w:r>
      <w:r>
        <w:rPr>
          <w:i/>
          <w:iCs/>
        </w:rPr>
        <w:t xml:space="preserve">в документе</w:t>
      </w:r>
      <w:r>
        <w:t xml:space="preserve">,</w:t>
      </w:r>
      <w:r>
        <w:t xml:space="preserve"> </w:t>
      </w:r>
      <w:r>
        <w:rPr>
          <w:i/>
          <w:iCs/>
        </w:rPr>
        <w:t xml:space="preserve">получаемых шаблоном</w:t>
      </w:r>
      <w:r>
        <w:t xml:space="preserve">,</w:t>
      </w:r>
      <w:r>
        <w:t xml:space="preserve"> </w:t>
      </w:r>
      <w:r>
        <w:rPr>
          <w:i/>
          <w:iCs/>
        </w:rPr>
        <w:t xml:space="preserve">попадающих в итоговый граф</w:t>
      </w:r>
      <w:r>
        <w:t xml:space="preserve"> </w:t>
      </w:r>
      <w:r>
        <w:t xml:space="preserve">— наглядно изображается диаграммой на рисунке 2.5. Их пересечение — знания, которые шаблон извлекает корректно; «только в документе» — знания, которые шаблон не покрывает (добавляются через дополнительные факты); «только из шаблона» — ложноположительные или устаревшие факты (исключаются через слой правок). Это удобный образ, поясняющий, что слой правок и дополнительные факты — не «недоработка», а архитектурная норма.</w:t>
      </w:r>
    </w:p>
    <w:p>
      <w:pPr>
        <w:pStyle w:val="BodyText"/>
      </w:pPr>
      <w:r>
        <w:rPr>
          <w:i/>
          <w:iCs/>
        </w:rPr>
        <w:t xml:space="preserve">Рисунок 2.5 — Соотношение знаний документа и графа фактов.</w:t>
      </w:r>
    </w:p>
    <w:bookmarkEnd w:id="68"/>
    <w:bookmarkEnd w:id="69"/>
    <w:bookmarkStart w:id="74" w:name="X7098d65fab1065b5a558d96513307ee5630caf7"/>
    <w:p>
      <w:pPr>
        <w:pStyle w:val="2"/>
      </w:pPr>
      <w:r>
        <w:t xml:space="preserve">2.8 Интеграция знаний в онтологическую модель</w:t>
      </w:r>
    </w:p>
    <w:bookmarkStart w:id="70" w:name="политики-слияния"/>
    <w:p>
      <w:pPr>
        <w:pStyle w:val="3"/>
      </w:pPr>
      <w:r>
        <w:t xml:space="preserve">2.8.1 Политики слияния</w:t>
      </w:r>
    </w:p>
    <w:p>
      <w:pPr>
        <w:pStyle w:val="FirstParagraph"/>
      </w:pPr>
      <w:r>
        <w:t xml:space="preserve">Поведение слияния не описывается единым правилом: один и тот же предикат может вести себя по-разному в зависимости от семантики. Номер учебной группы — единственное актуальное значение; телефон — множественное; тема ВКР — изменяющееся во времени.</w:t>
      </w:r>
    </w:p>
    <w:p>
      <w:pPr>
        <w:pStyle w:val="BodyText"/>
      </w:pPr>
      <w:r>
        <w:t xml:space="preserve">В системе поведение слияния задаётся</w:t>
      </w:r>
      <w:r>
        <w:t xml:space="preserve"> </w:t>
      </w:r>
      <w:r>
        <w:rPr>
          <w:i/>
          <w:iCs/>
        </w:rPr>
        <w:t xml:space="preserve">не в коде модуля интеграции, а в самой схеме онтологии</w:t>
      </w:r>
      <w:r>
        <w:t xml:space="preserve"> </w:t>
      </w:r>
      <w:r>
        <w:t xml:space="preserve">— аннотацией политики слияния, прикреплённой к каждому свойству. Поддерживаются три политики (таблица 2.3).</w:t>
      </w:r>
    </w:p>
    <w:p>
      <w:pPr>
        <w:pStyle w:val="BodyText"/>
      </w:pPr>
      <w:r>
        <w:rPr>
          <w:i/>
          <w:iCs/>
        </w:rPr>
        <w:t xml:space="preserve">Таблица 2.3 — Политики слияния значений предикатов.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4106"/>
        <w:gridCol w:w="30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t xml:space="preserve">Применяется 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Полная замена</w:t>
            </w:r>
          </w:p>
        </w:tc>
        <w:tc>
          <w:tcPr/>
          <w:p>
            <w:pPr>
              <w:pStyle w:val="Compact"/>
            </w:pPr>
            <w:r>
              <w:t xml:space="preserve">Single-valued, неизменное: новый факт полностью замещает существующие для (s, p)</w:t>
            </w:r>
          </w:p>
        </w:tc>
        <w:tc>
          <w:tcPr/>
          <w:p>
            <w:pPr>
              <w:pStyle w:val="Compact"/>
            </w:pPr>
            <w:r>
              <w:t xml:space="preserve">Идентифицирующим свойствам и связям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Замена по дате</w:t>
            </w:r>
          </w:p>
        </w:tc>
        <w:tc>
          <w:tcPr/>
          <w:p>
            <w:pPr>
              <w:pStyle w:val="Compact"/>
            </w:pPr>
            <w:r>
              <w:t xml:space="preserve">Single-valued, временное: новый факт замещает существующее только при бóльшей эффективной дате</w:t>
            </w:r>
          </w:p>
        </w:tc>
        <w:tc>
          <w:tcPr/>
          <w:p>
            <w:pPr>
              <w:pStyle w:val="Compact"/>
            </w:pPr>
            <w:r>
              <w:t xml:space="preserve">Свойствам состояния во времени (группа, тема ВКР)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Добавление</w:t>
            </w:r>
          </w:p>
        </w:tc>
        <w:tc>
          <w:tcPr/>
          <w:p>
            <w:pPr>
              <w:pStyle w:val="Compact"/>
            </w:pPr>
            <w:r>
              <w:t xml:space="preserve">Multi-valued: новый факт добавляется без замещения</w:t>
            </w:r>
          </w:p>
        </w:tc>
        <w:tc>
          <w:tcPr/>
          <w:p>
            <w:pPr>
              <w:pStyle w:val="Compact"/>
            </w:pPr>
            <w:r>
              <w:t xml:space="preserve">Множественным свойствам (телефоны, звания); по умолчанию</w:t>
            </w:r>
          </w:p>
        </w:tc>
      </w:tr>
    </w:tbl>
    <w:p>
      <w:pPr>
        <w:pStyle w:val="BodyText"/>
      </w:pPr>
      <w:r>
        <w:t xml:space="preserve">Преимущество подхода: логика слияния описана в TBox, а не «зашита» в коде; добавление новых свойств не требует доработки модуля интеграции — новое свойство автоматически получает политику по умолчанию.</w:t>
      </w:r>
    </w:p>
    <w:bookmarkEnd w:id="70"/>
    <w:bookmarkStart w:id="71" w:name="эффективная-дата-документа"/>
    <w:p>
      <w:pPr>
        <w:pStyle w:val="3"/>
      </w:pPr>
      <w:r>
        <w:t xml:space="preserve">2.8.2 Эффективная дата документа</w:t>
      </w:r>
    </w:p>
    <w:p>
      <w:pPr>
        <w:pStyle w:val="FirstParagraph"/>
      </w:pPr>
      <w:r>
        <w:t xml:space="preserve">Чтобы политика «замены по дате» могла принимать решения, каждому документу требуется</w:t>
      </w:r>
      <w:r>
        <w:t xml:space="preserve"> </w:t>
      </w:r>
      <w:r>
        <w:rPr>
          <w:i/>
          <w:iCs/>
        </w:rPr>
        <w:t xml:space="preserve">эффективная дата</w:t>
      </w:r>
      <w:r>
        <w:t xml:space="preserve"> </w:t>
      </w:r>
      <w:r>
        <w:t xml:space="preserve">— момент, к которому относятся его факты. Это не дата создания файла и не дата поступления в систему: для заявления — это дата подписания, для индивидуального задания — дата выдачи, для приказа — дата издания.</w:t>
      </w:r>
    </w:p>
    <w:p>
      <w:pPr>
        <w:pStyle w:val="BodyText"/>
      </w:pPr>
      <w:r>
        <w:t xml:space="preserve">Эффективная дата вычисляется по приоритетному списку полей дат (дата подачи заявления, дата выдачи задания, дата протокола, дата приказа, дата начала практики, общая дата документа). Жёсткое фиксирование одного-единственного поля даты в шаблоне было бы менее устойчивым: при неудачном извлечении основной даты вся интеграция становилась бы невозможной. Если не извлечена ни одна дата, факт в политике «замены по дате» рассматривается как самый ранний и может быть вытеснен любым датированным.</w:t>
      </w:r>
    </w:p>
    <w:bookmarkEnd w:id="71"/>
    <w:bookmarkStart w:id="72" w:name="согласование-с-существующими-индивидами"/>
    <w:p>
      <w:pPr>
        <w:pStyle w:val="3"/>
      </w:pPr>
      <w:r>
        <w:t xml:space="preserve">2.8.3 Согласование с существующими индивидами</w:t>
      </w:r>
    </w:p>
    <w:p>
      <w:pPr>
        <w:pStyle w:val="FirstParagraph"/>
      </w:pPr>
      <w:r>
        <w:t xml:space="preserve">Хеширование от идентифицирующих признаков работает в большинстве случаев, но возможны ситуации, когда один реальный объект упомянут в разных документах в несовместимых формах — например, полным наименованием организации в одном случае и аббревиатурой в другом. Для таких случаев перед слиянием выполняется опциональное</w:t>
      </w:r>
      <w:r>
        <w:t xml:space="preserve"> </w:t>
      </w:r>
      <w:r>
        <w:rPr>
          <w:i/>
          <w:iCs/>
        </w:rPr>
        <w:t xml:space="preserve">согласование IRI</w:t>
      </w:r>
      <w:r>
        <w:t xml:space="preserve">: извлечённый граф проверяется на наличие в общей модели индивидов с совпадающими идентифицирующими литералами; при однозначном совпадении IRI индивида в извлечённом графе перенаправляется на канонический IRI существующего индивида.</w:t>
      </w:r>
    </w:p>
    <w:p>
      <w:pPr>
        <w:pStyle w:val="BodyText"/>
      </w:pPr>
      <w:r>
        <w:t xml:space="preserve">Согласование выполняется консервативно: при множественности кандидатов переписывание не производится, ситуация фиксируется в журнале. Поддерживаются персоны, организации, профили подготовки и ВКР.</w:t>
      </w:r>
    </w:p>
    <w:bookmarkEnd w:id="72"/>
    <w:bookmarkStart w:id="73" w:name="хранение-и-журналирование"/>
    <w:p>
      <w:pPr>
        <w:pStyle w:val="3"/>
      </w:pPr>
      <w:r>
        <w:t xml:space="preserve">2.8.4 Хранение и журналирование</w:t>
      </w:r>
    </w:p>
    <w:p>
      <w:pPr>
        <w:pStyle w:val="FirstParagraph"/>
      </w:pPr>
      <w:r>
        <w:t xml:space="preserve">Источником истины для всего ABox служит</w:t>
      </w:r>
      <w:r>
        <w:t xml:space="preserve"> </w:t>
      </w:r>
      <w:r>
        <w:rPr>
          <w:i/>
          <w:iCs/>
        </w:rPr>
        <w:t xml:space="preserve">упорядоченная история документов</w:t>
      </w:r>
      <w:r>
        <w:t xml:space="preserve"> </w:t>
      </w:r>
      <w:r>
        <w:t xml:space="preserve">— список добавленных документов с указанием идентификатора, шаблона, эффективной даты и пути к фрагменту фактов. Материализованная модель и журнал событий слияния —</w:t>
      </w:r>
      <w:r>
        <w:t xml:space="preserve"> </w:t>
      </w:r>
      <w:r>
        <w:rPr>
          <w:i/>
          <w:iCs/>
        </w:rPr>
        <w:t xml:space="preserve">производные индексы</w:t>
      </w:r>
      <w:r>
        <w:t xml:space="preserve">, при необходимости полностью пересобираемые из истории. Сборка модели выполняется лениво, с кэшированием по отпечатку истории.</w:t>
      </w:r>
    </w:p>
    <w:p>
      <w:pPr>
        <w:pStyle w:val="BodyText"/>
      </w:pPr>
      <w:r>
        <w:t xml:space="preserve">Переобработка документа реализована как «удалить запись из истории и заново выполнить слияние». Перед каждой операцией выполняется контроль целостности, что обеспечивает корректность повторных проходов: старые факты удаляются, новые встают на их место с учётом политик и эффективных дат.</w:t>
      </w:r>
    </w:p>
    <w:bookmarkEnd w:id="73"/>
    <w:bookmarkEnd w:id="74"/>
    <w:bookmarkStart w:id="75" w:name="программная-архитектура-системы"/>
    <w:p>
      <w:pPr>
        <w:pStyle w:val="2"/>
      </w:pPr>
      <w:r>
        <w:t xml:space="preserve">2.9 Программная архитектура системы</w:t>
      </w:r>
    </w:p>
    <w:p>
      <w:pPr>
        <w:pStyle w:val="FirstParagraph"/>
      </w:pPr>
      <w:r>
        <w:t xml:space="preserve">Описанные решения объединяются в архитектуру из нескольких слоёв (рисунок 2.6).</w:t>
      </w:r>
    </w:p>
    <w:p>
      <w:pPr>
        <w:pStyle w:val="BodyText"/>
      </w:pPr>
      <w:r>
        <w:rPr>
          <w:i/>
          <w:iCs/>
        </w:rPr>
        <w:t xml:space="preserve">Рисунок 2.6 — Слои программной архитектуры системы.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описаний данных</w:t>
      </w:r>
      <w:r>
        <w:t xml:space="preserve"> </w:t>
      </w:r>
      <w:r>
        <w:t xml:space="preserve">определяет структуры, передаваемые между слоями (документ, шаблон, результат извлечения, черновой граф, слой правок). Не содержит бизнес-логики.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ядра</w:t>
      </w:r>
      <w:r>
        <w:t xml:space="preserve"> </w:t>
      </w:r>
      <w:r>
        <w:t xml:space="preserve">— переиспользуемые средства, доступные коду шаблонов: модель документа, декларативный язык извлечения, концепты, построитель графа, контракт шаблона и его валидация. Самый стабильный слой: его изменения вынуждают пересматривать существующие шаблоны.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модулей конвейера</w:t>
      </w:r>
      <w:r>
        <w:t xml:space="preserve"> </w:t>
      </w:r>
      <w:r>
        <w:t xml:space="preserve">содержит реализации пяти стадий. Каждый модуль зависит от ядра и описаний данных, но не от других модулей; их последовательность задаёт оркестрация.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работы с файлами</w:t>
      </w:r>
      <w:r>
        <w:t xml:space="preserve"> </w:t>
      </w:r>
      <w:r>
        <w:t xml:space="preserve">— менеджеры документов и шаблонов, репозиторий онтологии. Единственная точка контакта с файловой системой; замена реализации позволяет перейти на иной способ хранения без переработки прочих слоёв.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оркестрации</w:t>
      </w:r>
      <w:r>
        <w:t xml:space="preserve"> </w:t>
      </w:r>
      <w:r>
        <w:t xml:space="preserve">связывает остальные слои в единое приложение: общий контекст, конвейер, обращение к языковой модели, настройки, журналирование.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пользовательского интерфейса</w:t>
      </w:r>
      <w:r>
        <w:t xml:space="preserve"> </w:t>
      </w:r>
      <w:r>
        <w:t xml:space="preserve">— графический интерфейс на PySide6. Опирается на остальные слои, но никем не используется, что допускает работу системы без интерфейса (например, в скриптах).</w:t>
      </w:r>
    </w:p>
    <w:p>
      <w:pPr>
        <w:pStyle w:val="FirstParagraph"/>
      </w:pPr>
      <w:r>
        <w:t xml:space="preserve">Особенность архитектуры — ядро спроектировано как программный интерфейс, доступный коду шаблонов. Автор шаблона получает полный декларативный язык извлечения и набор концептов, но не имеет прямого доступа к модулям конвейера или хранилищу. Это разграничение защищает систему от случайного нарушения контрактов и одновременно даёт авторам шаблонов всю необходимую выразительность.</w:t>
      </w:r>
    </w:p>
    <w:p>
      <w:pPr>
        <w:pStyle w:val="BodyText"/>
      </w:pPr>
      <w:r>
        <w:t xml:space="preserve">Параллельно с общим контекстом приложения вводится</w:t>
      </w:r>
      <w:r>
        <w:t xml:space="preserve"> </w:t>
      </w:r>
      <w:r>
        <w:rPr>
          <w:i/>
          <w:iCs/>
        </w:rPr>
        <w:t xml:space="preserve">контекст документа</w:t>
      </w:r>
      <w:r>
        <w:t xml:space="preserve"> </w:t>
      </w:r>
      <w:r>
        <w:t xml:space="preserve">— рабочая обёртка, в которой во время прохождения конвейера хранятся тяжеловесные промежуточные данные обработки одного документа. Контекст загружает данные лениво и автоматически освобождает их по выходу из обработки, что снимает нагрузку на память при обработке большого числа документов; устройство контекста подробно описано в главе 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Описанные архитектурные решения определяют устройство всех частей разработанной системы. В следующей главе рассматриваются технические аспекты их реализации, отдельные технические решения, заслуживающие самостоятельного разбора, организация графического интерфейса, результаты апробации и направления дальнейшего развития.</w:t>
      </w:r>
    </w:p>
    <w:bookmarkEnd w:id="75"/>
    <w:bookmarkEnd w:id="76"/>
    <w:bookmarkStart w:id="94" w:name="глава-3.-реализация-и-апробация-системы"/>
    <w:p>
      <w:pPr>
        <w:pStyle w:val="1"/>
      </w:pPr>
      <w:r>
        <w:t xml:space="preserve">ГЛАВА 3. Реализация и апробация системы</w:t>
      </w:r>
    </w:p>
    <w:p>
      <w:pPr>
        <w:pStyle w:val="FirstParagraph"/>
      </w:pPr>
      <w:r>
        <w:t xml:space="preserve">В настоящей главе рассматриваются конкретные технические аспекты воплощения архитектурных решений главы 2: технологический стек, отдельные решения реализации, заслуживающие специального разбора, организация графического интерфейса, результаты апробации системы на реальных документах кафедры и направления дальнейшего развития.</w:t>
      </w:r>
    </w:p>
    <w:bookmarkStart w:id="77" w:name="технологический-стек"/>
    <w:p>
      <w:pPr>
        <w:pStyle w:val="2"/>
      </w:pPr>
      <w:r>
        <w:t xml:space="preserve">3.1 Технологический стек</w:t>
      </w:r>
    </w:p>
    <w:p>
      <w:pPr>
        <w:pStyle w:val="FirstParagraph"/>
      </w:pPr>
      <w:r>
        <w:t xml:space="preserve">Перечень основных программных средств, использованных при реализации, сведён в таблицу 3.1.</w:t>
      </w:r>
    </w:p>
    <w:p>
      <w:pPr>
        <w:pStyle w:val="BodyText"/>
      </w:pPr>
      <w:r>
        <w:rPr>
          <w:i/>
          <w:iCs/>
        </w:rPr>
        <w:t xml:space="preserve">Таблица 3.1 — Использованные программные средства.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09"/>
        <w:gridCol w:w="3208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 реализации</w:t>
            </w:r>
          </w:p>
        </w:tc>
        <w:tc>
          <w:tcPr/>
          <w:p>
            <w:pPr>
              <w:pStyle w:val="Compact"/>
            </w:pPr>
            <w:r>
              <w:t xml:space="preserve">Python [23]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Графический интерфейс</w:t>
            </w:r>
          </w:p>
        </w:tc>
        <w:tc>
          <w:tcPr/>
          <w:p>
            <w:pPr>
              <w:pStyle w:val="Compact"/>
            </w:pPr>
            <w:r>
              <w:t xml:space="preserve">PySide6 (Qt 6) [24]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 с RDF</w:t>
            </w:r>
          </w:p>
        </w:tc>
        <w:tc>
          <w:tcPr/>
          <w:p>
            <w:pPr>
              <w:pStyle w:val="Compact"/>
            </w:pPr>
            <w:r>
              <w:t xml:space="preserve">rdflib [25]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 DOCX</w:t>
            </w:r>
          </w:p>
        </w:tc>
        <w:tc>
          <w:tcPr/>
          <w:p>
            <w:pPr>
              <w:pStyle w:val="Compact"/>
            </w:pPr>
            <w:r>
              <w:t xml:space="preserve">стандартные</w:t>
            </w:r>
            <w:r>
              <w:t xml:space="preserve"> </w:t>
            </w:r>
            <w:r>
              <w:rPr>
                <w:rStyle w:val="VerbatimChar"/>
              </w:rPr>
              <w:t xml:space="preserve">xml.etree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Преобразование DOC → DOCX</w:t>
            </w:r>
          </w:p>
        </w:tc>
        <w:tc>
          <w:tcPr/>
          <w:p>
            <w:pPr>
              <w:pStyle w:val="Compact"/>
            </w:pPr>
            <w:r>
              <w:t xml:space="preserve">LibreOffice (</w:t>
            </w:r>
            <w:r>
              <w:rPr>
                <w:rStyle w:val="VerbatimChar"/>
              </w:rPr>
              <w:t xml:space="preserve">soffice</w:t>
            </w:r>
            <w:r>
              <w:t xml:space="preserve">) либо Microsoft Word через 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Преобразование PDF → DOCX</w:t>
            </w:r>
          </w:p>
        </w:tc>
        <w:tc>
          <w:tcPr/>
          <w:p>
            <w:pPr>
              <w:pStyle w:val="Compact"/>
            </w:pPr>
            <w:r>
              <w:t xml:space="preserve">Веб-сервис ConvertAPI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Морфология русского языка</w:t>
            </w:r>
          </w:p>
        </w:tc>
        <w:tc>
          <w:tcPr/>
          <w:p>
            <w:pPr>
              <w:pStyle w:val="Compact"/>
            </w:pPr>
            <w:r>
              <w:t xml:space="preserve">pymorphy3 [13]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языковая модель</w:t>
            </w:r>
          </w:p>
        </w:tc>
        <w:tc>
          <w:tcPr/>
          <w:p>
            <w:pPr>
              <w:pStyle w:val="Compact"/>
            </w:pPr>
            <w:r>
              <w:t xml:space="preserve">OpenAI SDK [26]; модель</w:t>
            </w:r>
            <w:r>
              <w:t xml:space="preserve"> </w:t>
            </w:r>
            <w:r>
              <w:rPr>
                <w:rStyle w:val="VerbatimChar"/>
              </w:rPr>
              <w:t xml:space="preserve">gpt-5.4-mini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Сериализация структур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</w:t>
            </w:r>
            <w:r>
              <w:t xml:space="preserve">, стандартный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Подсветка синтаксиса в интерфейсе</w:t>
            </w:r>
          </w:p>
        </w:tc>
        <w:tc>
          <w:tcPr/>
          <w:p>
            <w:pPr>
              <w:pStyle w:val="Compact"/>
            </w:pPr>
            <w:r>
              <w:t xml:space="preserve">Pygments + Markdown2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Использование</w:t>
      </w:r>
      <w:r>
        <w:t xml:space="preserve"> </w:t>
      </w:r>
      <w:r>
        <w:rPr>
          <w:b/>
          <w:bCs/>
        </w:rPr>
        <w:t xml:space="preserve">Python 3.11</w:t>
      </w:r>
      <w:r>
        <w:t xml:space="preserve"> </w:t>
      </w:r>
      <w:r>
        <w:t xml:space="preserve">в качестве и языка приложения, и языка шаблонов снимает необходимость в собственном предметно-ориентированном формате и снижает порог входа для авторов шаблонов. Экосистема языка покрывает все ключевые подзадачи зрелыми библиотеками.</w:t>
      </w:r>
    </w:p>
    <w:p>
      <w:pPr>
        <w:pStyle w:val="BodyText"/>
      </w:pPr>
      <w:r>
        <w:rPr>
          <w:b/>
          <w:bCs/>
        </w:rPr>
        <w:t xml:space="preserve">rdflib</w:t>
      </w:r>
      <w:r>
        <w:t xml:space="preserve"> </w:t>
      </w:r>
      <w:r>
        <w:t xml:space="preserve">[25] используется только как внутренний контейнер итогового RDF-графа документа. Сборка графа в шаблоне идёт не через rdflib, а через собственный построитель</w:t>
      </w:r>
      <w:r>
        <w:t xml:space="preserve"> </w:t>
      </w:r>
      <w:r>
        <w:rPr>
          <w:rStyle w:val="VerbatimChar"/>
        </w:rPr>
        <w:t xml:space="preserve">TemplateGraphBuilder</w:t>
      </w:r>
      <w:r>
        <w:t xml:space="preserve">, скрывающий работу с триплетами за операциями уровня предметной области (см. 2.7). Это сократило набор операций, доступных автору, до минимально необходимого и устранило типичные при прямой работе с rdflib ошибки (неконсистентные пространства имён, неправильно типизированные литералы).</w:t>
      </w:r>
    </w:p>
    <w:p>
      <w:pPr>
        <w:pStyle w:val="BodyText"/>
      </w:pPr>
      <w:r>
        <w:rPr>
          <w:b/>
          <w:bCs/>
        </w:rPr>
        <w:t xml:space="preserve">pymorphy3</w:t>
      </w:r>
      <w:r>
        <w:t xml:space="preserve"> </w:t>
      </w:r>
      <w:r>
        <w:t xml:space="preserve">[13] применяется концептом</w:t>
      </w:r>
      <w:r>
        <w:t xml:space="preserve"> </w:t>
      </w:r>
      <w:r>
        <w:rPr>
          <w:rStyle w:val="VerbatimChar"/>
        </w:rPr>
        <w:t xml:space="preserve">PersonConcept</w:t>
      </w:r>
      <w:r>
        <w:t xml:space="preserve"> </w:t>
      </w:r>
      <w:r>
        <w:t xml:space="preserve">для приведения частей ФИО к именительному падежу (см. 3.2.2).</w:t>
      </w:r>
    </w:p>
    <w:p>
      <w:pPr>
        <w:pStyle w:val="BodyText"/>
      </w:pPr>
      <w:r>
        <w:t xml:space="preserve">Преобразование документов формата</w:t>
      </w:r>
      <w:r>
        <w:t xml:space="preserve"> </w:t>
      </w:r>
      <w:r>
        <w:rPr>
          <w:b/>
          <w:bCs/>
        </w:rPr>
        <w:t xml:space="preserve">DOC</w:t>
      </w:r>
      <w:r>
        <w:t xml:space="preserve"> </w:t>
      </w:r>
      <w:r>
        <w:t xml:space="preserve">к формату DOCX [2] выполнено через цепочку fallback: первой попыткой запускается LibreOffice (</w:t>
      </w:r>
      <w:r>
        <w:rPr>
          <w:rStyle w:val="VerbatimChar"/>
        </w:rPr>
        <w:t xml:space="preserve">soffice --headless</w:t>
      </w:r>
      <w:r>
        <w:t xml:space="preserve">), при его отсутствии — Microsoft Word через COM-интерфейс (через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). Цепочка выбрана так, чтобы преобразование работало без специальной настройки: на машинах сотрудников, как правило, установлен Microsoft Office; на машинах разработчика и в автоматизированных средах — LibreOffice.</w:t>
      </w:r>
    </w:p>
    <w:p>
      <w:pPr>
        <w:pStyle w:val="BodyText"/>
      </w:pPr>
      <w:r>
        <w:t xml:space="preserve">В качестве</w:t>
      </w:r>
      <w:r>
        <w:t xml:space="preserve"> </w:t>
      </w:r>
      <w:r>
        <w:rPr>
          <w:b/>
          <w:bCs/>
        </w:rPr>
        <w:t xml:space="preserve">большой языковой модели</w:t>
      </w:r>
      <w:r>
        <w:t xml:space="preserve"> </w:t>
      </w:r>
      <w:r>
        <w:t xml:space="preserve">по умолчанию используется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через официальный SDK OpenAI [26]. Имя модели — константа настроек, заменяется без правки кода. Выбор обоснован соотношением качества и стоимости: для задачи проверки уже извлечённых шаблоном значений не требуется наиболее крупная модель, а задержки и затраты заметно ниже.</w:t>
      </w:r>
    </w:p>
    <w:bookmarkEnd w:id="77"/>
    <w:bookmarkStart w:id="84" w:name="Xf956b015f040ee324f0c2cdde4fcb4f0c66e9d2"/>
    <w:p>
      <w:pPr>
        <w:pStyle w:val="2"/>
      </w:pPr>
      <w:r>
        <w:t xml:space="preserve">3.2 Технические решения, заслуживающие отдельного рассмотрения</w:t>
      </w:r>
    </w:p>
    <w:bookmarkStart w:id="78" w:name="X5b7686e8bd8b5d5cf3220adbb09daa220a33391"/>
    <w:p>
      <w:pPr>
        <w:pStyle w:val="3"/>
      </w:pPr>
      <w:r>
        <w:t xml:space="preserve">3.2.1 Контекст документа: ленивая загрузка ресурсов</w:t>
      </w:r>
    </w:p>
    <w:p>
      <w:pPr>
        <w:pStyle w:val="FirstParagraph"/>
      </w:pPr>
      <w:r>
        <w:t xml:space="preserve">Конвейер оперирует разнородными по объёму данными: для крупного документа унифицированное представление, результат извлечения полей, черновой граф и загруженный код шаблона суммарно занимают существенный объём памяти. Передача этих данных через все уровни вызовов в виде явных параметров затрудняла бы сигнатуры функций и приводила бы к загрузке заведомо ненужных данных.</w:t>
      </w:r>
    </w:p>
    <w:p>
      <w:pPr>
        <w:pStyle w:val="BodyText"/>
      </w:pPr>
      <w:r>
        <w:t xml:space="preserve">Для решения задачи введён программный объект —</w:t>
      </w:r>
      <w:r>
        <w:t xml:space="preserve"> </w:t>
      </w:r>
      <w:r>
        <w:rPr>
          <w:i/>
          <w:iCs/>
        </w:rPr>
        <w:t xml:space="preserve">контекст документа</w:t>
      </w:r>
      <w:r>
        <w:t xml:space="preserve"> </w:t>
      </w:r>
      <w:r>
        <w:rPr>
          <w:rStyle w:val="VerbatimChar"/>
        </w:rPr>
        <w:t xml:space="preserve">DocumentContext</w:t>
      </w:r>
      <w:r>
        <w:t xml:space="preserve"> </w:t>
      </w:r>
      <w:r>
        <w:t xml:space="preserve">— с ленивой загрузкой данных по требованию и автоматическим освобождением по завершении обработки. Каждое тяжёлое поле объявлено парой свойств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@property.setter</w:t>
      </w:r>
      <w:r>
        <w:t xml:space="preserve">: при первом обращении выполняется чтение из файла, при последующих — возврат закэшированного значения, при присваивании — замена кэша. Жизненный цикл всей обработки документа оборачивается менеджером контекста: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DocumentContext: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doc: Document):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.document: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._uddm: Optional[UDDM]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._extr_res: Optional[ExtractionResult]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._draft_graph: Optional[DraftGraph]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._template_ctx: Optional[TemplateContext]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uddm(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Optional[UDDM]: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UDDM.load(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.document.uddm_file_path())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@uddm.setter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uddm(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uddm: Optional[UDDM]):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uddm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аналогичные пары свойств для других тяжёлых полей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._extr_res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._draft_graph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._template_ctx.unload()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AttributeTok"/>
        </w:rPr>
        <w:t xml:space="preserve">@contextmanager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document_context(doc: Document):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DocumentContext(doc)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ctx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ctx.unload()</w:t>
      </w:r>
    </w:p>
    <w:p>
      <w:pPr>
        <w:pStyle w:val="FirstParagraph"/>
      </w:pPr>
      <w:r>
        <w:t xml:space="preserve">Использование на уровне конвейера сводится к одной обёртке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после выхода из которой все тяжёлые объекты автоматически освобождаются. Решение даёт сразу прозрачность сигнатур (модули конвейера принимают единственный аргумент</w:t>
      </w:r>
      <w:r>
        <w:t xml:space="preserve"> </w:t>
      </w:r>
      <w:r>
        <w:rPr>
          <w:rStyle w:val="VerbatimChar"/>
        </w:rPr>
        <w:t xml:space="preserve">ctx</w:t>
      </w:r>
      <w:r>
        <w:t xml:space="preserve">), экономию памяти (чтение файлов происходит только при первом обращении к соответствующему полю) и гарантированное освобождение ресурсов независимо от пути выхода — включая исключения и ранние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78"/>
    <w:bookmarkStart w:id="79" w:name="X94314a0f801d2b3a6b2983386fb98ae7bf6446d"/>
    <w:p>
      <w:pPr>
        <w:pStyle w:val="3"/>
      </w:pPr>
      <w:r>
        <w:t xml:space="preserve">3.2.2 Морфологическое приведение ФИО к именительному падежу</w:t>
      </w:r>
    </w:p>
    <w:p>
      <w:pPr>
        <w:pStyle w:val="FirstParagraph"/>
      </w:pPr>
      <w:r>
        <w:t xml:space="preserve">Концепт</w:t>
      </w:r>
      <w:r>
        <w:t xml:space="preserve"> </w:t>
      </w:r>
      <w:r>
        <w:rPr>
          <w:rStyle w:val="VerbatimChar"/>
        </w:rPr>
        <w:t xml:space="preserve">PersonConcept</w:t>
      </w:r>
      <w:r>
        <w:t xml:space="preserve"> </w:t>
      </w:r>
      <w:r>
        <w:t xml:space="preserve">отвечает за идентификацию индивидов класса</w:t>
      </w:r>
      <w:r>
        <w:t xml:space="preserve"> </w:t>
      </w:r>
      <w:r>
        <w:rPr>
          <w:i/>
          <w:iCs/>
        </w:rPr>
        <w:t xml:space="preserve">Персона</w:t>
      </w:r>
      <w:r>
        <w:t xml:space="preserve">. IRI вычисляется как хеш от ключа «фамилия в нижнем регистре + инициал имени + инициал отчества»; все три части предварительно приводятся к именительному падежу — без этого упоминания «Соломенникову Николаю Александровичу» в дательном падеже и «Соломенников Николай Александрович» в именительном получили бы разные идентификаторы.</w:t>
      </w:r>
    </w:p>
    <w:p>
      <w:pPr>
        <w:pStyle w:val="BodyText"/>
      </w:pPr>
      <w:r>
        <w:t xml:space="preserve">Морфологический разбор выполняется средствами pymorphy3 [13]. Прямое применение разбора, однако, ошибочно: для большинства частей ФИО анализатор возвращает несколько вариантов разбора, и без фильтра выбирается случайный омонимичный. Например, «Соломенников» без фильтра читается как множественное число существительного «соломенник» и приводится к «Соломенники». Чтобы этого избежать, из разборов отбираются только варианты с тегами фамилии, имени или отчества:</w:t>
      </w:r>
    </w:p>
    <w:p>
      <w:pPr>
        <w:pStyle w:val="SourceCode"/>
      </w:pPr>
      <w:r>
        <w:rPr>
          <w:rStyle w:val="NormalTok"/>
        </w:rPr>
        <w:t xml:space="preserve">_PART_TAG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"surname"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"Surn"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: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"patronymic"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_morph.parse(cleaned)</w:t>
      </w:r>
      <w:r>
        <w:br/>
      </w:r>
      <w:r>
        <w:rPr>
          <w:rStyle w:val="NormalTok"/>
        </w:rPr>
        <w:t xml:space="preserve">typed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parses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p.tag]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typed: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  </w:t>
      </w:r>
      <w:r>
        <w:rPr>
          <w:rStyle w:val="CommentTok"/>
        </w:rPr>
        <w:t xml:space="preserve"># надёжного разбора нет — оставляем как есть</w:t>
      </w:r>
    </w:p>
    <w:p>
      <w:pPr>
        <w:pStyle w:val="FirstParagraph"/>
      </w:pPr>
      <w:r>
        <w:t xml:space="preserve">Дополнительно учитывается</w:t>
      </w:r>
      <w:r>
        <w:t xml:space="preserve"> </w:t>
      </w:r>
      <w:r>
        <w:rPr>
          <w:i/>
          <w:iCs/>
        </w:rPr>
        <w:t xml:space="preserve">омонимия по полу</w:t>
      </w:r>
      <w:r>
        <w:t xml:space="preserve">: «Соломенникова Николая» — родительный падеж мужского имени, но та же фамилия в начальной форме может принадлежать женщине; «Иванова» может быть и женской формой «Иванов», и фамилией Ивановой. Чтобы предпочесть согласованный по полу вариант, перед нормализацией фамилии и отчества определяется пол по имени, и при сортировке разборов варианту с соответствующим полом отдаётся приоритет.</w:t>
      </w:r>
    </w:p>
    <w:p>
      <w:pPr>
        <w:pStyle w:val="BodyText"/>
      </w:pPr>
      <w:r>
        <w:t xml:space="preserve">Идемпотентность достигается тем, что слова, уже находящиеся в именительном падеже, попадают в фильтр типизированных разборов и возвращаются без изменений. Для повторных проходов это критично: повторная обработка того же документа всегда даёт те же идентификаторы.</w:t>
      </w:r>
    </w:p>
    <w:p>
      <w:pPr>
        <w:pStyle w:val="BodyText"/>
      </w:pPr>
      <w:r>
        <w:t xml:space="preserve">Существенно и устройство ключа хеширования. На вход хеширования подаётся не полное ФИО, а сочетание фамилии и инициалов имени и отчества:</w:t>
      </w:r>
    </w:p>
    <w:p>
      <w:pPr>
        <w:pStyle w:val="SourceCode"/>
      </w:pPr>
      <w:r>
        <w:rPr>
          <w:rStyle w:val="NormalTok"/>
        </w:rPr>
        <w:t xml:space="preserve">sort_key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last_norm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first_init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middle_init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f"Персона_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short_sha1(sort_key)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FirstParagraph"/>
      </w:pPr>
      <w:r>
        <w:t xml:space="preserve">Это устраняет реальную проблему документооборота кафедры: один и тот же человек может быть упомянут полным именем в заявлении и инициалами в подписи руководителя. Если бы ключ содержал полные имя и отчество, такие упоминания получили бы разные идентификаторы. Сведение к инициалам объединяет их в одного индивида при крайне маловероятной коллизии в пределах кафедры.</w:t>
      </w:r>
    </w:p>
    <w:bookmarkEnd w:id="79"/>
    <w:bookmarkStart w:id="80" w:name="X6725fe1f4c1a3ecf1796401b2b5b4a60a2cafe8"/>
    <w:p>
      <w:pPr>
        <w:pStyle w:val="3"/>
      </w:pPr>
      <w:r>
        <w:t xml:space="preserve">3.2.3 Структурная валидация шаблона через статический анализ</w:t>
      </w:r>
    </w:p>
    <w:p>
      <w:pPr>
        <w:pStyle w:val="FirstParagraph"/>
      </w:pPr>
      <w:r>
        <w:t xml:space="preserve">Из шести категорий проверки шаблона (см. 2.4.3) наиболее технически интересны</w:t>
      </w:r>
      <w:r>
        <w:t xml:space="preserve"> </w:t>
      </w:r>
      <w:r>
        <w:rPr>
          <w:i/>
          <w:iCs/>
        </w:rPr>
        <w:t xml:space="preserve">безопасность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согласованность с онтологией</w:t>
      </w:r>
      <w:r>
        <w:t xml:space="preserve">, реализованные через анализ абстрактного синтаксического дерева исходного кода.</w:t>
      </w:r>
    </w:p>
    <w:p>
      <w:pPr>
        <w:pStyle w:val="BodyText"/>
      </w:pPr>
      <w:r>
        <w:t xml:space="preserve">Безопасность опирается на обход дерева с проверкой трёх типов узлов: импортов, вызовов и обращений к атрибутам. Списки запрещённых имён зафиксированы в виде констант с пояснением конкретной угрозы:</w:t>
      </w:r>
    </w:p>
    <w:p>
      <w:pPr>
        <w:pStyle w:val="SourceCode"/>
      </w:pPr>
      <w:r>
        <w:rPr>
          <w:rStyle w:val="NormalTok"/>
        </w:rPr>
        <w:t xml:space="preserve">_FORBIDDEN_IMPORT_ROOTS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rPr>
          <w:rStyle w:val="NormalTok"/>
        </w:rPr>
        <w:t xml:space="preserve">:         </w:t>
      </w:r>
      <w:r>
        <w:rPr>
          <w:rStyle w:val="StringTok"/>
        </w:rPr>
        <w:t xml:space="preserve">"доступ к файловой системе и переменным окружения"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"subprocess"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"запуск внешних процессов"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"socket"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"сетевые соединения"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"urllib"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"сетевые соединения"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"pickle"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"десериализация произвольных объектов"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_FORBIDDEN_BUILTIN_CALLS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"запись/чтение файлов"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"exec"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"выполнение произвольного кода"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"eval"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"выполнение произвольных выражений"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"__import__"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"динамический импорт"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_FORBIDDEN_ATTRIBUTES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"__subclasses__"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"__globals__"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"__builtins__"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типичные точки обхода ограничений интерпретатора ...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Каждое замечание помечается уровнем важности и ссылкой на номер строки и колонки в исходном коде шаблона.</w:t>
      </w:r>
    </w:p>
    <w:p>
      <w:pPr>
        <w:pStyle w:val="BodyText"/>
      </w:pPr>
      <w:r>
        <w:t xml:space="preserve">Категория согласованности с онтологией выполняет аналогичный обход: извлекаются все обращения к объекту</w:t>
      </w:r>
      <w:r>
        <w:t xml:space="preserve"> </w:t>
      </w:r>
      <w:r>
        <w:rPr>
          <w:rStyle w:val="VerbatimChar"/>
        </w:rPr>
        <w:t xml:space="preserve">ONTO</w:t>
      </w:r>
      <w:r>
        <w:t xml:space="preserve"> </w:t>
      </w:r>
      <w:r>
        <w:t xml:space="preserve">(программное представление пространства имён онтологии) — как через атрибут (</w:t>
      </w:r>
      <w:r>
        <w:rPr>
          <w:rStyle w:val="VerbatimChar"/>
        </w:rPr>
        <w:t xml:space="preserve">ONTO.Студент</w:t>
      </w:r>
      <w:r>
        <w:t xml:space="preserve">), так и через индекс (</w:t>
      </w:r>
      <w:r>
        <w:rPr>
          <w:rStyle w:val="VerbatimChar"/>
        </w:rPr>
        <w:t xml:space="preserve">ONTO["имеетВКР"]</w:t>
      </w:r>
      <w:r>
        <w:t xml:space="preserve">). Имена сверяются с фактическим перечнем терминов схемы. При несовпадении выдаётся предупреждение с подсказкой ближайшего по написанию имени, что облегчает обнаружение опечаток:</w:t>
      </w:r>
    </w:p>
    <w:p>
      <w:pPr>
        <w:pStyle w:val="SourceCode"/>
      </w:pPr>
      <w:r>
        <w:rPr>
          <w:rStyle w:val="VerbatimChar"/>
        </w:rPr>
        <w:t xml:space="preserve">WARN/ontology: ONTO.Студенгт не найдено в онтологии.</w:t>
      </w:r>
      <w:r>
        <w:br/>
      </w:r>
      <w:r>
        <w:rPr>
          <w:rStyle w:val="VerbatimChar"/>
        </w:rPr>
        <w:t xml:space="preserve">               Возможно, имелось в виду ONTO.Студент?</w:t>
      </w:r>
    </w:p>
    <w:bookmarkEnd w:id="80"/>
    <w:bookmarkStart w:id="81" w:name="контракт-ответа-языковой-модели"/>
    <w:p>
      <w:pPr>
        <w:pStyle w:val="3"/>
      </w:pPr>
      <w:r>
        <w:t xml:space="preserve">3.2.4 Контракт ответа языковой модели</w:t>
      </w:r>
    </w:p>
    <w:p>
      <w:pPr>
        <w:pStyle w:val="FirstParagraph"/>
      </w:pPr>
      <w:r>
        <w:t xml:space="preserve">Опыт реализации показал: качество структурированного ответа модели определяется не столько собственно её способностями, сколько детальностью описания контракта в системном промпте. При недостаточной формализации модель регулярно возвращала неоднозначные ответы, не поддающиеся однозначному разбору.</w:t>
      </w:r>
    </w:p>
    <w:p>
      <w:pPr>
        <w:pStyle w:val="BodyText"/>
      </w:pPr>
      <w:r>
        <w:t xml:space="preserve">В итоговом виде системный промпт перечисляет пять допустимых сценариев исхода для каждого поля — подтверждение, исправление, отказ при исправлении, нахождение нового значения, отказ при поиске — и накладывает явный инвариант, исключающий комбинации значений, не предусмотренные сценариями (в частности,</w:t>
      </w:r>
      <w:r>
        <w:t xml:space="preserve"> </w:t>
      </w:r>
      <w:r>
        <w:rPr>
          <w:rStyle w:val="VerbatimChar"/>
        </w:rPr>
        <w:t xml:space="preserve">status=true</w:t>
      </w:r>
      <w:r>
        <w:t xml:space="preserve"> </w:t>
      </w:r>
      <w:r>
        <w:t xml:space="preserve">с пустым значением допустим только как «подтверждение уже извлечённого шаблоном»). Разбор ответа на стороне приложения использует сценарную таблицу напрямую: для каждого поля проверяются значения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и применяется ровно тот переход, который предписан системой сценариев; любое отклонение фиксируется как непредвиденная ошибка.</w:t>
      </w:r>
    </w:p>
    <w:bookmarkEnd w:id="81"/>
    <w:bookmarkStart w:id="82" w:name="X07468e297feb060e077dc3bebf4ffcc8504a4f5"/>
    <w:p>
      <w:pPr>
        <w:pStyle w:val="3"/>
      </w:pPr>
      <w:r>
        <w:t xml:space="preserve">3.2.5 Политики слияния как декларативные аннотации схемы</w:t>
      </w:r>
    </w:p>
    <w:p>
      <w:pPr>
        <w:pStyle w:val="FirstParagraph"/>
      </w:pPr>
      <w:r>
        <w:t xml:space="preserve">Политика слияния каждого предиката хранится непосредственно в TBox в виде аннотации</w:t>
      </w:r>
      <w:r>
        <w:t xml:space="preserve"> </w:t>
      </w:r>
      <w:r>
        <w:rPr>
          <w:rStyle w:val="VerbatimChar"/>
        </w:rPr>
        <w:t xml:space="preserve">:mergePolicy</w:t>
      </w:r>
      <w:r>
        <w:t xml:space="preserve">, что позволяет менять поведение слияния без правки программного кода:</w:t>
      </w:r>
    </w:p>
    <w:p>
      <w:pPr>
        <w:pStyle w:val="SourceCode"/>
      </w:pPr>
      <w:r>
        <w:rPr>
          <w:rStyle w:val="VerbatimChar"/>
        </w:rPr>
        <w:t xml:space="preserve">:обучаетсяВГруппе a owl:ObjectProperty ;</w:t>
      </w:r>
      <w:r>
        <w:br/>
      </w:r>
      <w:r>
        <w:rPr>
          <w:rStyle w:val="VerbatimChar"/>
        </w:rPr>
        <w:t xml:space="preserve">    rdfs:domain :Студент ;</w:t>
      </w:r>
      <w:r>
        <w:br/>
      </w:r>
      <w:r>
        <w:rPr>
          <w:rStyle w:val="VerbatimChar"/>
        </w:rPr>
        <w:t xml:space="preserve">    rdfs:range :Группа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:телефон a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xsd:string ;</w:t>
      </w:r>
      <w:r>
        <w:br/>
      </w:r>
      <w:r>
        <w:rPr>
          <w:rStyle w:val="VerbatimChar"/>
        </w:rPr>
        <w:t xml:space="preserve">    :mergePolicy :Policy_Add .</w:t>
      </w:r>
      <w:r>
        <w:br/>
      </w:r>
      <w:r>
        <w:br/>
      </w:r>
      <w:r>
        <w:rPr>
          <w:rStyle w:val="VerbatimChar"/>
        </w:rPr>
        <w:t xml:space="preserve">:авторВКР a owl:ObjectProperty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:Студент ;</w:t>
      </w:r>
      <w:r>
        <w:br/>
      </w:r>
      <w:r>
        <w:rPr>
          <w:rStyle w:val="VerbatimChar"/>
        </w:rPr>
        <w:t xml:space="preserve">    :mergePolicy :Policy_Set .</w:t>
      </w:r>
    </w:p>
    <w:p>
      <w:pPr>
        <w:pStyle w:val="FirstParagraph"/>
      </w:pPr>
      <w:r>
        <w:t xml:space="preserve">При запуске репозиторий онтологии один раз обходит схему и формирует словарь «предикат → политика», который затем используется при каждом слиянии. Свойства без явной аннотации получают политику по умолчанию (добавление); появление новых предикатов в онтологии не требует правки модуля интеграции.</w:t>
      </w:r>
    </w:p>
    <w:bookmarkEnd w:id="82"/>
    <w:bookmarkStart w:id="83" w:name="X4a8855e2970e2e3622331aec2f0643967ef644a"/>
    <w:p>
      <w:pPr>
        <w:pStyle w:val="3"/>
      </w:pPr>
      <w:r>
        <w:t xml:space="preserve">3.2.6 Откат документа: история как источник истины для ABox</w:t>
      </w:r>
    </w:p>
    <w:p>
      <w:pPr>
        <w:pStyle w:val="FirstParagraph"/>
      </w:pPr>
      <w:r>
        <w:t xml:space="preserve">Источником истины для всего ABox служит</w:t>
      </w:r>
      <w:r>
        <w:t xml:space="preserve"> </w:t>
      </w:r>
      <w:r>
        <w:rPr>
          <w:i/>
          <w:iCs/>
        </w:rPr>
        <w:t xml:space="preserve">упорядоченная история документов</w:t>
      </w:r>
      <w:r>
        <w:t xml:space="preserve">. Состояние общей модели не хранится отдельно: оно собирается из схемы и истории по запросу, а материализованная модель и журнал событий слияния — производные индексы, при необходимости пересобираемые из истории.</w:t>
      </w:r>
    </w:p>
    <w:p>
      <w:pPr>
        <w:pStyle w:val="BodyText"/>
      </w:pPr>
      <w:r>
        <w:t xml:space="preserve">Это позволяет реализовать</w:t>
      </w:r>
      <w:r>
        <w:t xml:space="preserve"> </w:t>
      </w:r>
      <w:r>
        <w:rPr>
          <w:i/>
          <w:iCs/>
        </w:rPr>
        <w:t xml:space="preserve">откат документа</w:t>
      </w:r>
      <w:r>
        <w:t xml:space="preserve"> </w:t>
      </w:r>
      <w:r>
        <w:t xml:space="preserve">как тривиальную и безопасную операцию — удалить запись из истории и пересобрать состояние: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rollback_document(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document_id: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.load_history_entries()</w:t>
      </w:r>
      <w:r>
        <w:br/>
      </w:r>
      <w:r>
        <w:rPr>
          <w:rStyle w:val="NormalTok"/>
        </w:rPr>
        <w:t xml:space="preserve">    new_history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history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e.document_id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document_id]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(new_history)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(history):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.save_history_entries(new_history)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.rebuild_journal()</w:t>
      </w:r>
      <w:r>
        <w:br/>
      </w:r>
      <w:r>
        <w:rPr>
          <w:rStyle w:val="NormalTok"/>
        </w:rPr>
        <w:t xml:space="preserve">   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.assemble_full_graph(new_history)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.write_combined_ontology(full.graph)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Аналогично устроена</w:t>
      </w:r>
      <w:r>
        <w:t xml:space="preserve"> </w:t>
      </w:r>
      <w:r>
        <w:rPr>
          <w:i/>
          <w:iCs/>
        </w:rPr>
        <w:t xml:space="preserve">переобработка</w:t>
      </w:r>
      <w:r>
        <w:t xml:space="preserve">: повторное добавление — замена записи в истории и пересборка. Политики слияния применяются заново, в том числе с участием других документов.</w:t>
      </w:r>
    </w:p>
    <w:p>
      <w:pPr>
        <w:pStyle w:val="BodyText"/>
      </w:pPr>
      <w:r>
        <w:t xml:space="preserve">Описанная архитектура даёт четыре свойства одновременно.</w:t>
      </w:r>
      <w:r>
        <w:t xml:space="preserve"> </w:t>
      </w:r>
      <w:r>
        <w:rPr>
          <w:i/>
          <w:iCs/>
        </w:rPr>
        <w:t xml:space="preserve">Безопасность отката</w:t>
      </w:r>
      <w:r>
        <w:t xml:space="preserve">: операция никогда не оставляет модель в несогласованном состоянии, так как последняя всегда собирается с нуля.</w:t>
      </w:r>
      <w:r>
        <w:t xml:space="preserve"> </w:t>
      </w:r>
      <w:r>
        <w:rPr>
          <w:i/>
          <w:iCs/>
        </w:rPr>
        <w:t xml:space="preserve">Воспроизводимость состояния</w:t>
      </w:r>
      <w:r>
        <w:t xml:space="preserve">: одна и та же история всегда даёт одну и ту же модель, независимо от прежних операций.</w:t>
      </w:r>
      <w:r>
        <w:t xml:space="preserve"> </w:t>
      </w:r>
      <w:r>
        <w:rPr>
          <w:i/>
          <w:iCs/>
        </w:rPr>
        <w:t xml:space="preserve">Устойчивость</w:t>
      </w:r>
      <w:r>
        <w:t xml:space="preserve">: при повреждении журнала или материализованной модели они восстанавливаются пересборкой.</w:t>
      </w:r>
      <w:r>
        <w:t xml:space="preserve"> </w:t>
      </w:r>
      <w:r>
        <w:rPr>
          <w:i/>
          <w:iCs/>
        </w:rPr>
        <w:t xml:space="preserve">Ясная семантика повторной обработки</w:t>
      </w:r>
      <w:r>
        <w:t xml:space="preserve">: «обработать заново» — это всегда «откатить и добавить с тем же идентификатором», независимо от контекста.</w:t>
      </w:r>
    </w:p>
    <w:bookmarkEnd w:id="83"/>
    <w:bookmarkEnd w:id="84"/>
    <w:bookmarkStart w:id="89" w:name="пользовательский-интерфейс"/>
    <w:p>
      <w:pPr>
        <w:pStyle w:val="2"/>
      </w:pPr>
      <w:r>
        <w:t xml:space="preserve">3.3 Пользовательский интерфейс</w:t>
      </w:r>
    </w:p>
    <w:p>
      <w:pPr>
        <w:pStyle w:val="FirstParagraph"/>
      </w:pPr>
      <w:r>
        <w:t xml:space="preserve">Графический интерфейс реализован средствами PySide6 [24] и организован как единое окно с тремя тематическими вкладками:</w:t>
      </w:r>
      <w:r>
        <w:t xml:space="preserve"> </w:t>
      </w:r>
      <w:r>
        <w:rPr>
          <w:i/>
          <w:iCs/>
        </w:rPr>
        <w:t xml:space="preserve">Документы</w:t>
      </w:r>
      <w:r>
        <w:t xml:space="preserve">,</w:t>
      </w:r>
      <w:r>
        <w:t xml:space="preserve"> </w:t>
      </w:r>
      <w:r>
        <w:rPr>
          <w:i/>
          <w:iCs/>
        </w:rPr>
        <w:t xml:space="preserve">Шаблоны</w:t>
      </w:r>
      <w:r>
        <w:t xml:space="preserve">,</w:t>
      </w:r>
      <w:r>
        <w:t xml:space="preserve"> </w:t>
      </w:r>
      <w:r>
        <w:rPr>
          <w:i/>
          <w:iCs/>
        </w:rPr>
        <w:t xml:space="preserve">Онтология</w:t>
      </w:r>
      <w:r>
        <w:t xml:space="preserve">. Каждая вкладка построена по схеме «список объектов слева, карточка выбранного объекта справа». Ниже описаны существенные особенности каждой вкладки; общий вид — на рисунках 3.1, 3.2, 3.3.</w:t>
      </w:r>
    </w:p>
    <w:bookmarkStart w:id="85" w:name="Xc30261b8a9bdcea8d29f90aff98b640c89978b4"/>
    <w:p>
      <w:pPr>
        <w:pStyle w:val="3"/>
      </w:pPr>
      <w:r>
        <w:t xml:space="preserve">3.3.1 Вкладка документов и редактор графа фактов</w:t>
      </w:r>
    </w:p>
    <w:p>
      <w:pPr>
        <w:pStyle w:val="FirstParagraph"/>
      </w:pPr>
      <w:r>
        <w:t xml:space="preserve">Карточка документа состоит из трёх суб-вкладок:</w:t>
      </w:r>
      <w:r>
        <w:t xml:space="preserve"> </w:t>
      </w:r>
      <w:r>
        <w:rPr>
          <w:i/>
          <w:iCs/>
        </w:rPr>
        <w:t xml:space="preserve">Оригинал</w:t>
      </w:r>
      <w:r>
        <w:t xml:space="preserve"> </w:t>
      </w:r>
      <w:r>
        <w:t xml:space="preserve">(предпросмотр первой страницы PDF-конверсии и кнопка открытия документа в системной программе),</w:t>
      </w:r>
      <w:r>
        <w:t xml:space="preserve"> </w:t>
      </w:r>
      <w:r>
        <w:rPr>
          <w:i/>
          <w:iCs/>
        </w:rPr>
        <w:t xml:space="preserve">UDDM</w:t>
      </w:r>
      <w:r>
        <w:t xml:space="preserve"> </w:t>
      </w:r>
      <w:r>
        <w:t xml:space="preserve">(HTML- и tree-view-режимы с подсветкой структуры) и</w:t>
      </w:r>
      <w:r>
        <w:t xml:space="preserve"> </w:t>
      </w:r>
      <w:r>
        <w:rPr>
          <w:i/>
          <w:iCs/>
        </w:rPr>
        <w:t xml:space="preserve">Граф</w:t>
      </w:r>
      <w:r>
        <w:t xml:space="preserve"> </w:t>
      </w:r>
      <w:r>
        <w:t xml:space="preserve">(двухпанельный редактор). Над суб-вкладками — индикатор статуса с пройденными стадиями и кнопки запуска или продолжения обработки и её сброса с повторным запуском.</w:t>
      </w:r>
    </w:p>
    <w:p>
      <w:pPr>
        <w:pStyle w:val="BodyText"/>
      </w:pPr>
      <w:r>
        <w:rPr>
          <w:i/>
          <w:iCs/>
        </w:rPr>
        <w:t xml:space="preserve">Рисунок 3.1 — Вкладка документов: суб-вкладка «Граф».</w:t>
      </w:r>
    </w:p>
    <w:p>
      <w:pPr>
        <w:pStyle w:val="BodyText"/>
      </w:pPr>
      <w:r>
        <w:t xml:space="preserve">Наибольший функциональный интерес — суб-вкладка</w:t>
      </w:r>
      <w:r>
        <w:t xml:space="preserve"> </w:t>
      </w:r>
      <w:r>
        <w:rPr>
          <w:i/>
          <w:iCs/>
        </w:rPr>
        <w:t xml:space="preserve">Граф</w:t>
      </w:r>
      <w:r>
        <w:t xml:space="preserve">. Слева отображается список узлов и триплетов: полные триплеты показаны обычным оформлением, неполные выделены цветом, отредактированные пользователем — отдельным оттенком. Справа — форма редактирования: для триплета — управление включением и исключением, для узла — ввод значения и набор вспомогательных операций.</w:t>
      </w:r>
    </w:p>
    <w:p>
      <w:pPr>
        <w:pStyle w:val="BodyText"/>
      </w:pPr>
      <w:r>
        <w:t xml:space="preserve">Из этих операций отдельно стоит отметить три, делающих ручную коррекцию удобной даже когда шаблон не построил узел. Для узлов, представляющих индивид класса или типизированный литерал, доступна кнопка</w:t>
      </w:r>
      <w:r>
        <w:t xml:space="preserve"> </w:t>
      </w:r>
      <w:r>
        <w:rPr>
          <w:i/>
          <w:iCs/>
        </w:rPr>
        <w:t xml:space="preserve">генерации значения через концепт</w:t>
      </w:r>
      <w:r>
        <w:t xml:space="preserve">: пользователь выбирает концепт, вводит значение в человекочитаемой форме, и интерфейс прозрачно выполняет полный цикл — разбор, нормализацию, вычисление IRI с автоматическим формированием идентифицирующих литералов или типизированного литерала; перед подтверждением показывается</w:t>
      </w:r>
      <w:r>
        <w:t xml:space="preserve"> </w:t>
      </w:r>
      <w:r>
        <w:rPr>
          <w:i/>
          <w:iCs/>
        </w:rPr>
        <w:t xml:space="preserve">предпросмотр итогового IRI или литерала</w:t>
      </w:r>
      <w:r>
        <w:t xml:space="preserve">. Для каждого ранее отредактированного узла рядом с формой появляется кнопка</w:t>
      </w:r>
      <w:r>
        <w:t xml:space="preserve"> </w:t>
      </w:r>
      <w:r>
        <w:rPr>
          <w:i/>
          <w:iCs/>
        </w:rPr>
        <w:t xml:space="preserve">сброса к исходному значению</w:t>
      </w:r>
      <w:r>
        <w:t xml:space="preserve">, по которой переопределение из слоя правок удаляется. Совокупность этих средств делает редактирование графа и диагностику ошибок возможными без выхода в исходный код шаблона.</w:t>
      </w:r>
    </w:p>
    <w:bookmarkEnd w:id="85"/>
    <w:bookmarkStart w:id="86" w:name="вкладка-шаблонов"/>
    <w:p>
      <w:pPr>
        <w:pStyle w:val="3"/>
      </w:pPr>
      <w:r>
        <w:t xml:space="preserve">3.3.2 Вкладка шаблонов</w:t>
      </w:r>
    </w:p>
    <w:p>
      <w:pPr>
        <w:pStyle w:val="FirstParagraph"/>
      </w:pPr>
      <w:r>
        <w:t xml:space="preserve">Карточка шаблона содержит описание, исходный код с подсветкой синтаксиса (через Pygments с преобразованием в HTML), сводный отчёт о структурной валидации и кнопки операций.</w:t>
      </w:r>
    </w:p>
    <w:p>
      <w:pPr>
        <w:pStyle w:val="BodyText"/>
      </w:pPr>
      <w:r>
        <w:rPr>
          <w:i/>
          <w:iCs/>
        </w:rPr>
        <w:t xml:space="preserve">Рисунок 3.2 — Вкладка шаблонов: карточка шаблона с кодом и отчётом валидации.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i/>
          <w:iCs/>
        </w:rPr>
        <w:t xml:space="preserve">генерации шаблона</w:t>
      </w:r>
      <w:r>
        <w:t xml:space="preserve"> </w:t>
      </w:r>
      <w:r>
        <w:t xml:space="preserve">запускает многошаговый сценарий автоматического создания шаблона на основе образца документа и схемы онтологии: первое обращение к языковой модели формирует описание класса документа и таблицу полей; второе обращение — по этому описанию — генерирует исполняемый код шаблона. Окончательная доводка возлагается на автора; перед использованием шаблон проходит структурную валидацию. Кнопка</w:t>
      </w:r>
      <w:r>
        <w:t xml:space="preserve"> </w:t>
      </w:r>
      <w:r>
        <w:rPr>
          <w:i/>
          <w:iCs/>
        </w:rPr>
        <w:t xml:space="preserve">открытия в редакторе</w:t>
      </w:r>
      <w:r>
        <w:t xml:space="preserve"> </w:t>
      </w:r>
      <w:r>
        <w:t xml:space="preserve">запускает внешнюю программу редактирования: встроенный редактор не реализован, поскольку для написания кода логично использовать полноценную среду с привычной автору конфигурацией.</w:t>
      </w:r>
    </w:p>
    <w:bookmarkEnd w:id="86"/>
    <w:bookmarkStart w:id="87" w:name="вкладка-онтологии-и-навигация-по-модели"/>
    <w:p>
      <w:pPr>
        <w:pStyle w:val="3"/>
      </w:pPr>
      <w:r>
        <w:t xml:space="preserve">3.3.3 Вкладка онтологии и навигация по модели</w:t>
      </w:r>
    </w:p>
    <w:p>
      <w:pPr>
        <w:pStyle w:val="FirstParagraph"/>
      </w:pPr>
      <w:r>
        <w:t xml:space="preserve">Левая часть содержит иерархию классов и список индивидов; правая — карточку выбранного класса или индивида.</w:t>
      </w:r>
    </w:p>
    <w:p>
      <w:pPr>
        <w:pStyle w:val="BodyText"/>
      </w:pPr>
      <w:r>
        <w:rPr>
          <w:i/>
          <w:iCs/>
        </w:rPr>
        <w:t xml:space="preserve">Рисунок 3.3 — Вкладка онтологии: карточка индивида с переходами между связанными сущностями.</w:t>
      </w:r>
    </w:p>
    <w:p>
      <w:pPr>
        <w:pStyle w:val="BodyText"/>
      </w:pPr>
      <w:r>
        <w:t xml:space="preserve">Особенность реализации —</w:t>
      </w:r>
      <w:r>
        <w:t xml:space="preserve"> </w:t>
      </w:r>
      <w:r>
        <w:rPr>
          <w:i/>
          <w:iCs/>
        </w:rPr>
        <w:t xml:space="preserve">внутренняя навигация между связанными сущностями</w:t>
      </w:r>
      <w:r>
        <w:t xml:space="preserve">. Каждое имя класса или индивида в карточке отображается как гиперссылка; по щелчку левая часть переключается на соответствующий объект, а правая открывает его карточку. Это позволяет переходить, например, от карточки студента — к его ВКР по связи</w:t>
      </w:r>
      <w:r>
        <w:t xml:space="preserve"> </w:t>
      </w:r>
      <w:r>
        <w:rPr>
          <w:i/>
          <w:iCs/>
        </w:rPr>
        <w:t xml:space="preserve">автор ВКР</w:t>
      </w:r>
      <w:r>
        <w:t xml:space="preserve">, далее — к научному руководителю, далее — к организации, не покидая вкладки и не прибегая к глобальному поиску. Поддерживаются переходы и от индивида к его типу-классу, и от класса к перечню его индивидов.</w:t>
      </w:r>
    </w:p>
    <w:p>
      <w:pPr>
        <w:pStyle w:val="BodyText"/>
      </w:pPr>
      <w:r>
        <w:t xml:space="preserve">Для каждого факта в карточке доступен диалог</w:t>
      </w:r>
      <w:r>
        <w:t xml:space="preserve"> </w:t>
      </w:r>
      <w:r>
        <w:rPr>
          <w:i/>
          <w:iCs/>
        </w:rPr>
        <w:t xml:space="preserve">источника факта</w:t>
      </w:r>
      <w:r>
        <w:t xml:space="preserve"> </w:t>
      </w:r>
      <w:r>
        <w:t xml:space="preserve">с указанием документа, шаблона, эффективной даты, применённой политики слияния и сведений о вытесненных конкурирующих фактах. Из диалога возможен прямой переход к карточке документа-источника. В сочетании с внутренней навигацией это обеспечивает полную прослеживаемость каждого факта от его места в общей модели до фрагмента исходного документа.</w:t>
      </w:r>
    </w:p>
    <w:bookmarkEnd w:id="87"/>
    <w:bookmarkStart w:id="88" w:name="известные-ограничения-интерфейса"/>
    <w:p>
      <w:pPr>
        <w:pStyle w:val="3"/>
      </w:pPr>
      <w:r>
        <w:t xml:space="preserve">3.3.4 Известные ограничения интерфейса</w:t>
      </w:r>
    </w:p>
    <w:p>
      <w:pPr>
        <w:pStyle w:val="FirstParagraph"/>
      </w:pPr>
      <w:r>
        <w:t xml:space="preserve">Интерфейс реализован в синхронной модели обработки событий: длительные операции (обращение к языковой модели, многошаговая генерация шаблона, прогон конвейера на крупном документе) приводят к временной невосприимчивости главного окна. Это известное ограничение, устраняемое переводом длительных операций в рабочие потоки или асинхронные задачи без изменения остальных частей системы.</w:t>
      </w:r>
    </w:p>
    <w:bookmarkEnd w:id="88"/>
    <w:bookmarkEnd w:id="89"/>
    <w:bookmarkStart w:id="92" w:name="апробация-системы"/>
    <w:p>
      <w:pPr>
        <w:pStyle w:val="2"/>
      </w:pPr>
      <w:r>
        <w:t xml:space="preserve">3.4 Апробация системы</w:t>
      </w:r>
    </w:p>
    <w:bookmarkStart w:id="90" w:name="X4746e0731441339663a376d62aced911679d1b4"/>
    <w:p>
      <w:pPr>
        <w:pStyle w:val="3"/>
      </w:pPr>
      <w:r>
        <w:t xml:space="preserve">3.4.1 Тестовый набор документов и проверенные сценарии</w:t>
      </w:r>
    </w:p>
    <w:p>
      <w:pPr>
        <w:pStyle w:val="FirstParagraph"/>
      </w:pPr>
      <w:r>
        <w:t xml:space="preserve">Качественная апробация проводилась на наборе реальных документов кафедры: заявлении обучающегося о теме ВКР, двух заявлениях на практику за разные семестры, индивидуальном задании на практику, отчёте руководителя практики, тезисах двух студенческих научных конференций. Все документы относятся к одному обучающемуся, что обеспечивает наличие в полученной модели согласованных перекрёстных ссылок на одного индивида. Имена обезличены.</w:t>
      </w:r>
    </w:p>
    <w:p>
      <w:pPr>
        <w:pStyle w:val="BodyText"/>
      </w:pPr>
      <w:r>
        <w:t xml:space="preserve">В рамках апробации проверены четыре сценария.</w:t>
      </w:r>
    </w:p>
    <w:p>
      <w:pPr>
        <w:pStyle w:val="BodyText"/>
      </w:pPr>
      <w:r>
        <w:rPr>
          <w:b/>
          <w:bCs/>
        </w:rPr>
        <w:t xml:space="preserve">Полный цикл обработки документа.</w:t>
      </w:r>
      <w:r>
        <w:t xml:space="preserve"> </w:t>
      </w:r>
      <w:r>
        <w:t xml:space="preserve">Каждый документ проведён через все пять стадий конвейера. Для всех документов конвейер достиг последней стадии без ручного вмешательства; графы фактов оказались полными; интеграция в общую модель прошла без нарушений целостности. Полученная модель содержит согласованные сведения о студенте, его ВКР, прохождении практик в двух семестрах, научных публикациях, направлении подготовки и профиле, учебной группе, профильных организациях прохождения практики и руководителях.</w:t>
      </w:r>
    </w:p>
    <w:p>
      <w:pPr>
        <w:pStyle w:val="BodyText"/>
      </w:pPr>
      <w:r>
        <w:rPr>
          <w:b/>
          <w:bCs/>
        </w:rPr>
        <w:t xml:space="preserve">Кросс-форматный тест.</w:t>
      </w:r>
      <w:r>
        <w:t xml:space="preserve"> </w:t>
      </w:r>
      <w:r>
        <w:t xml:space="preserve">Один из документов обработан в трёх форматах: исходный DOCX, преобразованный к DOC, преобразованный к PDF. Унифицированные представления оказались идентичны для пары DOCX/DOC и близки до уровня переноса абзацев для PDF; результаты извлечения полей и итоговые графы фактов совпали с точностью до канонической формы. Результат подтверждает свойство форматной независимости правил извлечения, обоснованное в главе 2.</w:t>
      </w:r>
    </w:p>
    <w:p>
      <w:pPr>
        <w:pStyle w:val="BodyText"/>
      </w:pPr>
      <w:r>
        <w:rPr>
          <w:b/>
          <w:bCs/>
        </w:rPr>
        <w:t xml:space="preserve">Структурно близкие документы под одним шаблоном.</w:t>
      </w:r>
      <w:r>
        <w:t xml:space="preserve"> </w:t>
      </w:r>
      <w:r>
        <w:t xml:space="preserve">Два заявления на практику за разные семестры обрабатывались одним шаблоном. В первом случае декларативная часть справилась полностью; во втором ряд полей был «вытянут» только этапом коррекции из-за локального сдвига структуры. Графы фактов в обоих случаях оказались полными. Сценарий иллюстрирует ценность гибридной экстракции: коррекция языковой моделью обработала документ, для которого правила оказались неточны, без правки шаблона.</w:t>
      </w:r>
    </w:p>
    <w:p>
      <w:pPr>
        <w:pStyle w:val="BodyText"/>
      </w:pPr>
      <w:r>
        <w:rPr>
          <w:b/>
          <w:bCs/>
        </w:rPr>
        <w:t xml:space="preserve">Ручное редактирование графа.</w:t>
      </w:r>
      <w:r>
        <w:t xml:space="preserve"> </w:t>
      </w:r>
      <w:r>
        <w:t xml:space="preserve">На примере одного документа в графическом интерфейсе выполнено создание дополнительного индивида через концепт, добавление триплета связи, исключение ложноположительного триплета, переопределение значения литерала. Правки сохранены и при повторном прогоне стадии сборки графа автоматически применены к новому черновику.</w:t>
      </w:r>
    </w:p>
    <w:bookmarkEnd w:id="90"/>
    <w:bookmarkStart w:id="91" w:name="качественная-оценка-результатов"/>
    <w:p>
      <w:pPr>
        <w:pStyle w:val="3"/>
      </w:pPr>
      <w:r>
        <w:t xml:space="preserve">3.4.2 Качественная оценка результатов</w:t>
      </w:r>
    </w:p>
    <w:p>
      <w:pPr>
        <w:pStyle w:val="FirstParagraph"/>
      </w:pPr>
      <w:r>
        <w:t xml:space="preserve">По итогам апробации можно сделать следующие выводы. Полный цикл обработки документа проходит без ручного вмешательства в типичных случаях; все функциональные требования главы 1 реализованы. Воспроизводимость детерминированной части подтверждена многократными прогонами; объяснимость обеспечена сохранением полной истории извлечения и доступностью её просмотра в графическом интерфейсе. Расширяемость подтверждена опытом разработки шаблонов для разных классов документов: подключение нового типа выполняется добавлением шаблона.</w:t>
      </w:r>
    </w:p>
    <w:p>
      <w:pPr>
        <w:pStyle w:val="BodyText"/>
      </w:pPr>
      <w:r>
        <w:t xml:space="preserve">Опыт эксплуатации подтвердил основной тезис главы 1: гибридный подход «детерминированные правила + коррекция языковой моделью» сочетает воспроизводимость и устойчивость к вариативности. Случаи неточности правил успешно компенсируются коррекцией модели; основная масса значений извлекается детерминированной частью, обеспечивая прозрачность процесса.</w:t>
      </w:r>
    </w:p>
    <w:p>
      <w:pPr>
        <w:pStyle w:val="BodyText"/>
      </w:pPr>
      <w:r>
        <w:t xml:space="preserve">Среди особенностей, замеченных в ходе апробации: качество автоматически сгенерированной заготовки шаблона существенно зависит от похожести нового класса на ранее виденные; при необычных формулировках дат разбор эффективной даты может быть неудачным, что препятствует корректному применению политики «замены по дате»; некоторые ошибки в логике связывания фактов в шаблоне обнаруживаются только в реальных запусках и не выявляются структурной валидацией.</w:t>
      </w:r>
    </w:p>
    <w:p>
      <w:pPr>
        <w:pStyle w:val="BodyText"/>
      </w:pPr>
      <w:r>
        <w:t xml:space="preserve">Сознательно</w:t>
      </w:r>
      <w:r>
        <w:t xml:space="preserve"> </w:t>
      </w:r>
      <w:r>
        <w:rPr>
          <w:i/>
          <w:iCs/>
        </w:rPr>
        <w:t xml:space="preserve">не</w:t>
      </w:r>
      <w:r>
        <w:t xml:space="preserve"> </w:t>
      </w:r>
      <w:r>
        <w:t xml:space="preserve">проверялись и не должны выдаваться за достижения: количественные метрики качества (в отсутствие размеченного корпуса); работа на сканированных документах; многопользовательский режим; обработка очень крупных документов (сотни страниц); устойчивость генерации шаблонов для классов, существенно отличающихся от ранее обработанных моделью.</w:t>
      </w:r>
    </w:p>
    <w:bookmarkEnd w:id="91"/>
    <w:bookmarkEnd w:id="92"/>
    <w:bookmarkStart w:id="93" w:name="X391289ab07215d6e91903615e6523a366217711"/>
    <w:p>
      <w:pPr>
        <w:pStyle w:val="2"/>
      </w:pPr>
      <w:r>
        <w:t xml:space="preserve">3.5 Известные ограничения и направления развития</w:t>
      </w:r>
    </w:p>
    <w:p>
      <w:pPr>
        <w:pStyle w:val="FirstParagraph"/>
      </w:pPr>
      <w:r>
        <w:t xml:space="preserve">По результатам разработки и апробации определены направления дальнейшего развития. Большинство ограничений — сознательно принятые компромиссы, допускающие устранение без полной переработки системы благодаря модульному устройству архитектуры.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Поддержка сканированных документов.</w:t>
      </w:r>
      <w:r>
        <w:t xml:space="preserve"> </w:t>
      </w:r>
      <w:r>
        <w:t xml:space="preserve">Архитектура содержит каркас для подключения внешних извлекателей данных (см. 2.3.2); интеграция с одной из систем оптического распознавания символов реализуется отдельным классом без изменения остальной части.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Песочница исполнения шаблонов.</w:t>
      </w:r>
      <w:r>
        <w:t xml:space="preserve"> </w:t>
      </w:r>
      <w:r>
        <w:t xml:space="preserve">Текущая реализация обеспечивает безопасность только статическим анализом. Полноценная песочница (специализированный интерпретатор, изолированный подпроцесс, контейнеризация) расширила бы круг возможных авторов шаблонов.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Многопользовательский режим.</w:t>
      </w:r>
      <w:r>
        <w:t xml:space="preserve"> </w:t>
      </w:r>
      <w:r>
        <w:t xml:space="preserve">Одновременный доступ нескольких пользователей к общей модели потребует механизмов блокировок или транзакционного слоя поверх репозитория онтологии.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Замена локального хранения на специализированное хранилище RDF-триплетов.</w:t>
      </w:r>
      <w:r>
        <w:t xml:space="preserve"> </w:t>
      </w:r>
      <w:r>
        <w:t xml:space="preserve">Менеджеры хранилища изолируют остальные части системы от способа хранения; при росте объёма данных переход выполняется заменой реализации менеджеров.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Поддержка локально развёрнутых языковых моделей.</w:t>
      </w:r>
      <w:r>
        <w:t xml:space="preserve"> </w:t>
      </w:r>
      <w:r>
        <w:t xml:space="preserve">Зависимость от внешнего сервиса устраняется переходом к моделям, доступным через совместимые программные интерфейсы.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Введение машины логического вывода.</w:t>
      </w:r>
      <w:r>
        <w:t xml:space="preserve"> </w:t>
      </w:r>
      <w:r>
        <w:t xml:space="preserve">Применение OWL-reasoner-а расширит возможности контроля целостности модели.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Расширенная апробация.</w:t>
      </w:r>
      <w:r>
        <w:t xml:space="preserve"> </w:t>
      </w:r>
      <w:r>
        <w:t xml:space="preserve">Формирование размеченного корпуса с эталонными значениями полей и расчёт количественных метрик качества — самостоятельное направление исследовательской работы.</w:t>
      </w:r>
    </w:p>
    <w:p>
      <w:pPr>
        <w:pStyle w:val="FirstParagraph"/>
      </w:pPr>
      <w:r>
        <w:t xml:space="preserve">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системы.</w:t>
      </w:r>
    </w:p>
    <w:bookmarkEnd w:id="93"/>
    <w:bookmarkEnd w:id="94"/>
    <w:bookmarkStart w:id="95" w:name="заключение"/>
    <w:p>
      <w:pPr>
        <w:pStyle w:val="1"/>
      </w:pPr>
      <w:r>
        <w:t xml:space="preserve">ЗАКЛЮЧЕНИЕ</w:t>
      </w:r>
    </w:p>
    <w:p>
      <w:pPr>
        <w:pStyle w:val="FirstParagraph"/>
      </w:pPr>
      <w:r>
        <w:t xml:space="preserve">В рамках выпускной квалификационной работы решена задача разработки системы автоматизированного пополнения онтологической модели кафедры знаниями, извлечёнными из документов учебно-организационной деятельности. Работа охватила полный цикл создания программной системы — от анализа предметной области до реализации программных компонентов и апробации на реальных документах.</w:t>
      </w:r>
    </w:p>
    <w:p>
      <w:pPr>
        <w:pStyle w:val="BodyText"/>
      </w:pPr>
      <w:r>
        <w:t xml:space="preserve">Проведён анализ предметной области, в результате которого установлено двухуровневое устройство онтологической модели и определены классы знаний, подлежащих автоматизированному извлечению; изучены характерные виды документов кафедры, форматы их хранения и выявленные проблемы непосредственного извлечения знаний — разнородность форматов, отсутствие единообразия структуры, контекстная зависимость интерпретации, опциональные и повторяющиеся элементы, неоднозначность текстовых форм. Рассмотрены основные методические подходы к извлечению информации и их применимость к рассматриваемой задаче; сделан вывод о целесообразности</w:t>
      </w:r>
      <w:r>
        <w:t xml:space="preserve"> </w:t>
      </w:r>
      <w:r>
        <w:rPr>
          <w:i/>
          <w:iCs/>
        </w:rPr>
        <w:t xml:space="preserve">гибридного подхода</w:t>
      </w:r>
      <w:r>
        <w:t xml:space="preserve">, сочетающего детерминированные правила с проверкой и коррекцией результатов большой языковой моделью. Выполнен анализ существующих программных решений нескольких категорий, показавший, что ни одно из них не покрывает существенных для задачи потребностей; обоснована необходимость разработки специализированной системы. Сформулированы функциональные и нефункциональные требования.</w:t>
      </w:r>
    </w:p>
    <w:p>
      <w:pPr>
        <w:pStyle w:val="BodyText"/>
      </w:pPr>
      <w:r>
        <w:t xml:space="preserve">Спроектирована архитектура, в основу которой положены несколько взаимосвязанных решений. Введена</w:t>
      </w:r>
      <w:r>
        <w:t xml:space="preserve"> </w:t>
      </w:r>
      <w:r>
        <w:rPr>
          <w:i/>
          <w:iCs/>
        </w:rPr>
        <w:t xml:space="preserve">унифицированная модель представления документов</w:t>
      </w:r>
      <w:r>
        <w:t xml:space="preserve">, изолирующая особенности форматов хранения от правил извлечения. Разработан</w:t>
      </w:r>
      <w:r>
        <w:t xml:space="preserve"> </w:t>
      </w:r>
      <w:r>
        <w:rPr>
          <w:i/>
          <w:iCs/>
        </w:rPr>
        <w:t xml:space="preserve">конвейер обработки документа</w:t>
      </w:r>
      <w:r>
        <w:t xml:space="preserve"> </w:t>
      </w:r>
      <w:r>
        <w:t xml:space="preserve">из пяти явно выделенных стадий с поддержкой возобновляемости и контролируемого ручного вмешательства. Разработан</w:t>
      </w:r>
      <w:r>
        <w:t xml:space="preserve"> </w:t>
      </w:r>
      <w:r>
        <w:rPr>
          <w:i/>
          <w:iCs/>
        </w:rPr>
        <w:t xml:space="preserve">механизм шаблонов извлечения знаний</w:t>
      </w:r>
      <w:r>
        <w:t xml:space="preserve">, объединяющий правила распознавания класса, описание полей и сборку графа; шаблоны представлены программными модулями с фиксированным интерфейсом, что обеспечивает максимальную выразительность, а риски императивного подхода компенсируются шестикатегорийной структурной валидацией. Разработан</w:t>
      </w:r>
      <w:r>
        <w:t xml:space="preserve"> </w:t>
      </w:r>
      <w:r>
        <w:rPr>
          <w:i/>
          <w:iCs/>
        </w:rPr>
        <w:t xml:space="preserve">декларативный язык извлечения значений полей</w:t>
      </w:r>
      <w:r>
        <w:t xml:space="preserve"> </w:t>
      </w:r>
      <w:r>
        <w:t xml:space="preserve">с операциями навигации по дереву документа, обработки текста и нормализации значений. Разработана</w:t>
      </w:r>
      <w:r>
        <w:t xml:space="preserve"> </w:t>
      </w:r>
      <w:r>
        <w:rPr>
          <w:i/>
          <w:iCs/>
        </w:rPr>
        <w:t xml:space="preserve">концептно-ориентированная модель идентификации индивидов онтологии</w:t>
      </w:r>
      <w:r>
        <w:t xml:space="preserve">, реализующая четыре стратегии формирования идентификаторов. Разработана</w:t>
      </w:r>
      <w:r>
        <w:t xml:space="preserve"> </w:t>
      </w:r>
      <w:r>
        <w:rPr>
          <w:i/>
          <w:iCs/>
        </w:rPr>
        <w:t xml:space="preserve">двухслойная модель редактирования графа знаний</w:t>
      </w:r>
      <w:r>
        <w:t xml:space="preserve">, сохраняющая ручные правки при повторной автоматической сборке. Разработана</w:t>
      </w:r>
      <w:r>
        <w:t xml:space="preserve"> </w:t>
      </w:r>
      <w:r>
        <w:rPr>
          <w:i/>
          <w:iCs/>
        </w:rPr>
        <w:t xml:space="preserve">политика интеграции знаний</w:t>
      </w:r>
      <w:r>
        <w:t xml:space="preserve">, в которой поведение слияния задаётся декларативно в схеме онтологии и учитывает эффективную дату документа.</w:t>
      </w:r>
    </w:p>
    <w:p>
      <w:pPr>
        <w:pStyle w:val="BodyText"/>
      </w:pPr>
      <w:r>
        <w:t xml:space="preserve">Система реализована на языке Python с использованием набора открытых библиотек: PySide6 для графического интерфейса, rdflib для работы с RDF, pymorphy3 для приведения частей ФИО к именительному падежу. Реализован собственный разборщик документов формата DOCX; преобразование других форматов выполняется через обращение к внешним средствам. Реализована подсистема взаимодействия с большой языковой моделью с детальным контрактом ответа и журналированием. Реализованы средства автоматизированной генерации шаблонов на основе образцов документов. Разработан графический интерфейс с тремя тематическими вкладками и двусторонней навигацией между ними, со средствами просмотра происхождения каждого факта.</w:t>
      </w:r>
    </w:p>
    <w:p>
      <w:pPr>
        <w:pStyle w:val="BodyText"/>
      </w:pPr>
      <w:r>
        <w:t xml:space="preserve">Проведена качественная апробация системы на наборе реальных документов кафедры. Подтверждено успешное прохождение конвейером всех документов без необходимости ручного вмешательства, форматная независимость правил извлечения через кросс-форматный тест, эффективность гибридной экстракции на структурно близких документах, работоспособность ручного редактирования графа фактов через графический интерфейс.</w:t>
      </w:r>
    </w:p>
    <w:p>
      <w:pPr>
        <w:pStyle w:val="BodyText"/>
      </w:pPr>
      <w:r>
        <w:t xml:space="preserve">Систематизированы известные ограничения системы и определены направления её дальнейшего развития:</w:t>
      </w:r>
    </w:p>
    <w:p>
      <w:pPr>
        <w:pStyle w:val="Compact"/>
        <w:numPr>
          <w:ilvl w:val="0"/>
          <w:numId w:val="1013"/>
        </w:numPr>
      </w:pPr>
      <w:r>
        <w:t xml:space="preserve">интеграция модулей оптического распознавания символов для расширения списка поддерживаемых форматов;</w:t>
      </w:r>
    </w:p>
    <w:p>
      <w:pPr>
        <w:pStyle w:val="Compact"/>
        <w:numPr>
          <w:ilvl w:val="0"/>
          <w:numId w:val="1013"/>
        </w:numPr>
      </w:pPr>
      <w:r>
        <w:t xml:space="preserve">введение программной песочницы исполнения шаблонов для расширения круга авторов шаблонов;</w:t>
      </w:r>
    </w:p>
    <w:p>
      <w:pPr>
        <w:pStyle w:val="Compact"/>
        <w:numPr>
          <w:ilvl w:val="0"/>
          <w:numId w:val="1013"/>
        </w:numPr>
      </w:pPr>
      <w:r>
        <w:t xml:space="preserve">переход к многопользовательскому режиму с поддержкой одновременного редактирования общей модели;</w:t>
      </w:r>
    </w:p>
    <w:p>
      <w:pPr>
        <w:pStyle w:val="Compact"/>
        <w:numPr>
          <w:ilvl w:val="0"/>
          <w:numId w:val="1013"/>
        </w:numPr>
      </w:pPr>
      <w:r>
        <w:t xml:space="preserve">замена локального файлового хранения на специализированное хранилище RDF-триплетов;</w:t>
      </w:r>
    </w:p>
    <w:p>
      <w:pPr>
        <w:pStyle w:val="Compact"/>
        <w:numPr>
          <w:ilvl w:val="0"/>
          <w:numId w:val="1013"/>
        </w:numPr>
      </w:pPr>
      <w:r>
        <w:t xml:space="preserve">проведение расширенной апробации на размеченном корпусе с расчётом количественных метрик качества извлечения;</w:t>
      </w:r>
    </w:p>
    <w:p>
      <w:pPr>
        <w:pStyle w:val="Compact"/>
        <w:numPr>
          <w:ilvl w:val="0"/>
          <w:numId w:val="1013"/>
        </w:numPr>
      </w:pPr>
      <w:r>
        <w:t xml:space="preserve">поддержка локально развёрнутых языковых моделей для устранения зависимости от внешних коммерческих сервисов;</w:t>
      </w:r>
    </w:p>
    <w:p>
      <w:pPr>
        <w:pStyle w:val="Compact"/>
        <w:numPr>
          <w:ilvl w:val="0"/>
          <w:numId w:val="1013"/>
        </w:numPr>
      </w:pPr>
      <w:r>
        <w:t xml:space="preserve">применение машины логического вывода для расширения возможностей контроля целостности модели.</w:t>
      </w:r>
    </w:p>
    <w:p>
      <w:pPr>
        <w:pStyle w:val="FirstParagraph"/>
      </w:pPr>
      <w:r>
        <w:t xml:space="preserve">Поставленные в работе задачи решены в полном объёме. Разработанная система демонстрирует жизнеспособность предложенных архитектурных решений и обеспечивает практически применимую автоматизацию пополнения онтологической модели кафедры знаниями, извлечёнными из документов её учебно-организационной деятельности.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Выпускная квалификационная работа выполнена мной самостоятельно и с соблюдением правил профессиональной этики. Все использованные в работе материалы и заимствованные принципиальные положения из опубликованной научной литературы и других источников имеют ссылки на них. Я несу ответственность за приведённые данные и сделанные выводы.</w:t>
      </w:r>
    </w:p>
    <w:p>
      <w:pPr>
        <w:pStyle w:val="BodyText"/>
      </w:pPr>
      <w:r>
        <w:t xml:space="preserve">Я ознакомлен с программой государственной итоговой аттестации, согласно которой обнаружение плагиата, фальсификации данных и ложного цитирования является основанием для не допуска к защите выпускной квалификационной работы и выставления оценки «неудовлетворительно».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Соломенников Николай Александрович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ФИО студента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Подпись студента</w:t>
            </w:r>
          </w:p>
        </w:tc>
      </w:tr>
    </w:tbl>
    <w:p>
      <w:pPr>
        <w:pStyle w:val="BodyText"/>
      </w:pPr>
      <w:r>
        <w:t xml:space="preserve">«___» ____________ 2026 г.</w:t>
      </w:r>
    </w:p>
    <w:p>
      <w:pPr>
        <w:pStyle w:val="BodyText"/>
      </w:pPr>
      <w:r>
        <w:rPr>
          <w:i/>
          <w:iCs/>
        </w:rPr>
        <w:t xml:space="preserve">(заполняется от руки)</w:t>
      </w:r>
    </w:p>
    <w:bookmarkEnd w:id="95"/>
    <w:bookmarkStart w:id="101" w:name="список-использованных-источников"/>
    <w:p>
      <w:pPr>
        <w:pStyle w:val="1"/>
      </w:pPr>
      <w:r>
        <w:t xml:space="preserve">СПИСОК ИСПОЛЬЗОВАННЫХ ИСТОЧНИКОВ</w:t>
      </w:r>
    </w:p>
    <w:p>
      <w:r>
        <w:pict>
          <v:rect style="width:0;height:1.5pt" o:hralign="center" o:hrstd="t" o:hr="t"/>
        </w:pict>
      </w:r>
    </w:p>
    <w:bookmarkStart w:id="96" w:name="нормативно-правовые-акты"/>
    <w:p>
      <w:pPr>
        <w:pStyle w:val="2"/>
      </w:pPr>
      <w:r>
        <w:t xml:space="preserve">Нормативно-правовые акты</w:t>
      </w:r>
    </w:p>
    <w:p>
      <w:pPr>
        <w:pStyle w:val="Compact"/>
        <w:numPr>
          <w:ilvl w:val="0"/>
          <w:numId w:val="1014"/>
        </w:numPr>
      </w:pPr>
      <w:r>
        <w:t xml:space="preserve">Федеральный закон от 27.07.2006 № 152-ФЗ «О персональных данных» // Собрание законодательства РФ. — 2006. — № 31 (ч. I). — Ст. 3451.</w:t>
      </w:r>
    </w:p>
    <w:bookmarkEnd w:id="96"/>
    <w:bookmarkStart w:id="97" w:name="стандарты"/>
    <w:p>
      <w:pPr>
        <w:pStyle w:val="2"/>
      </w:pPr>
      <w:r>
        <w:t xml:space="preserve">Стандарты</w:t>
      </w:r>
    </w:p>
    <w:p>
      <w:pPr>
        <w:numPr>
          <w:ilvl w:val="0"/>
          <w:numId w:val="1015"/>
        </w:numPr>
      </w:pPr>
      <w:r>
        <w:t xml:space="preserve">ISO/IEC 29500-1:2016. Information technology — Document description and processing languages — Office Open XML File Formats — Part 1: Fundamentals and Markup Language Reference. — Geneva : ISO, 2016.</w:t>
      </w:r>
    </w:p>
    <w:p>
      <w:pPr>
        <w:numPr>
          <w:ilvl w:val="0"/>
          <w:numId w:val="1015"/>
        </w:numPr>
      </w:pPr>
      <w:r>
        <w:t xml:space="preserve">ISO 32000-1:2008. Document management — Portable document format — Part 1: PDF 1.7. — Geneva : ISO, 2008.</w:t>
      </w:r>
    </w:p>
    <w:bookmarkEnd w:id="97"/>
    <w:bookmarkStart w:id="98" w:name="научные-публикации-и-монографии"/>
    <w:p>
      <w:pPr>
        <w:pStyle w:val="2"/>
      </w:pPr>
      <w:r>
        <w:t xml:space="preserve">Научные публикации и монографии</w:t>
      </w:r>
    </w:p>
    <w:p>
      <w:pPr>
        <w:numPr>
          <w:ilvl w:val="0"/>
          <w:numId w:val="1016"/>
        </w:numPr>
      </w:pPr>
      <w:r>
        <w:t xml:space="preserve">Gruber T. R. A translation approach to portable ontology specifications // Knowledge Acquisition. — 1993. — Vol. 5, № 2. — P. 199–220.</w:t>
      </w:r>
    </w:p>
    <w:p>
      <w:pPr>
        <w:numPr>
          <w:ilvl w:val="0"/>
          <w:numId w:val="1016"/>
        </w:numPr>
      </w:pPr>
      <w:r>
        <w:t xml:space="preserve">The Description Logic Handbook: Theory, Implementation, and Applications / F. Baader, D. Calvanese, D. L. McGuinness, D. Nardi, P. F. Patel-Schneider (Eds.). — 2nd ed. — Cambridge : Cambridge University Press, 2007. — 622 p.</w:t>
      </w:r>
    </w:p>
    <w:p>
      <w:pPr>
        <w:numPr>
          <w:ilvl w:val="0"/>
          <w:numId w:val="1016"/>
        </w:numPr>
      </w:pPr>
      <w:r>
        <w:t xml:space="preserve">Maedche A., Staab S. Ontology Learning for the Semantic Web // IEEE Intelligent Systems. — 2001. — Vol. 16, № 2. — P. 72–79.</w:t>
      </w:r>
    </w:p>
    <w:p>
      <w:pPr>
        <w:numPr>
          <w:ilvl w:val="0"/>
          <w:numId w:val="1016"/>
        </w:numPr>
      </w:pPr>
      <w:r>
        <w:t xml:space="preserve">Cimiano P. Ontology Learning and Population from Text : Algorithms, Evaluation and Applications. — New York : Springer, 2006. — 347 p.</w:t>
      </w:r>
    </w:p>
    <w:p>
      <w:pPr>
        <w:numPr>
          <w:ilvl w:val="0"/>
          <w:numId w:val="1016"/>
        </w:numPr>
      </w:pPr>
      <w:r>
        <w:t xml:space="preserve">Nadeau D., Sekine S. A survey of named entity recognition and classification // Lingvisticae Investigationes. — 2007. — Vol. 30, № 1. — P. 3–26.</w:t>
      </w:r>
    </w:p>
    <w:p>
      <w:pPr>
        <w:numPr>
          <w:ilvl w:val="0"/>
          <w:numId w:val="1016"/>
        </w:numPr>
      </w:pPr>
      <w:r>
        <w:t xml:space="preserve">Brown T. B., Mann B., Ryder N. et al. Language Models are Few-Shot Learners // Advances in Neural Information Processing Systems 33 (NeurIPS 2020). — 2020. — P. 1877–1901.</w:t>
      </w:r>
    </w:p>
    <w:p>
      <w:pPr>
        <w:numPr>
          <w:ilvl w:val="0"/>
          <w:numId w:val="1016"/>
        </w:numPr>
      </w:pPr>
      <w:r>
        <w:t xml:space="preserve">Lopez P. GROBID: Combining Automatic Bibliographic Data Recognition and Term Extraction for Scholarship Publications // Proceedings of the 13th European Conference on Research and Advanced Technology for Digital Libraries (ECDL 2009). — Berlin, Heidelberg : Springer, 2009. — P. 473–474.</w:t>
      </w:r>
    </w:p>
    <w:p>
      <w:pPr>
        <w:numPr>
          <w:ilvl w:val="0"/>
          <w:numId w:val="1016"/>
        </w:numPr>
      </w:pPr>
      <w:r>
        <w:t xml:space="preserve">Knoblock C. A., Szekely P., Ambite J. L. et al. Semi-automatically Mapping Structured Sources into the Semantic Web // Proceedings of the 9th Extended Semantic Web Conference (ESWC 2012). — LNCS, vol. 7295. — Berlin, Heidelberg : Springer, 2012. — P. 375–390.</w:t>
      </w:r>
    </w:p>
    <w:p>
      <w:pPr>
        <w:numPr>
          <w:ilvl w:val="0"/>
          <w:numId w:val="1016"/>
        </w:numPr>
      </w:pPr>
      <w:r>
        <w:t xml:space="preserve">Corcoglioniti F., Rospocher M., Cattoni R., Magnini B., Serafini L. Interlinking Unstructured and Structured Knowledge in an Integrated Framework // Proceedings of the 7th IEEE International Conference on Semantic Computing (ICSC 2013). — Irvine, CA : IEEE, 2013. — P. 40–47.</w:t>
      </w:r>
    </w:p>
    <w:p>
      <w:pPr>
        <w:numPr>
          <w:ilvl w:val="0"/>
          <w:numId w:val="1016"/>
        </w:numPr>
      </w:pPr>
      <w:r>
        <w:t xml:space="preserve">Korobov M. Morphological Analyzer and Generator for Russian and Ukrainian Languages // Analysis of Images, Social Networks and Texts (AIST 2015). — Communications in Computer and Information Science, vol. 542. — Cham : Springer, 2015. — P. 320–332.</w:t>
      </w:r>
    </w:p>
    <w:p>
      <w:pPr>
        <w:numPr>
          <w:ilvl w:val="0"/>
          <w:numId w:val="1016"/>
        </w:numPr>
      </w:pPr>
      <w:r>
        <w:t xml:space="preserve">Mattmann C. A., Zitting J. L. Tika in Action. — Greenwich, CT : Manning Publications, 2011. — 256 p.</w:t>
      </w:r>
    </w:p>
    <w:bookmarkEnd w:id="98"/>
    <w:bookmarkStart w:id="99" w:name="технические-рекомендации-w3c"/>
    <w:p>
      <w:pPr>
        <w:pStyle w:val="2"/>
      </w:pPr>
      <w:r>
        <w:t xml:space="preserve">Технические рекомендации W3C</w:t>
      </w:r>
    </w:p>
    <w:p>
      <w:pPr>
        <w:numPr>
          <w:ilvl w:val="0"/>
          <w:numId w:val="1017"/>
        </w:numPr>
      </w:pPr>
      <w:r>
        <w:t xml:space="preserve">OWL 2 Web Ontology Language Document Overview (Second Edition) : W3C Recommendation 11 December 2012 [Электронный ресурс]. — URL: https://www.w3.org/TR/owl2-overview/</w:t>
      </w:r>
    </w:p>
    <w:p>
      <w:pPr>
        <w:numPr>
          <w:ilvl w:val="0"/>
          <w:numId w:val="1017"/>
        </w:numPr>
      </w:pPr>
      <w:r>
        <w:t xml:space="preserve">RDF 1.1 Concepts and Abstract Syntax : W3C Recommendation 25 February 2014 / R. Cyganiak, D. Wood, M. Lanthaler [Электронный ресурс]. — URL: https://www.w3.org/TR/rdf11-concepts/</w:t>
      </w:r>
    </w:p>
    <w:bookmarkEnd w:id="99"/>
    <w:bookmarkStart w:id="100" w:name="документации-программных-средств"/>
    <w:p>
      <w:pPr>
        <w:pStyle w:val="2"/>
      </w:pPr>
      <w:r>
        <w:t xml:space="preserve">Документации программных средств</w:t>
      </w:r>
    </w:p>
    <w:p>
      <w:pPr>
        <w:numPr>
          <w:ilvl w:val="0"/>
          <w:numId w:val="1018"/>
        </w:numPr>
      </w:pPr>
      <w:r>
        <w:t xml:space="preserve">Apache Tika — a content analysis toolkit [Электронный ресурс]. — URL: https://tika.apache.org/</w:t>
      </w:r>
    </w:p>
    <w:p>
      <w:pPr>
        <w:numPr>
          <w:ilvl w:val="0"/>
          <w:numId w:val="1018"/>
        </w:numPr>
      </w:pPr>
      <w:r>
        <w:t xml:space="preserve">GROBID Documentation [Электронный ресурс]. — URL: https://grobid.readthedocs.io/</w:t>
      </w:r>
    </w:p>
    <w:p>
      <w:pPr>
        <w:numPr>
          <w:ilvl w:val="0"/>
          <w:numId w:val="1018"/>
        </w:numPr>
      </w:pPr>
      <w:r>
        <w:t xml:space="preserve">Karma : A Data Integration Tool [Электронный ресурс]. — URL: https://usc-isi-i2.github.io/karma/</w:t>
      </w:r>
    </w:p>
    <w:p>
      <w:pPr>
        <w:numPr>
          <w:ilvl w:val="0"/>
          <w:numId w:val="1018"/>
        </w:numPr>
      </w:pPr>
      <w:r>
        <w:t xml:space="preserve">Google Cloud Document AI [Электронный ресурс]. — URL: https://cloud.google.com/document-ai</w:t>
      </w:r>
    </w:p>
    <w:p>
      <w:pPr>
        <w:numPr>
          <w:ilvl w:val="0"/>
          <w:numId w:val="1018"/>
        </w:numPr>
      </w:pPr>
      <w:r>
        <w:t xml:space="preserve">Microsoft Azure AI Document Intelligence [Электронный ресурс]. — URL: https://azure.microsoft.com/en-us/products/ai-services/ai-document-intelligence</w:t>
      </w:r>
    </w:p>
    <w:p>
      <w:pPr>
        <w:numPr>
          <w:ilvl w:val="0"/>
          <w:numId w:val="1018"/>
        </w:numPr>
      </w:pPr>
      <w:r>
        <w:t xml:space="preserve">Amazon Textract [Электронный ресурс]. — URL: https://aws.amazon.com/textract/</w:t>
      </w:r>
    </w:p>
    <w:p>
      <w:pPr>
        <w:numPr>
          <w:ilvl w:val="0"/>
          <w:numId w:val="1018"/>
        </w:numPr>
      </w:pPr>
      <w:r>
        <w:t xml:space="preserve">The Python Language Reference, version 3.11 [Электронный ресурс]. — URL: https://docs.python.org/3.11/reference/</w:t>
      </w:r>
    </w:p>
    <w:p>
      <w:pPr>
        <w:numPr>
          <w:ilvl w:val="0"/>
          <w:numId w:val="1018"/>
        </w:numPr>
      </w:pPr>
      <w:r>
        <w:t xml:space="preserve">Qt for Python (PySide6) Documentation [Электронный ресурс]. — URL: https://doc.qt.io/qtforpython-6/</w:t>
      </w:r>
    </w:p>
    <w:p>
      <w:pPr>
        <w:numPr>
          <w:ilvl w:val="0"/>
          <w:numId w:val="1018"/>
        </w:numPr>
      </w:pPr>
      <w:r>
        <w:t xml:space="preserve">RDFLib Documentation [Электронный ресурс]. — URL: https://rdflib.readthedocs.io/</w:t>
      </w:r>
    </w:p>
    <w:p>
      <w:pPr>
        <w:numPr>
          <w:ilvl w:val="0"/>
          <w:numId w:val="1018"/>
        </w:numPr>
      </w:pPr>
      <w:r>
        <w:t xml:space="preserve">OpenAI Python Library [Электронный ресурс]. — URL: https://github.com/openai/openai-python</w:t>
      </w:r>
    </w:p>
    <w:bookmarkEnd w:id="100"/>
    <w:bookmarkEnd w:id="101"/>
    <w:bookmarkStart w:id="110" w:name="приложения"/>
    <w:p>
      <w:pPr>
        <w:pStyle w:val="1"/>
      </w:pPr>
      <w:r>
        <w:t xml:space="preserve">ПРИЛОЖЕНИЯ</w:t>
      </w:r>
    </w:p>
    <w:bookmarkStart w:id="103" w:name="приложение-а"/>
    <w:p>
      <w:pPr>
        <w:pStyle w:val="2"/>
      </w:pPr>
      <w:r>
        <w:t xml:space="preserve">Приложение А</w:t>
      </w:r>
    </w:p>
    <w:bookmarkStart w:id="102" w:name="X78bf19b674edc5c3785d6dfe80c477dfdbe8289"/>
    <w:p>
      <w:pPr>
        <w:pStyle w:val="3"/>
      </w:pPr>
      <w:r>
        <w:t xml:space="preserve">XSD-схема унифицированной модели представления документов (UDDM)</w:t>
      </w:r>
    </w:p>
    <w:p>
      <w:pPr>
        <w:pStyle w:val="FirstParagraph"/>
      </w:pPr>
      <w:r>
        <w:t xml:space="preserve">Ниже приведён полный текст XSD-схемы, формализующей структуру унифицированного представления документов в разработанной системе (см. главу 2, раздел 2.2).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xs:schema</w:t>
      </w:r>
      <w:r>
        <w:rPr>
          <w:rStyle w:val="NormalTok"/>
        </w:rPr>
        <w:t xml:space="preserve"> </w:t>
      </w:r>
      <w:r>
        <w:rPr>
          <w:rStyle w:val="OtherTok"/>
        </w:rPr>
        <w:t xml:space="preserve">xmlns:xs=</w:t>
      </w:r>
      <w:r>
        <w:rPr>
          <w:rStyle w:val="StringTok"/>
        </w:rPr>
        <w:t xml:space="preserve">"http://www.w3.org/2001/XMLSchema"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Корневой элемент документа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Блок: текст, список или таблица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"blockGroup"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xs:choice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"TextType"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"ListType"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"TableType"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xs:choice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Текстовый блок: последовательность абзацев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"TextType"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"xs:string"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Список: последовательность элементов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"ListType"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"ItemType"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Элемент списка: один или несколько вложенных блоков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"ItemType"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br/>
      </w:r>
      <w:r>
        <w:rPr>
          <w:rStyle w:val="NormalTok"/>
        </w:rPr>
        <w:t xml:space="preserve">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Таблица: последовательность строк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"TableType"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"RowType"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Строка таблицы: последовательность ячеек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"RowType"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"cell"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"CellType"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Ячейка таблицы: один или несколько вложенных блоков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"CellType"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br/>
      </w:r>
      <w:r>
        <w:rPr>
          <w:rStyle w:val="NormalTok"/>
        </w:rPr>
        <w:t xml:space="preserve">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xs:schema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приложение-б"/>
    <w:p>
      <w:pPr>
        <w:pStyle w:val="2"/>
      </w:pPr>
      <w:r>
        <w:t xml:space="preserve">Приложение Б</w:t>
      </w:r>
    </w:p>
    <w:bookmarkStart w:id="104" w:name="пример-документа-в-формате-uddm"/>
    <w:p>
      <w:pPr>
        <w:pStyle w:val="3"/>
      </w:pPr>
      <w:r>
        <w:t xml:space="preserve">Пример документа в формате UDDM</w:t>
      </w:r>
    </w:p>
    <w:p>
      <w:pPr>
        <w:pStyle w:val="FirstParagraph"/>
      </w:pPr>
      <w:r>
        <w:t xml:space="preserve">Ниже приведён сокращённый пример унифицированного представления документа — заявления обучающегося на прохождение практики (тип документа описан шаблоном в Приложении Г). Пример иллюстрирует использование всех трёх типов блоков (текст, список, таблица), вложенных абзацев и табличных данных.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root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&gt;Министерство науки и высшего образования Российской Федерации&lt;/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&gt;Новосибирский национальный исследовательский государственный университет&lt;/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&gt;Факультет информационных технологий&lt;/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&gt;Кафедра общей информатики&lt;/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&gt;ЗАЯВЛЕНИЕ&lt;/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&gt;о направлении на практику&lt;/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&gt;От обучающегося Соломенникова Николая Александровича (Ф.И.О.)&lt;/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&gt;4 курса, группы № 22204&lt;/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&gt;направление 09.03.01 (код и наименование направления)&lt;/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&gt;Информатика и вычислительная техника&lt;/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&gt;направленность (профиль) Программная инженерия и компьютерные науки (наименование профиля)&lt;/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&gt;Прошу направить меня на производственную практику&lt;/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&gt;(указывается наименование практики)&lt;/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&gt;в ФГБУН Институт математики им. С. Л. Соболева СО РАН&lt;/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&gt;630090, г. Новосибирск, пр. Академика Коптюга, 4&lt;/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 начала практики&lt;/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&gt;29.09.2025&lt;/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 окончания практики&lt;/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&gt;23.12.2025&lt;/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&gt;Дата: «20» сентября 2025 г.&lt;/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&gt;Руководитель ВКР Пальчунов Дмитрий Евгеньевич, зав. кафедрой&lt;/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&gt;(Ф.И.О. полностью) (должность)&lt;/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root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7" w:name="приложение-в"/>
    <w:p>
      <w:pPr>
        <w:pStyle w:val="2"/>
      </w:pPr>
      <w:r>
        <w:t xml:space="preserve">Приложение В</w:t>
      </w:r>
    </w:p>
    <w:bookmarkStart w:id="106" w:name="фрагмент-схемы-онтологии-кафедры"/>
    <w:p>
      <w:pPr>
        <w:pStyle w:val="3"/>
      </w:pPr>
      <w:r>
        <w:t xml:space="preserve">Фрагмент схемы онтологии кафедры</w:t>
      </w:r>
    </w:p>
    <w:p>
      <w:pPr>
        <w:pStyle w:val="FirstParagraph"/>
      </w:pPr>
      <w:r>
        <w:t xml:space="preserve">Ниже приведён сокращённый фрагмент схемы онтологии кафедры, иллюстрирующий ключевые архитектурные решения: трёхзначное перечисление политик слияния, аннотация</w:t>
      </w:r>
      <w:r>
        <w:t xml:space="preserve"> </w:t>
      </w:r>
      <w:r>
        <w:rPr>
          <w:rStyle w:val="VerbatimChar"/>
        </w:rPr>
        <w:t xml:space="preserve">:mergePolicy</w:t>
      </w:r>
      <w:r>
        <w:t xml:space="preserve">, организация классов и их свойств. Полный текст схемы доступен в исходных материалах системы.</w:t>
      </w:r>
    </w:p>
    <w:p>
      <w:pPr>
        <w:pStyle w:val="SourceCode"/>
      </w:pPr>
      <w:r>
        <w:rPr>
          <w:rStyle w:val="VerbatimChar"/>
        </w:rPr>
        <w:t xml:space="preserve">@prefix :     &lt;http://doc2onto.org/ontology#&gt; .</w:t>
      </w:r>
      <w:r>
        <w:br/>
      </w:r>
      <w:r>
        <w:rPr>
          <w:rStyle w:val="VerbatimChar"/>
        </w:rPr>
        <w:t xml:space="preserve">@prefix rdf:  &lt;http://www.w3.org/1999/02/22-rdf-syntax-ns#&gt; .</w:t>
      </w:r>
      <w:r>
        <w:br/>
      </w:r>
      <w:r>
        <w:rPr>
          <w:rStyle w:val="VerbatimChar"/>
        </w:rPr>
        <w:t xml:space="preserve">@prefix rdfs: &lt;http://www.w3.org/2000/01/rdf-schema#&gt; .</w:t>
      </w:r>
      <w:r>
        <w:br/>
      </w:r>
      <w:r>
        <w:rPr>
          <w:rStyle w:val="VerbatimChar"/>
        </w:rPr>
        <w:t xml:space="preserve">@prefix owl:  &lt;http://www.w3.org/2002/07/owl#&gt; .</w:t>
      </w:r>
      <w:r>
        <w:br/>
      </w:r>
      <w:r>
        <w:rPr>
          <w:rStyle w:val="VerbatimChar"/>
        </w:rPr>
        <w:t xml:space="preserve">@prefix xsd:  &lt;http://www.w3.org/2001/XMLSchema#&gt; .</w:t>
      </w:r>
      <w:r>
        <w:br/>
      </w:r>
      <w:r>
        <w:br/>
      </w:r>
      <w:r>
        <w:rPr>
          <w:rStyle w:val="VerbatimChar"/>
        </w:rPr>
        <w:t xml:space="preserve">&lt;http://doc2onto.org/ontology&gt; rdf:type owl:Ontology ;</w:t>
      </w:r>
      <w:r>
        <w:br/>
      </w:r>
      <w:r>
        <w:rPr>
          <w:rStyle w:val="VerbatimChar"/>
        </w:rPr>
        <w:t xml:space="preserve">    rdfs:label "Онтология учебного процесса кафедры"@ru .</w:t>
      </w:r>
      <w:r>
        <w:br/>
      </w:r>
      <w:r>
        <w:br/>
      </w:r>
      <w:r>
        <w:rPr>
          <w:rStyle w:val="VerbatimChar"/>
        </w:rPr>
        <w:t xml:space="preserve"># ===== Политики слияния фактов (см. главу 2, раздел 2.8.1) =====</w:t>
      </w:r>
      <w:r>
        <w:br/>
      </w:r>
      <w:r>
        <w:br/>
      </w:r>
      <w:r>
        <w:rPr>
          <w:rStyle w:val="VerbatimChar"/>
        </w:rPr>
        <w:t xml:space="preserve">:MergePolicy rdf:type owl:Class ;</w:t>
      </w:r>
      <w:r>
        <w:br/>
      </w:r>
      <w:r>
        <w:rPr>
          <w:rStyle w:val="VerbatimChar"/>
        </w:rPr>
        <w:t xml:space="preserve">    rdfs:label "Политика слияния фактов"@ru .</w:t>
      </w:r>
      <w:r>
        <w:br/>
      </w:r>
      <w:r>
        <w:br/>
      </w:r>
      <w:r>
        <w:rPr>
          <w:rStyle w:val="VerbatimChar"/>
        </w:rPr>
        <w:t xml:space="preserve">:Policy_Set        rdf:type owl:NamedIndividual, :MergePolicy ;</w:t>
      </w:r>
      <w:r>
        <w:br/>
      </w:r>
      <w:r>
        <w:rPr>
          <w:rStyle w:val="VerbatimChar"/>
        </w:rPr>
        <w:t xml:space="preserve">    rdfs:label "set"@ru ;</w:t>
      </w:r>
      <w:r>
        <w:br/>
      </w:r>
      <w:r>
        <w:rPr>
          <w:rStyle w:val="VerbatimChar"/>
        </w:rPr>
        <w:t xml:space="preserve">    rdfs:comment "Полная замена (s, p, *) → (s, p, o_new)." .</w:t>
      </w:r>
      <w:r>
        <w:br/>
      </w:r>
      <w:r>
        <w:br/>
      </w:r>
      <w:r>
        <w:rPr>
          <w:rStyle w:val="VerbatimChar"/>
        </w:rPr>
        <w:t xml:space="preserve">:Policy_SetByDate  rdf:type owl:NamedIndividual, :MergePolicy ;</w:t>
      </w:r>
      <w:r>
        <w:br/>
      </w:r>
      <w:r>
        <w:rPr>
          <w:rStyle w:val="VerbatimChar"/>
        </w:rPr>
        <w:t xml:space="preserve">    rdfs:label "set-by-date"@ru ;</w:t>
      </w:r>
      <w:r>
        <w:br/>
      </w:r>
      <w:r>
        <w:rPr>
          <w:rStyle w:val="VerbatimChar"/>
        </w:rPr>
        <w:t xml:space="preserve">    rdfs:comment "Замена только если effective_date нового факта ≥ существующего." .</w:t>
      </w:r>
      <w:r>
        <w:br/>
      </w:r>
      <w:r>
        <w:br/>
      </w:r>
      <w:r>
        <w:rPr>
          <w:rStyle w:val="VerbatimChar"/>
        </w:rPr>
        <w:t xml:space="preserve">:Policy_Add        rdf:type owl:NamedIndividual, :MergePolicy ;</w:t>
      </w:r>
      <w:r>
        <w:br/>
      </w:r>
      <w:r>
        <w:rPr>
          <w:rStyle w:val="VerbatimChar"/>
        </w:rPr>
        <w:t xml:space="preserve">    rdfs:label "add"@ru ;</w:t>
      </w:r>
      <w:r>
        <w:br/>
      </w:r>
      <w:r>
        <w:rPr>
          <w:rStyle w:val="VerbatimChar"/>
        </w:rPr>
        <w:t xml:space="preserve">    rdfs:comment "Multi-valued: чистый add (дефолт)." .</w:t>
      </w:r>
      <w:r>
        <w:br/>
      </w:r>
      <w:r>
        <w:br/>
      </w:r>
      <w:r>
        <w:rPr>
          <w:rStyle w:val="VerbatimChar"/>
        </w:rPr>
        <w:t xml:space="preserve">:mergePolicy rdf:type owl:AnnotationProperty ;</w:t>
      </w:r>
      <w:r>
        <w:br/>
      </w:r>
      <w:r>
        <w:rPr>
          <w:rStyle w:val="VerbatimChar"/>
        </w:rPr>
        <w:t xml:space="preserve">    rdfs:label "политика слияния"@ru ;</w:t>
      </w:r>
      <w:r>
        <w:br/>
      </w:r>
      <w:r>
        <w:rPr>
          <w:rStyle w:val="VerbatimChar"/>
        </w:rPr>
        <w:t xml:space="preserve">    rdfs:domain rdf:Property ;</w:t>
      </w:r>
      <w:r>
        <w:br/>
      </w:r>
      <w:r>
        <w:rPr>
          <w:rStyle w:val="VerbatimChar"/>
        </w:rPr>
        <w:t xml:space="preserve">    rdfs:range  :MergePolicy .</w:t>
      </w:r>
      <w:r>
        <w:br/>
      </w:r>
      <w:r>
        <w:br/>
      </w:r>
      <w:r>
        <w:rPr>
          <w:rStyle w:val="VerbatimChar"/>
        </w:rPr>
        <w:t xml:space="preserve"># ===== Классы (фрагмент) =====</w:t>
      </w:r>
      <w:r>
        <w:br/>
      </w:r>
      <w:r>
        <w:br/>
      </w:r>
      <w:r>
        <w:rPr>
          <w:rStyle w:val="VerbatimChar"/>
        </w:rPr>
        <w:t xml:space="preserve">:Агент rdf:type owl:Class ;</w:t>
      </w:r>
      <w:r>
        <w:br/>
      </w:r>
      <w:r>
        <w:rPr>
          <w:rStyle w:val="VerbatimChar"/>
        </w:rPr>
        <w:t xml:space="preserve">    rdfs:label "Агент"@ru .</w:t>
      </w:r>
      <w:r>
        <w:br/>
      </w:r>
      <w:r>
        <w:br/>
      </w:r>
      <w:r>
        <w:rPr>
          <w:rStyle w:val="VerbatimChar"/>
        </w:rPr>
        <w:t xml:space="preserve">:Персона rdf:type owl:Class ;</w:t>
      </w:r>
      <w:r>
        <w:br/>
      </w:r>
      <w:r>
        <w:rPr>
          <w:rStyle w:val="VerbatimChar"/>
        </w:rPr>
        <w:t xml:space="preserve">    rdfs:subClassOf :Агент ;</w:t>
      </w:r>
      <w:r>
        <w:br/>
      </w:r>
      <w:r>
        <w:rPr>
          <w:rStyle w:val="VerbatimChar"/>
        </w:rPr>
        <w:t xml:space="preserve">    rdfs:label "Персона"@ru ;</w:t>
      </w:r>
      <w:r>
        <w:br/>
      </w:r>
      <w:r>
        <w:rPr>
          <w:rStyle w:val="VerbatimChar"/>
        </w:rPr>
        <w:t xml:space="preserve">    rdfs:comment """IRI индивида формируется как детерминированный хеш от</w:t>
      </w:r>
      <w:r>
        <w:br/>
      </w:r>
      <w:r>
        <w:rPr>
          <w:rStyle w:val="VerbatimChar"/>
        </w:rPr>
        <w:t xml:space="preserve">        нормализованного представления ФИО.""" .</w:t>
      </w:r>
      <w:r>
        <w:br/>
      </w:r>
      <w:r>
        <w:br/>
      </w:r>
      <w:r>
        <w:rPr>
          <w:rStyle w:val="VerbatimChar"/>
        </w:rPr>
        <w:t xml:space="preserve">:Студент rdf:type owl:Class ;</w:t>
      </w:r>
      <w:r>
        <w:br/>
      </w:r>
      <w:r>
        <w:rPr>
          <w:rStyle w:val="VerbatimChar"/>
        </w:rPr>
        <w:t xml:space="preserve">    rdfs:subClassOf :Персона ;</w:t>
      </w:r>
      <w:r>
        <w:br/>
      </w:r>
      <w:r>
        <w:rPr>
          <w:rStyle w:val="VerbatimChar"/>
        </w:rPr>
        <w:t xml:space="preserve">    rdfs:label "Студент"@ru .</w:t>
      </w:r>
      <w:r>
        <w:br/>
      </w:r>
      <w:r>
        <w:br/>
      </w:r>
      <w:r>
        <w:rPr>
          <w:rStyle w:val="VerbatimChar"/>
        </w:rPr>
        <w:t xml:space="preserve">:Сотрудник rdf:type owl:Class ;</w:t>
      </w:r>
      <w:r>
        <w:br/>
      </w:r>
      <w:r>
        <w:rPr>
          <w:rStyle w:val="VerbatimChar"/>
        </w:rPr>
        <w:t xml:space="preserve">    rdfs:subClassOf :Персона ;</w:t>
      </w:r>
      <w:r>
        <w:br/>
      </w:r>
      <w:r>
        <w:rPr>
          <w:rStyle w:val="VerbatimChar"/>
        </w:rPr>
        <w:t xml:space="preserve">    rdfs:label "Сотрудник"@ru .</w:t>
      </w:r>
      <w:r>
        <w:br/>
      </w:r>
      <w:r>
        <w:br/>
      </w:r>
      <w:r>
        <w:rPr>
          <w:rStyle w:val="VerbatimChar"/>
        </w:rPr>
        <w:t xml:space="preserve">:Группа rdf:type owl:Class ;</w:t>
      </w:r>
      <w:r>
        <w:br/>
      </w:r>
      <w:r>
        <w:rPr>
          <w:rStyle w:val="VerbatimChar"/>
        </w:rPr>
        <w:t xml:space="preserve">    rdfs:label "Учебная группа"@ru .</w:t>
      </w:r>
      <w:r>
        <w:br/>
      </w:r>
      <w:r>
        <w:br/>
      </w:r>
      <w:r>
        <w:rPr>
          <w:rStyle w:val="VerbatimChar"/>
        </w:rPr>
        <w:t xml:space="preserve">:ВКР rdf:type owl:Class ;</w:t>
      </w:r>
      <w:r>
        <w:br/>
      </w:r>
      <w:r>
        <w:rPr>
          <w:rStyle w:val="VerbatimChar"/>
        </w:rPr>
        <w:t xml:space="preserve">    rdfs:label "Выпускная квалификационная работа"@ru ;</w:t>
      </w:r>
      <w:r>
        <w:br/>
      </w:r>
      <w:r>
        <w:rPr>
          <w:rStyle w:val="VerbatimChar"/>
        </w:rPr>
        <w:t xml:space="preserve">    rdfs:comment "IRI — хеш от IRI студента (одна ВКР на студента)." .</w:t>
      </w:r>
      <w:r>
        <w:br/>
      </w:r>
      <w:r>
        <w:br/>
      </w:r>
      <w:r>
        <w:rPr>
          <w:rStyle w:val="VerbatimChar"/>
        </w:rPr>
        <w:t xml:space="preserve">:Практика rdf:type owl:Class ;</w:t>
      </w:r>
      <w:r>
        <w:br/>
      </w:r>
      <w:r>
        <w:rPr>
          <w:rStyle w:val="VerbatimChar"/>
        </w:rPr>
        <w:t xml:space="preserve">    rdfs:label "Практика"@ru ;</w:t>
      </w:r>
      <w:r>
        <w:br/>
      </w:r>
      <w:r>
        <w:rPr>
          <w:rStyle w:val="VerbatimChar"/>
        </w:rPr>
        <w:t xml:space="preserve">    rdfs:comment "IRI — хеш от пары (IRI студента, дата начала)." .</w:t>
      </w:r>
      <w:r>
        <w:br/>
      </w:r>
      <w:r>
        <w:br/>
      </w:r>
      <w:r>
        <w:rPr>
          <w:rStyle w:val="VerbatimChar"/>
        </w:rPr>
        <w:t xml:space="preserve"># Дизъюнктность: персона и организация не пересекаются.</w:t>
      </w:r>
      <w:r>
        <w:br/>
      </w:r>
      <w:r>
        <w:rPr>
          <w:rStyle w:val="VerbatimChar"/>
        </w:rPr>
        <w:t xml:space="preserve">[] rdf:type owl:AllDisjointClasses ;</w:t>
      </w:r>
      <w:r>
        <w:br/>
      </w:r>
      <w:r>
        <w:rPr>
          <w:rStyle w:val="VerbatimChar"/>
        </w:rPr>
        <w:t xml:space="preserve">   owl:members ( :Персона :Организация ) .</w:t>
      </w:r>
      <w:r>
        <w:br/>
      </w:r>
      <w:r>
        <w:br/>
      </w:r>
      <w:r>
        <w:rPr>
          <w:rStyle w:val="VerbatimChar"/>
        </w:rPr>
        <w:t xml:space="preserve"># ===== Свойства (фрагмент) =====</w:t>
      </w:r>
      <w:r>
        <w:br/>
      </w:r>
      <w:r>
        <w:br/>
      </w:r>
      <w:r>
        <w:rPr>
          <w:rStyle w:val="VerbatimChar"/>
        </w:rPr>
        <w:t xml:space="preserve"># Идентифицирующее свойство — полная замена.</w:t>
      </w:r>
      <w:r>
        <w:br/>
      </w:r>
      <w:r>
        <w:rPr>
          <w:rStyle w:val="VerbatimChar"/>
        </w:rPr>
        <w:t xml:space="preserve">:фамилия rdf:type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:Policy_Set .</w:t>
      </w:r>
      <w:r>
        <w:br/>
      </w:r>
      <w:r>
        <w:br/>
      </w:r>
      <w:r>
        <w:rPr>
          <w:rStyle w:val="VerbatimChar"/>
        </w:rPr>
        <w:t xml:space="preserve"># Изменяющееся во времени состояние — замена по дате.</w:t>
      </w:r>
      <w:r>
        <w:br/>
      </w:r>
      <w:r>
        <w:rPr>
          <w:rStyle w:val="VerbatimChar"/>
        </w:rPr>
        <w:t xml:space="preserve">:обучаетсяВГруппе rdf:type owl:ObjectProperty ;</w:t>
      </w:r>
      <w:r>
        <w:br/>
      </w:r>
      <w:r>
        <w:rPr>
          <w:rStyle w:val="VerbatimChar"/>
        </w:rPr>
        <w:t xml:space="preserve">    rdfs:domain :Студент ;</w:t>
      </w:r>
      <w:r>
        <w:br/>
      </w:r>
      <w:r>
        <w:rPr>
          <w:rStyle w:val="VerbatimChar"/>
        </w:rPr>
        <w:t xml:space="preserve">    rdfs:range  :Группа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:темаВКР rdf:type owl:DatatypeProperty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# Множественное свойство — добавление.</w:t>
      </w:r>
      <w:r>
        <w:br/>
      </w:r>
      <w:r>
        <w:rPr>
          <w:rStyle w:val="VerbatimChar"/>
        </w:rPr>
        <w:t xml:space="preserve">:телефон rdf:type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:Policy_Add .</w:t>
      </w:r>
      <w:r>
        <w:br/>
      </w:r>
      <w:r>
        <w:br/>
      </w:r>
      <w:r>
        <w:rPr>
          <w:rStyle w:val="VerbatimChar"/>
        </w:rPr>
        <w:t xml:space="preserve"># Идентифицирующая связь — полная замена.</w:t>
      </w:r>
      <w:r>
        <w:br/>
      </w:r>
      <w:r>
        <w:rPr>
          <w:rStyle w:val="VerbatimChar"/>
        </w:rPr>
        <w:t xml:space="preserve">:авторВКР rdf:type owl:ObjectProperty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 :Студент ;</w:t>
      </w:r>
      <w:r>
        <w:br/>
      </w:r>
      <w:r>
        <w:rPr>
          <w:rStyle w:val="VerbatimChar"/>
        </w:rPr>
        <w:t xml:space="preserve">    :mergePolicy :Policy_Set 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9" w:name="приложение-г"/>
    <w:p>
      <w:pPr>
        <w:pStyle w:val="2"/>
      </w:pPr>
      <w:r>
        <w:t xml:space="preserve">Приложение Г</w:t>
      </w:r>
    </w:p>
    <w:bookmarkStart w:id="108" w:name="пример-кода-шаблона-извлечения-знаний"/>
    <w:p>
      <w:pPr>
        <w:pStyle w:val="3"/>
      </w:pPr>
      <w:r>
        <w:t xml:space="preserve">Пример кода шаблона извлечения знаний</w:t>
      </w:r>
    </w:p>
    <w:p>
      <w:pPr>
        <w:pStyle w:val="FirstParagraph"/>
      </w:pPr>
      <w:r>
        <w:t xml:space="preserve">Ниже приведён пример кода шаблона для класса документа «заявление обучающегося на прохождение практики». Шаблон включает все три обязательных метода контракта (см. главу 2, раздел 2.4.1): правила распознавания принадлежности документа классу (</w:t>
      </w:r>
      <w:r>
        <w:rPr>
          <w:rStyle w:val="VerbatimChar"/>
        </w:rPr>
        <w:t xml:space="preserve">classify</w:t>
      </w:r>
      <w:r>
        <w:t xml:space="preserve">), описание извлекаемых полей (</w:t>
      </w:r>
      <w:r>
        <w:rPr>
          <w:rStyle w:val="VerbatimChar"/>
        </w:rPr>
        <w:t xml:space="preserve">fields</w:t>
      </w:r>
      <w:r>
        <w:t xml:space="preserve">) и правила сборки графа фактов (</w:t>
      </w:r>
      <w:r>
        <w:rPr>
          <w:rStyle w:val="VerbatimChar"/>
        </w:rPr>
        <w:t xml:space="preserve">build</w:t>
      </w:r>
      <w:r>
        <w:t xml:space="preserve">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TemplateCode(BaseTemplateCode):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classify(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uddm: UDDM)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Распознаётся либо по имени файла, либо по якорным фразам.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"заявление"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"практику"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"пиикн"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    full_text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(uddm.root).lower()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full_text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"заявление"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"прошу направить меня"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"практику"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fields(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List[Field]: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"student_name"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"ФИО обучающегося"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"(Ф.И.О.)"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ext().before(</w:t>
      </w:r>
      <w:r>
        <w:rPr>
          <w:rStyle w:val="StringTok"/>
        </w:rPr>
        <w:t xml:space="preserve">"(Ф.И.О.)"</w:t>
      </w:r>
      <w:r>
        <w:rPr>
          <w:rStyle w:val="NormalTok"/>
        </w:rPr>
        <w:t xml:space="preserve">).keep_letters_and_spaces().normalize_spaces(),</w:t>
      </w:r>
      <w:r>
        <w:br/>
      </w:r>
      <w:r>
        <w:rPr>
          <w:rStyle w:val="NormalTok"/>
        </w:rPr>
        <w:t xml:space="preserve">                norm().concept(PersonConcept),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"course_number"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"Номер курса обучения"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"курса"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курса"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norm().integer().in_range(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"group_number"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"Номер учебной группы"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"группы №"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r"группы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№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[0-9]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norm().concept(GroupConcept),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"direction_code"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"Код направления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"направление"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norm().concept(DirectionConcept),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"direction_name"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"Наименование направления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"(код и наименование направления)"</w:t>
      </w:r>
      <w:r>
        <w:rPr>
          <w:rStyle w:val="NormalTok"/>
        </w:rPr>
        <w:t xml:space="preserve">)).previous_element(),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"profile_name"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"Наименование профиля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"направленность (профиль)"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ext().after(</w:t>
      </w:r>
      <w:r>
        <w:rPr>
          <w:rStyle w:val="StringTok"/>
        </w:rPr>
        <w:t xml:space="preserve">"направленность (профиль)"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"organization_full_name"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"Полное наименование организации"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"(указывается наименование практики)"</w:t>
      </w:r>
      <w:r>
        <w:rPr>
          <w:rStyle w:val="NormalTok"/>
        </w:rPr>
        <w:t xml:space="preserve">)).previous_element(),</w:t>
      </w:r>
      <w:r>
        <w:br/>
      </w:r>
      <w:r>
        <w:rPr>
          <w:rStyle w:val="NormalTok"/>
        </w:rPr>
        <w:t xml:space="preserve">                ext(),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"application_date"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"Дата заявления"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"Дата:"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ext().after(</w:t>
      </w:r>
      <w:r>
        <w:rPr>
          <w:rStyle w:val="StringTok"/>
        </w:rPr>
        <w:t xml:space="preserve">"Дата:"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norm().concept(DateConcept),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"supervisor_name"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"ФИО руководителя ВКР"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"Руководитель ВКР"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r"Руководитель ВКР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norm().concept(PersonConcept),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"supervisor_position"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"Должность руководителя ВКР"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"Руководитель ВКР"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зав</w:t>
      </w:r>
      <w:r>
        <w:rPr>
          <w:rStyle w:val="CharTok"/>
        </w:rPr>
        <w:t xml:space="preserve">\.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кафедрой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доцент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профессор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r"старший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преподаватель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преподаватель</w:t>
      </w:r>
      <w:r>
        <w:rPr>
          <w:rStyle w:val="Error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norm().concept(PositionConcept),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b: TemplateGraphBuilder):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Студент — центральный индивид документа.</w:t>
      </w:r>
      <w:r>
        <w:br/>
      </w:r>
      <w:r>
        <w:rPr>
          <w:rStyle w:val="NormalTok"/>
        </w:rPr>
        <w:t xml:space="preserve">        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b.individual(</w:t>
      </w:r>
      <w:r>
        <w:rPr>
          <w:rStyle w:val="StringTok"/>
        </w:rPr>
        <w:t xml:space="preserve">"student_name"</w:t>
      </w:r>
      <w:r>
        <w:rPr>
          <w:rStyle w:val="NormalTok"/>
        </w:rPr>
        <w:t xml:space="preserve">, PersonConcept,</w:t>
      </w:r>
      <w:r>
        <w:br/>
      </w:r>
      <w:r>
        <w:rPr>
          <w:rStyle w:val="NormalTok"/>
        </w:rPr>
        <w:t xml:space="preserve">          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ONTO.Студент)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Учебная траектория студента.</w:t>
      </w:r>
      <w:r>
        <w:br/>
      </w:r>
      <w:r>
        <w:rPr>
          <w:rStyle w:val="NormalTok"/>
        </w:rPr>
        <w:t xml:space="preserve">        b.add_object_property(student, ONTO.обучаетсяВГруппе,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"group_number"</w:t>
      </w:r>
      <w:r>
        <w:rPr>
          <w:rStyle w:val="NormalTok"/>
        </w:rPr>
        <w:t xml:space="preserve">, GroupConcept))</w:t>
      </w:r>
      <w:r>
        <w:br/>
      </w:r>
      <w:r>
        <w:rPr>
          <w:rStyle w:val="NormalTok"/>
        </w:rPr>
        <w:t xml:space="preserve">        b.add_object_property(student, ONTO.обучаетсяНаНаправлении,</w:t>
      </w:r>
      <w:r>
        <w:br/>
      </w:r>
      <w:r>
        <w:rPr>
          <w:rStyle w:val="NormalTok"/>
        </w:rPr>
        <w:t xml:space="preserve">            b.direction(</w:t>
      </w:r>
      <w:r>
        <w:rPr>
          <w:rStyle w:val="StringTok"/>
        </w:rPr>
        <w:t xml:space="preserve">"direction_code"</w:t>
      </w:r>
      <w:r>
        <w:rPr>
          <w:rStyle w:val="NormalTok"/>
        </w:rPr>
        <w:t xml:space="preserve">, name_field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"direction_name"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b.add_object_property(student, ONTO.имеетПрофиль,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"profile_name"</w:t>
      </w:r>
      <w:r>
        <w:rPr>
          <w:rStyle w:val="NormalTok"/>
        </w:rPr>
        <w:t xml:space="preserve">, ProfileConcept))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Профильная организация места практики.</w:t>
      </w:r>
      <w:r>
        <w:br/>
      </w:r>
      <w:r>
        <w:rPr>
          <w:rStyle w:val="NormalTok"/>
        </w:rPr>
        <w:t xml:space="preserve">        b.individual(</w:t>
      </w:r>
      <w:r>
        <w:rPr>
          <w:rStyle w:val="StringTok"/>
        </w:rPr>
        <w:t xml:space="preserve">"organization_full_name"</w:t>
      </w:r>
      <w:r>
        <w:rPr>
          <w:rStyle w:val="NormalTok"/>
        </w:rPr>
        <w:t xml:space="preserve">, OrganizationConcept,</w:t>
      </w:r>
      <w:r>
        <w:br/>
      </w:r>
      <w:r>
        <w:rPr>
          <w:rStyle w:val="NormalTok"/>
        </w:rPr>
        <w:t xml:space="preserve">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ONTO.ВнешняяОрганизация)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Руководитель ВКР с опциональной должностью.</w:t>
      </w:r>
      <w:r>
        <w:br/>
      </w:r>
      <w:r>
        <w:rPr>
          <w:rStyle w:val="NormalTok"/>
        </w:rPr>
        <w:t xml:space="preserve">        supervisor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b.individual(</w:t>
      </w:r>
      <w:r>
        <w:rPr>
          <w:rStyle w:val="StringTok"/>
        </w:rPr>
        <w:t xml:space="preserve">"supervisor_name"</w:t>
      </w:r>
      <w:r>
        <w:rPr>
          <w:rStyle w:val="NormalTok"/>
        </w:rPr>
        <w:t xml:space="preserve">, PersonConcept,</w:t>
      </w:r>
      <w:r>
        <w:br/>
      </w:r>
      <w:r>
        <w:rPr>
          <w:rStyle w:val="NormalTok"/>
        </w:rPr>
        <w:t xml:space="preserve">             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ONTO.Сотрудник)</w:t>
      </w:r>
      <w:r>
        <w:br/>
      </w:r>
      <w:r>
        <w:rPr>
          <w:rStyle w:val="NormalTok"/>
        </w:rPr>
        <w:t xml:space="preserve">        b.add_object_property_optional(supervisor, ONTO.занимаетДолжность,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"supervisor_position"</w:t>
      </w:r>
      <w:r>
        <w:rPr>
          <w:rStyle w:val="NormalTok"/>
        </w:rPr>
        <w:t xml:space="preserve">, PositionConcept))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ВКР — композитный индивид (см. главу 2, раздел 2.6.4).</w:t>
      </w:r>
      <w:r>
        <w:br/>
      </w:r>
      <w:r>
        <w:rPr>
          <w:rStyle w:val="NormalTok"/>
        </w:rPr>
        <w:t xml:space="preserve">        thesis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b.thesis(student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student)</w:t>
      </w:r>
      <w:r>
        <w:br/>
      </w:r>
      <w:r>
        <w:rPr>
          <w:rStyle w:val="NormalTok"/>
        </w:rPr>
        <w:t xml:space="preserve">        b.add_object_property(thesis, ONTO.руководительВКР, supervisor)</w:t>
      </w:r>
      <w:r>
        <w:br/>
      </w:r>
      <w:r>
        <w:rPr>
          <w:rStyle w:val="NormalTok"/>
        </w:rPr>
        <w:t xml:space="preserve">        b.add_object_property(student, ONTO.имеетВКР, thesis)</w:t>
      </w:r>
    </w:p>
    <w:bookmarkEnd w:id="108"/>
    <w:bookmarkEnd w:id="109"/>
    <w:bookmarkEnd w:id="110"/>
    <w:bookmarkStart w:id="111" w:name="приложение-д"/>
    <w:p>
      <w:pPr>
        <w:pStyle w:val="1"/>
      </w:pPr>
      <w:r>
        <w:t xml:space="preserve">ПРИЛОЖЕНИЕ Д</w:t>
      </w:r>
    </w:p>
    <w:p>
      <w:pPr>
        <w:pStyle w:val="FirstParagraph"/>
      </w:pPr>
      <w:r>
        <w:rPr>
          <w:b/>
          <w:bCs/>
        </w:rPr>
        <w:t xml:space="preserve">ПРОГРАММА «Doc2Onto» ОПИСАНИЕ ПРОГРАММЫ</w:t>
      </w:r>
    </w:p>
    <w:p>
      <w:pPr>
        <w:pStyle w:val="BodyText"/>
      </w:pPr>
      <w:r>
        <w:t xml:space="preserve">Листов 12</w:t>
      </w:r>
    </w:p>
    <w:p>
      <w:pPr>
        <w:pStyle w:val="BodyText"/>
      </w:pPr>
      <w:r>
        <w:t xml:space="preserve">Новосибирск, 2026</w:t>
      </w:r>
    </w:p>
    <w:p>
      <w:pPr>
        <w:pStyle w:val="BodyText"/>
      </w:pPr>
      <w:r>
        <w:rPr>
          <w:b/>
          <w:bCs/>
        </w:rPr>
        <w:t xml:space="preserve">СОДЕРЖАНИЕ</w:t>
      </w:r>
    </w:p>
    <w:p>
      <w:pPr>
        <w:pStyle w:val="Compact"/>
        <w:numPr>
          <w:ilvl w:val="0"/>
          <w:numId w:val="1019"/>
        </w:numPr>
      </w:pPr>
      <w:r>
        <w:t xml:space="preserve">Общие сведения</w:t>
      </w:r>
    </w:p>
    <w:p>
      <w:pPr>
        <w:pStyle w:val="Compact"/>
        <w:numPr>
          <w:ilvl w:val="0"/>
          <w:numId w:val="1019"/>
        </w:numPr>
      </w:pPr>
      <w:r>
        <w:t xml:space="preserve">Функциональное назначение</w:t>
      </w:r>
    </w:p>
    <w:p>
      <w:pPr>
        <w:pStyle w:val="Compact"/>
        <w:numPr>
          <w:ilvl w:val="0"/>
          <w:numId w:val="1019"/>
        </w:numPr>
      </w:pPr>
      <w:r>
        <w:t xml:space="preserve">Описание логической структуры</w:t>
      </w:r>
    </w:p>
    <w:p>
      <w:pPr>
        <w:pStyle w:val="Compact"/>
        <w:numPr>
          <w:ilvl w:val="0"/>
          <w:numId w:val="1019"/>
        </w:numPr>
      </w:pPr>
      <w:r>
        <w:t xml:space="preserve">Используемые технические средства</w:t>
      </w:r>
    </w:p>
    <w:p>
      <w:pPr>
        <w:pStyle w:val="Compact"/>
        <w:numPr>
          <w:ilvl w:val="0"/>
          <w:numId w:val="1019"/>
        </w:numPr>
      </w:pPr>
      <w:r>
        <w:t xml:space="preserve">Вызов и загрузка</w:t>
      </w:r>
    </w:p>
    <w:p>
      <w:pPr>
        <w:pStyle w:val="Compact"/>
        <w:numPr>
          <w:ilvl w:val="0"/>
          <w:numId w:val="1019"/>
        </w:numPr>
      </w:pPr>
      <w:r>
        <w:t xml:space="preserve">Входные данные</w:t>
      </w:r>
    </w:p>
    <w:p>
      <w:pPr>
        <w:pStyle w:val="Compact"/>
        <w:numPr>
          <w:ilvl w:val="0"/>
          <w:numId w:val="1019"/>
        </w:numPr>
      </w:pPr>
      <w:r>
        <w:t xml:space="preserve">Выходные данные</w:t>
      </w:r>
    </w:p>
    <w:p>
      <w:pPr>
        <w:pStyle w:val="Compact"/>
        <w:numPr>
          <w:ilvl w:val="0"/>
          <w:numId w:val="1019"/>
        </w:numPr>
      </w:pPr>
      <w:r>
        <w:t xml:space="preserve">Лист регистрации изменений</w:t>
      </w:r>
    </w:p>
    <w:bookmarkEnd w:id="111"/>
    <w:bookmarkStart w:id="120" w:name="аннотация"/>
    <w:p>
      <w:pPr>
        <w:pStyle w:val="1"/>
      </w:pPr>
      <w:r>
        <w:t xml:space="preserve">АННОТАЦИЯ</w:t>
      </w:r>
    </w:p>
    <w:p>
      <w:pPr>
        <w:pStyle w:val="FirstParagraph"/>
      </w:pPr>
      <w:r>
        <w:t xml:space="preserve">В настоящем документе приведено описание программной системы</w:t>
      </w:r>
      <w:r>
        <w:t xml:space="preserve"> </w:t>
      </w:r>
      <w:r>
        <w:rPr>
          <w:b/>
          <w:bCs/>
        </w:rPr>
        <w:t xml:space="preserve">Doc2Onto</w:t>
      </w:r>
      <w:r>
        <w:t xml:space="preserve"> </w:t>
      </w:r>
      <w:r>
        <w:t xml:space="preserve">— настольного приложения для автоматизированного пополнения онтологической модели кафедры знаниями, извлечёнными из документов учебно-организационной деятельности. Система реализует полный цикл обработки документа — от загрузки исходного файла до записи извлечённых фактов в общую онтологическую модель — на основе гибридного подхода «детерминированный шаблон + коррекция большой языковой моделью». Документ оформлен в соответствии с требованиями ЕСПД (ГОСТ 19.402-78, ГОСТ 19.105-78).</w:t>
      </w:r>
    </w:p>
    <w:bookmarkStart w:id="112" w:name="общие-сведения"/>
    <w:p>
      <w:pPr>
        <w:pStyle w:val="2"/>
      </w:pPr>
      <w:r>
        <w:t xml:space="preserve">1. Общие сведения</w:t>
      </w:r>
    </w:p>
    <w:p>
      <w:pPr>
        <w:pStyle w:val="FirstParagraph"/>
      </w:pPr>
      <w:r>
        <w:rPr>
          <w:b/>
          <w:bCs/>
        </w:rPr>
        <w:t xml:space="preserve">1.1 Обозначение и наименование программы</w:t>
      </w:r>
    </w:p>
    <w:p>
      <w:pPr>
        <w:pStyle w:val="BodyText"/>
      </w:pPr>
      <w:r>
        <w:t xml:space="preserve">Наименование программы —</w:t>
      </w:r>
      <w:r>
        <w:t xml:space="preserve"> </w:t>
      </w:r>
      <w:r>
        <w:rPr>
          <w:b/>
          <w:bCs/>
        </w:rPr>
        <w:t xml:space="preserve">Doc2Onto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1.2 Программное обеспечение, необходимое для функционирования программы</w:t>
      </w:r>
    </w:p>
    <w:p>
      <w:pPr>
        <w:pStyle w:val="BodyText"/>
      </w:pPr>
      <w:r>
        <w:t xml:space="preserve">Система реализована как настольное приложение с единым процессом исполнения и функционирует в следующем окружении:</w:t>
      </w:r>
    </w:p>
    <w:p>
      <w:pPr>
        <w:pStyle w:val="Compact"/>
        <w:numPr>
          <w:ilvl w:val="0"/>
          <w:numId w:val="1020"/>
        </w:numPr>
      </w:pPr>
      <w:r>
        <w:t xml:space="preserve">интерпретатор языка Python версии 3.11;</w:t>
      </w:r>
    </w:p>
    <w:p>
      <w:pPr>
        <w:pStyle w:val="Compact"/>
        <w:numPr>
          <w:ilvl w:val="0"/>
          <w:numId w:val="1020"/>
        </w:numPr>
      </w:pPr>
      <w:r>
        <w:t xml:space="preserve">кросс-платформенная библиотека графического интерфейса PySide6 (Qt 6);</w:t>
      </w:r>
    </w:p>
    <w:p>
      <w:pPr>
        <w:pStyle w:val="Compact"/>
        <w:numPr>
          <w:ilvl w:val="0"/>
          <w:numId w:val="1020"/>
        </w:numPr>
      </w:pPr>
      <w:r>
        <w:t xml:space="preserve">библиотека работы с RDF-графами rdflib;</w:t>
      </w:r>
    </w:p>
    <w:p>
      <w:pPr>
        <w:pStyle w:val="Compact"/>
        <w:numPr>
          <w:ilvl w:val="0"/>
          <w:numId w:val="1020"/>
        </w:numPr>
      </w:pPr>
      <w:r>
        <w:t xml:space="preserve">библиотека морфологической обработки русского языка pymorphy3;</w:t>
      </w:r>
    </w:p>
    <w:p>
      <w:pPr>
        <w:pStyle w:val="Compact"/>
        <w:numPr>
          <w:ilvl w:val="0"/>
          <w:numId w:val="1020"/>
        </w:numPr>
      </w:pPr>
      <w:r>
        <w:t xml:space="preserve">официальный программный интерфейс OpenAI Python (используется для извлечения значений полей и автоматизированной генерации шаблонов; модель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по умолчанию);</w:t>
      </w:r>
    </w:p>
    <w:p>
      <w:pPr>
        <w:pStyle w:val="Compact"/>
        <w:numPr>
          <w:ilvl w:val="0"/>
          <w:numId w:val="1020"/>
        </w:numPr>
      </w:pPr>
      <w:r>
        <w:t xml:space="preserve">внешний пакет LibreOffice либо Microsoft Word с компонентом COM-доступа (через библиотеку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) — для преобразования документов формата DOC к формату DOCX и предпросмотра PDF-копий в графическом интерфейсе;</w:t>
      </w:r>
    </w:p>
    <w:p>
      <w:pPr>
        <w:pStyle w:val="Compact"/>
        <w:numPr>
          <w:ilvl w:val="0"/>
          <w:numId w:val="1020"/>
        </w:numPr>
      </w:pPr>
      <w:r>
        <w:t xml:space="preserve">внешний веб-сервис ConvertAPI — для преобразования документов формата PDF к формату DOCX.</w:t>
      </w:r>
    </w:p>
    <w:p>
      <w:pPr>
        <w:pStyle w:val="FirstParagraph"/>
      </w:pPr>
      <w:r>
        <w:t xml:space="preserve">Кросс-платформенность обеспечена за счёт использования Python и Qt: программа работает на операционных системах семейства Microsoft Windows и в основных дистрибутивах Linux.</w:t>
      </w:r>
    </w:p>
    <w:p>
      <w:pPr>
        <w:pStyle w:val="BodyText"/>
      </w:pPr>
      <w:r>
        <w:rPr>
          <w:b/>
          <w:bCs/>
        </w:rPr>
        <w:t xml:space="preserve">1.3 Языки программирования</w:t>
      </w:r>
    </w:p>
    <w:p>
      <w:pPr>
        <w:pStyle w:val="BodyText"/>
      </w:pPr>
      <w:r>
        <w:t xml:space="preserve">Программа реализована на языке программирования общего назначения Python (версия 3.11) — как кодовая база приложения, так и пользовательские шаблоны извлечения знаний. Структура унифицированного представления документов формализована в виде XSD-схемы; схема онтологической модели кафедры записана в формате Turtle (RDF). Тексты системных промптов для большой языковой модели хранятся в виде простых текстовых файлов с шаблонной подстановкой.</w:t>
      </w:r>
    </w:p>
    <w:bookmarkEnd w:id="112"/>
    <w:bookmarkStart w:id="113" w:name="функциональное-назначение"/>
    <w:p>
      <w:pPr>
        <w:pStyle w:val="2"/>
      </w:pPr>
      <w:r>
        <w:t xml:space="preserve">2. Функциональное назначение</w:t>
      </w:r>
    </w:p>
    <w:p>
      <w:pPr>
        <w:pStyle w:val="FirstParagraph"/>
      </w:pPr>
      <w:r>
        <w:t xml:space="preserve">Программа предназначена для решения следующих задач:</w:t>
      </w:r>
    </w:p>
    <w:p>
      <w:pPr>
        <w:pStyle w:val="Compact"/>
        <w:numPr>
          <w:ilvl w:val="0"/>
          <w:numId w:val="1021"/>
        </w:numPr>
      </w:pPr>
      <w:r>
        <w:t xml:space="preserve">автоматизированное преобразование документов кафедры различных форматов (DOC, DOCX, PDF с текстовым слоем) к унифицированному иерархическому представлению, изолирующему форматные особенности от логики извлечения знаний;</w:t>
      </w:r>
    </w:p>
    <w:p>
      <w:pPr>
        <w:pStyle w:val="Compact"/>
        <w:numPr>
          <w:ilvl w:val="0"/>
          <w:numId w:val="1021"/>
        </w:numPr>
      </w:pPr>
      <w:r>
        <w:t xml:space="preserve">определение класса документа путём перебора имеющихся шаблонов с возможностью ручного указания класса при отказе автоматической классификации;</w:t>
      </w:r>
    </w:p>
    <w:p>
      <w:pPr>
        <w:pStyle w:val="Compact"/>
        <w:numPr>
          <w:ilvl w:val="0"/>
          <w:numId w:val="1021"/>
        </w:numPr>
      </w:pPr>
      <w:r>
        <w:t xml:space="preserve">извлечение значений объявленных шаблоном полей в гибридном режиме: выполнение детерминированных правил шаблона с последующей проверкой и коррекцией значений большой языковой моделью;</w:t>
      </w:r>
    </w:p>
    <w:p>
      <w:pPr>
        <w:pStyle w:val="Compact"/>
        <w:numPr>
          <w:ilvl w:val="0"/>
          <w:numId w:val="1021"/>
        </w:numPr>
      </w:pPr>
      <w:r>
        <w:t xml:space="preserve">приведение извлечённых значений к канонической форме с применением концептов онтологии (морфологическое приведение ФИО к именительному падежу, нормализация дат, сопоставление текстовых форм с именованными индивидами перечислений);</w:t>
      </w:r>
    </w:p>
    <w:p>
      <w:pPr>
        <w:pStyle w:val="Compact"/>
        <w:numPr>
          <w:ilvl w:val="0"/>
          <w:numId w:val="1021"/>
        </w:numPr>
      </w:pPr>
      <w:r>
        <w:t xml:space="preserve">построение чернового графа фактов в терминах онтологической модели с сохранением метаданных о неполных узлах и их источниках;</w:t>
      </w:r>
    </w:p>
    <w:p>
      <w:pPr>
        <w:pStyle w:val="Compact"/>
        <w:numPr>
          <w:ilvl w:val="0"/>
          <w:numId w:val="1021"/>
        </w:numPr>
      </w:pPr>
      <w:r>
        <w:t xml:space="preserve">предоставление пользователю возможности ручного редактирования графа с двухслойным сохранением правок (черновик от шаблона отдельно, правки пользователя отдельно);</w:t>
      </w:r>
    </w:p>
    <w:p>
      <w:pPr>
        <w:pStyle w:val="Compact"/>
        <w:numPr>
          <w:ilvl w:val="0"/>
          <w:numId w:val="1021"/>
        </w:numPr>
      </w:pPr>
      <w:r>
        <w:t xml:space="preserve">интеграция извлечённых фактов в общую онтологическую модель кафедры с учётом политик слияния, заданных в схеме онтологии, и эффективной даты документа;</w:t>
      </w:r>
    </w:p>
    <w:p>
      <w:pPr>
        <w:pStyle w:val="Compact"/>
        <w:numPr>
          <w:ilvl w:val="0"/>
          <w:numId w:val="1021"/>
        </w:numPr>
      </w:pPr>
      <w:r>
        <w:t xml:space="preserve">автоматизированная генерация заготовок шаблонов на основе образцов документов и схемы онтологии;</w:t>
      </w:r>
    </w:p>
    <w:p>
      <w:pPr>
        <w:pStyle w:val="Compact"/>
        <w:numPr>
          <w:ilvl w:val="0"/>
          <w:numId w:val="1021"/>
        </w:numPr>
      </w:pPr>
      <w:r>
        <w:t xml:space="preserve">структурная валидация пользовательских шаблонов с AST-анализом исходного кода;</w:t>
      </w:r>
    </w:p>
    <w:p>
      <w:pPr>
        <w:pStyle w:val="Compact"/>
        <w:numPr>
          <w:ilvl w:val="0"/>
          <w:numId w:val="1021"/>
        </w:numPr>
      </w:pPr>
      <w:r>
        <w:t xml:space="preserve">отслеживание происхождения каждого факта в общей модели до исходного документа, шаблона и применённой политики слияния;</w:t>
      </w:r>
    </w:p>
    <w:p>
      <w:pPr>
        <w:pStyle w:val="Compact"/>
        <w:numPr>
          <w:ilvl w:val="0"/>
          <w:numId w:val="1021"/>
        </w:numPr>
      </w:pPr>
      <w:r>
        <w:t xml:space="preserve">откат документа — удаление всех ассоциированных с ним фактов с безопасной пересборкой общей модели.</w:t>
      </w:r>
    </w:p>
    <w:bookmarkEnd w:id="113"/>
    <w:bookmarkStart w:id="114" w:name="описание-логической-структуры"/>
    <w:p>
      <w:pPr>
        <w:pStyle w:val="2"/>
      </w:pPr>
      <w:r>
        <w:t xml:space="preserve">3. Описание логической структуры</w:t>
      </w:r>
    </w:p>
    <w:p>
      <w:pPr>
        <w:pStyle w:val="FirstParagraph"/>
      </w:pPr>
      <w:r>
        <w:rPr>
          <w:b/>
          <w:bCs/>
        </w:rPr>
        <w:t xml:space="preserve">3.1 Архитектура программы</w:t>
      </w:r>
    </w:p>
    <w:p>
      <w:pPr>
        <w:pStyle w:val="BodyText"/>
      </w:pPr>
      <w:r>
        <w:t xml:space="preserve">Программа разделена на шесть функциональных слоёв (схема архитектуры приведена на рисунке 2.6 основного текста работы):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описаний данных</w:t>
      </w:r>
      <w:r>
        <w:t xml:space="preserve"> </w:t>
      </w:r>
      <w:r>
        <w:t xml:space="preserve">— структуры передачи данных между остальными слоями (документ, шаблон, результат извлечения полей, черновой граф, слой пользовательских правок).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ядра</w:t>
      </w:r>
      <w:r>
        <w:t xml:space="preserve"> </w:t>
      </w:r>
      <w:r>
        <w:t xml:space="preserve">— переиспользуемые средства, доступные коду пользовательских шаблонов: модель унифицированного представления документов, декларативный язык извлечения значений полей (поле, селектор, извлекатель, нормализатор), концепты онтологии, построитель графа фактов, контракт шаблона и средства его структурной валидации.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модулей конвейера</w:t>
      </w:r>
      <w:r>
        <w:t xml:space="preserve"> </w:t>
      </w:r>
      <w:r>
        <w:t xml:space="preserve">— реализации пяти стадий обработки документа: преобразование к унифицированному представлению, определение класса документа, извлечение значений полей, построение чернового графа фактов, интеграция в общую онтологическую модель.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работы с файлами</w:t>
      </w:r>
      <w:r>
        <w:t xml:space="preserve"> </w:t>
      </w:r>
      <w:r>
        <w:t xml:space="preserve">— менеджеры документов и шаблонов, репозиторий онтологии; единственная точка контакта с файловой системой.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оркестрации</w:t>
      </w:r>
      <w:r>
        <w:t xml:space="preserve"> </w:t>
      </w:r>
      <w:r>
        <w:t xml:space="preserve">— общий контекст приложения с глобальными сервисами, конвейер обработки, подсистема обращения к большой языковой модели, настройки, журналирование.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Слой пользовательского интерфейса</w:t>
      </w:r>
      <w:r>
        <w:t xml:space="preserve"> </w:t>
      </w:r>
      <w:r>
        <w:t xml:space="preserve">— графический интерфейс на основе PySide6 с тремя тематическими вкладками для работы с документами, шаблонами и онтологической моделью.</w:t>
      </w:r>
    </w:p>
    <w:p>
      <w:pPr>
        <w:pStyle w:val="FirstParagraph"/>
      </w:pPr>
      <w:r>
        <w:rPr>
          <w:b/>
          <w:bCs/>
        </w:rPr>
        <w:t xml:space="preserve">3.2 Структура программы</w:t>
      </w:r>
    </w:p>
    <w:p>
      <w:pPr>
        <w:pStyle w:val="BodyText"/>
      </w:pPr>
      <w:r>
        <w:t xml:space="preserve">Обработка одного документа реализована конвейером из пяти последовательных стадий, каждая из которых принимает результат предыдущей и переводит документ из одного состояния в следующее. Состояние документа явно фиксируется после каждой стадии в персистентном хранилище, что обеспечивает возобновляемость работы.</w:t>
      </w:r>
    </w:p>
    <w:p>
      <w:pPr>
        <w:pStyle w:val="BodyText"/>
      </w:pPr>
      <w:r>
        <w:t xml:space="preserve">Хранилище онтологической модели организовано трёхслойно: фиксированная read-only схема онтологии (TBox), упорядоченная история добавленных документов (источник истины для всей наполняющей части модели — ABox) и журнал событий слияния (производный append-only-индекс). Материализованное представление полной модели пересобирается лениво из схемы и истории с кешированием по отпечатку истории.</w:t>
      </w:r>
    </w:p>
    <w:p>
      <w:pPr>
        <w:pStyle w:val="BodyText"/>
      </w:pPr>
      <w:r>
        <w:t xml:space="preserve">Шаблоны извлечения знаний являются программными модулями на языке Python с фиксированным интерфейсом и хранятся в отдельных подкаталогах. Контракт шаблона включает три обязательных метода: правила распознавания принадлежности документа классу, описание извлекаемых полей и правила сборки графа фактов. Безопасность исполнения пользовательских шаблонов обеспечивается структурной валидацией с AST-анализом исходного кода: проверкой отсутствия импортов опасных модулей, обращений к опасным встроенным функциям и магическим атрибутам интерпретатора, корректности списка полей, согласованности обращений к терминам онтологии со схемой.</w:t>
      </w:r>
    </w:p>
    <w:bookmarkEnd w:id="114"/>
    <w:bookmarkStart w:id="115" w:name="используемые-технические-средства"/>
    <w:p>
      <w:pPr>
        <w:pStyle w:val="2"/>
      </w:pPr>
      <w:r>
        <w:t xml:space="preserve">4. Используемые технические средства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ОС</w:t>
      </w:r>
      <w:r>
        <w:t xml:space="preserve">: Microsoft Windows 10/11 либо современный дистрибутив Linux (Ubuntu 22.04 LTS и аналогичные);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Аппаратные требования</w:t>
      </w:r>
      <w:r>
        <w:t xml:space="preserve">: процессор класса не ниже Intel Core i5 / AMD Ryzen 5, оперативная память не менее 4 ГБ (рекомендуется 8 ГБ — связано с загрузкой словарей pymorphy3), дисковое пространство для рабочих данных от 500 МБ;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Программное обеспечение</w:t>
      </w:r>
      <w:r>
        <w:t xml:space="preserve">: интерпретатор Python 3.11; LibreOffice (или Microsoft Word) для конвертации документов формата DOC; доступ в сеть Интернет для обращения к программному интерфейсу OpenAI и веб-сервису ConvertAPI;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Среда разработки</w:t>
      </w:r>
      <w:r>
        <w:t xml:space="preserve">: Visual Studio Code или JetBrains PyCharm с настроенным интерпретатором Python и встроенной проверкой типов (например, через расширение Pylance);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Библиотеки</w:t>
      </w:r>
      <w:r>
        <w:t xml:space="preserve">: PySide6 6.x, rdflib 7.x, pymorphy3 1.x, OpenAI Python SDK, pydantic, Pygments, Markdown2.</w:t>
      </w:r>
    </w:p>
    <w:bookmarkEnd w:id="115"/>
    <w:bookmarkStart w:id="116" w:name="вызов-и-загрузка"/>
    <w:p>
      <w:pPr>
        <w:pStyle w:val="2"/>
      </w:pPr>
      <w:r>
        <w:t xml:space="preserve">5. Вызов и загрузка</w:t>
      </w:r>
    </w:p>
    <w:p>
      <w:pPr>
        <w:pStyle w:val="FirstParagraph"/>
      </w:pPr>
      <w:r>
        <w:t xml:space="preserve">Подготовка окружения и запуск программы выполняются в следующей последовательности.</w:t>
      </w:r>
    </w:p>
    <w:p>
      <w:pPr>
        <w:pStyle w:val="Compact"/>
        <w:numPr>
          <w:ilvl w:val="0"/>
          <w:numId w:val="1024"/>
        </w:numPr>
      </w:pPr>
      <w:r>
        <w:t xml:space="preserve">Создание виртуального окружения Python:</w:t>
      </w:r>
      <w:r>
        <w:t xml:space="preserve"> </w:t>
      </w:r>
      <w:r>
        <w:rPr>
          <w:rStyle w:val="VerbatimChar"/>
        </w:rPr>
        <w:t xml:space="preserve">py -3.11 -m venv .venv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Активация окружения:</w:t>
      </w:r>
      <w:r>
        <w:t xml:space="preserve"> </w:t>
      </w:r>
      <w:r>
        <w:rPr>
          <w:rStyle w:val="VerbatimChar"/>
        </w:rPr>
        <w:t xml:space="preserve">.venv\Scripts\activate</w:t>
      </w:r>
      <w:r>
        <w:t xml:space="preserve"> </w:t>
      </w:r>
      <w:r>
        <w:t xml:space="preserve">(Windows) либо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(Linux).</w:t>
      </w:r>
    </w:p>
    <w:p>
      <w:pPr>
        <w:pStyle w:val="Compact"/>
        <w:numPr>
          <w:ilvl w:val="0"/>
          <w:numId w:val="1024"/>
        </w:numPr>
      </w:pPr>
      <w:r>
        <w:t xml:space="preserve">Обновление инструментов сборки:</w:t>
      </w:r>
      <w:r>
        <w:t xml:space="preserve"> </w:t>
      </w:r>
      <w:r>
        <w:rPr>
          <w:rStyle w:val="VerbatimChar"/>
        </w:rPr>
        <w:t xml:space="preserve">python -m pip install --upgrade pip setuptools wheel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Установка зависимостей: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Создание файла переменных окружения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из шаблона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со значениями ключа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для доступа к OpenAI и ключа</w:t>
      </w:r>
      <w:r>
        <w:t xml:space="preserve"> </w:t>
      </w:r>
      <w:r>
        <w:rPr>
          <w:rStyle w:val="VerbatimChar"/>
        </w:rPr>
        <w:t xml:space="preserve">CONVERTAPI_SECRET</w:t>
      </w:r>
      <w:r>
        <w:t xml:space="preserve"> </w:t>
      </w:r>
      <w:r>
        <w:t xml:space="preserve">для доступа к сервису преобразования PDF.</w:t>
      </w:r>
    </w:p>
    <w:p>
      <w:pPr>
        <w:pStyle w:val="Compact"/>
        <w:numPr>
          <w:ilvl w:val="0"/>
          <w:numId w:val="1024"/>
        </w:numPr>
      </w:pPr>
      <w:r>
        <w:t xml:space="preserve">Установка LibreOffice (https://www.libreoffice.org/) либо проверка наличия установленного Microsoft Word на компьютере пользователя.</w:t>
      </w:r>
    </w:p>
    <w:p>
      <w:pPr>
        <w:pStyle w:val="Compact"/>
        <w:numPr>
          <w:ilvl w:val="0"/>
          <w:numId w:val="1024"/>
        </w:numPr>
      </w:pPr>
      <w:r>
        <w:t xml:space="preserve">Запуск приложения: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.</w:t>
      </w:r>
    </w:p>
    <w:p>
      <w:pPr>
        <w:pStyle w:val="FirstParagraph"/>
      </w:pPr>
      <w:r>
        <w:t xml:space="preserve">При первом запуске программа создаёт каталог рабочих данных</w:t>
      </w:r>
      <w:r>
        <w:t xml:space="preserve"> </w:t>
      </w:r>
      <w:r>
        <w:rPr>
          <w:rStyle w:val="VerbatimChar"/>
        </w:rPr>
        <w:t xml:space="preserve">.data/</w:t>
      </w:r>
      <w:r>
        <w:t xml:space="preserve"> </w:t>
      </w:r>
      <w:r>
        <w:t xml:space="preserve">с подкаталогами для документов, шаблонов, онтологии и журналов; в каталог онтологии автоматически копируется поставляемая схема</w:t>
      </w:r>
      <w:r>
        <w:t xml:space="preserve"> </w:t>
      </w:r>
      <w:r>
        <w:rPr>
          <w:rStyle w:val="VerbatimChar"/>
        </w:rPr>
        <w:t xml:space="preserve">resources/onto/schema.ttl</w:t>
      </w:r>
      <w:r>
        <w:t xml:space="preserve">. Все последующие запуски используют уже сформированное состояние.</w:t>
      </w:r>
    </w:p>
    <w:bookmarkEnd w:id="116"/>
    <w:bookmarkStart w:id="117" w:name="входные-данные"/>
    <w:p>
      <w:pPr>
        <w:pStyle w:val="2"/>
      </w:pPr>
      <w:r>
        <w:t xml:space="preserve">6. Входные данные</w:t>
      </w:r>
    </w:p>
    <w:p>
      <w:pPr>
        <w:pStyle w:val="FirstParagraph"/>
      </w:pPr>
      <w:r>
        <w:t xml:space="preserve">Программа принимает на вход: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исходные документы</w:t>
      </w:r>
      <w:r>
        <w:t xml:space="preserve"> </w:t>
      </w:r>
      <w:r>
        <w:t xml:space="preserve">в форматах DOC, DOCX, PDF с текстовым слоем; загружаются пользователем через графический интерфейс (вкладка «Документы»);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шаблоны извлечения знаний</w:t>
      </w:r>
      <w:r>
        <w:t xml:space="preserve"> </w:t>
      </w:r>
      <w:r>
        <w:t xml:space="preserve">в виде программных модулей на языке Python с реализацией контракта</w:t>
      </w:r>
      <w:r>
        <w:t xml:space="preserve"> </w:t>
      </w:r>
      <w:r>
        <w:rPr>
          <w:rStyle w:val="VerbatimChar"/>
        </w:rPr>
        <w:t xml:space="preserve">BaseTemplateCode</w:t>
      </w:r>
      <w:r>
        <w:t xml:space="preserve">; добавляются вручную через интерфейс или создаются с помощью автоматизированной генерации на основе образцов документов;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схема онтологии кафедры</w:t>
      </w:r>
      <w:r>
        <w:t xml:space="preserve"> </w:t>
      </w:r>
      <w:r>
        <w:t xml:space="preserve">в формате Turtle (RDF) — поставляется вместе с приложением как read-only артефакт;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переменные окружения</w:t>
      </w:r>
      <w:r>
        <w:t xml:space="preserve">: ключ доступа к программному интерфейсу OpenAI и ключ доступа к веб-сервису ConvertAPI;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дополнительные факты</w:t>
      </w:r>
      <w:r>
        <w:t xml:space="preserve"> </w:t>
      </w:r>
      <w:r>
        <w:t xml:space="preserve">— самостоятельные TTL-файлы, которые пользователь может добавить к конкретному документу для пополнения графа фактами, не покрытыми шаблоном.</w:t>
      </w:r>
    </w:p>
    <w:bookmarkEnd w:id="117"/>
    <w:bookmarkStart w:id="118" w:name="выходные-данные"/>
    <w:p>
      <w:pPr>
        <w:pStyle w:val="2"/>
      </w:pPr>
      <w:r>
        <w:t xml:space="preserve">7. Выходные данные</w:t>
      </w:r>
    </w:p>
    <w:p>
      <w:pPr>
        <w:pStyle w:val="FirstParagraph"/>
      </w:pPr>
      <w:r>
        <w:t xml:space="preserve">Программа формирует следующие выходные артефакты: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общая онтологическая модель кафедры</w:t>
      </w:r>
      <w:r>
        <w:t xml:space="preserve"> </w:t>
      </w:r>
      <w:r>
        <w:t xml:space="preserve">в формате Turtle, пересобираемая по истории документов и содержащая факты из всех обработанных документов в виде RDF-графа в терминах схемы онтологии;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унифицированное представление каждого документа</w:t>
      </w:r>
      <w:r>
        <w:t xml:space="preserve"> </w:t>
      </w:r>
      <w:r>
        <w:t xml:space="preserve">в формате XML и его вспомогательные визуализации (плоский текст, HTML, текстовое дерево);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результат извлечения значений полей</w:t>
      </w:r>
      <w:r>
        <w:t xml:space="preserve"> </w:t>
      </w:r>
      <w:r>
        <w:t xml:space="preserve">для каждого документа — с историей всех трёх этапов (детерминированный, языковая модель, нормализация);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черновой граф фактов</w:t>
      </w:r>
      <w:r>
        <w:t xml:space="preserve"> </w:t>
      </w:r>
      <w:r>
        <w:t xml:space="preserve">для каждого документа с метаданными о неполных узлах и их источниках;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слой пользовательских правок</w:t>
      </w:r>
      <w:r>
        <w:t xml:space="preserve"> </w:t>
      </w:r>
      <w:r>
        <w:t xml:space="preserve">чернового графа в отдельном файле;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итоговый граф документа</w:t>
      </w:r>
      <w:r>
        <w:t xml:space="preserve"> </w:t>
      </w:r>
      <w:r>
        <w:t xml:space="preserve">(после применения правок и дополнительных фактов) в формате Turtle;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журнал событий слияния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facts.jsonl</w:t>
      </w:r>
      <w:r>
        <w:t xml:space="preserve">) с полным контекстом каждого события (добавление, отзыв, отклонение факта);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отчёт о слиянии</w:t>
      </w:r>
      <w:r>
        <w:t xml:space="preserve"> </w:t>
      </w:r>
      <w:r>
        <w:t xml:space="preserve">документа с указанием произведённых изменений в общей модели;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журнал работы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app.log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журнал обращений к языковой модели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agents.log</w:t>
      </w:r>
      <w:r>
        <w:t xml:space="preserve">) с полными записями системного и пользовательского промптов, ответа модели и длительности обращения.</w:t>
      </w:r>
    </w:p>
    <w:bookmarkEnd w:id="118"/>
    <w:bookmarkStart w:id="119" w:name="лист-регистрации-изменений"/>
    <w:p>
      <w:pPr>
        <w:pStyle w:val="2"/>
      </w:pPr>
      <w:r>
        <w:t xml:space="preserve">8. Лист регистрации изменений</w:t>
      </w:r>
    </w:p>
    <w:p>
      <w:pPr>
        <w:pStyle w:val="FirstParagraph"/>
      </w:pPr>
      <w:r>
        <w:t xml:space="preserve">Лист регистрации изменений приведён в таблице 1.</w:t>
      </w:r>
    </w:p>
    <w:p>
      <w:pPr>
        <w:pStyle w:val="BodyText"/>
      </w:pPr>
      <w:r>
        <w:rPr>
          <w:i/>
          <w:iCs/>
        </w:rPr>
        <w:t xml:space="preserve">Таблица 1 — Лист регистрации изменений в программном документе «Описание программы».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Лист регистрации изменений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Номера листов (страниц)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Всего листов (страниц) в документе</w:t>
            </w:r>
          </w:p>
        </w:tc>
        <w:tc>
          <w:tcPr/>
          <w:p>
            <w:pPr>
              <w:pStyle w:val="Compact"/>
            </w:pPr>
            <w:r>
              <w:t xml:space="preserve">№ документа</w:t>
            </w:r>
          </w:p>
        </w:tc>
        <w:tc>
          <w:tcPr/>
          <w:p>
            <w:pPr>
              <w:pStyle w:val="Compact"/>
            </w:pPr>
            <w:r>
              <w:t xml:space="preserve">Входящий № сопроводительного документа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Номер Изм.</w:t>
            </w:r>
          </w:p>
        </w:tc>
        <w:tc>
          <w:tcPr/>
          <w:p>
            <w:pPr>
              <w:pStyle w:val="Compact"/>
            </w:pPr>
            <w:r>
              <w:t xml:space="preserve">изменённых</w:t>
            </w:r>
          </w:p>
        </w:tc>
        <w:tc>
          <w:tcPr/>
          <w:p>
            <w:pPr>
              <w:pStyle w:val="Compact"/>
            </w:pPr>
            <w:r>
              <w:t xml:space="preserve">заменённых</w:t>
            </w:r>
          </w:p>
        </w:tc>
        <w:tc>
          <w:tcPr/>
          <w:p>
            <w:pPr>
              <w:pStyle w:val="Compact"/>
            </w:pPr>
            <w:r>
              <w:t xml:space="preserve">новых</w:t>
            </w:r>
          </w:p>
        </w:tc>
        <w:tc>
          <w:tcPr/>
          <w:p>
            <w:pPr>
              <w:pStyle w:val="Compact"/>
            </w:pPr>
            <w:r>
              <w:t xml:space="preserve">аннулированных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End w:id="120"/>
    <w:bookmarkStart w:id="121" w:name="приложение-е"/>
    <w:p>
      <w:pPr>
        <w:pStyle w:val="1"/>
      </w:pPr>
      <w:r>
        <w:t xml:space="preserve">ПРИЛОЖЕНИЕ Е</w:t>
      </w:r>
    </w:p>
    <w:p>
      <w:pPr>
        <w:pStyle w:val="FirstParagraph"/>
      </w:pPr>
      <w:r>
        <w:rPr>
          <w:b/>
          <w:bCs/>
        </w:rPr>
        <w:t xml:space="preserve">ПРОГРАММА «Doc2Onto» РУКОВОДСТВО ОПЕРАТОРА</w:t>
      </w:r>
    </w:p>
    <w:p>
      <w:pPr>
        <w:pStyle w:val="BodyText"/>
      </w:pPr>
      <w:r>
        <w:t xml:space="preserve">Листов 14</w:t>
      </w:r>
    </w:p>
    <w:p>
      <w:pPr>
        <w:pStyle w:val="BodyText"/>
      </w:pPr>
      <w:r>
        <w:t xml:space="preserve">Новосибирск, 2026</w:t>
      </w:r>
    </w:p>
    <w:p>
      <w:pPr>
        <w:pStyle w:val="BodyText"/>
      </w:pPr>
      <w:r>
        <w:rPr>
          <w:b/>
          <w:bCs/>
        </w:rPr>
        <w:t xml:space="preserve">СОДЕРЖАНИЕ</w:t>
      </w:r>
    </w:p>
    <w:p>
      <w:pPr>
        <w:pStyle w:val="Compact"/>
        <w:numPr>
          <w:ilvl w:val="0"/>
          <w:numId w:val="1027"/>
        </w:numPr>
      </w:pPr>
      <w:r>
        <w:t xml:space="preserve">Назначение программы</w:t>
      </w:r>
    </w:p>
    <w:p>
      <w:pPr>
        <w:pStyle w:val="Compact"/>
        <w:numPr>
          <w:ilvl w:val="0"/>
          <w:numId w:val="1027"/>
        </w:numPr>
      </w:pPr>
      <w:r>
        <w:t xml:space="preserve">Условия выполнения программы</w:t>
      </w:r>
    </w:p>
    <w:p>
      <w:pPr>
        <w:pStyle w:val="Compact"/>
        <w:numPr>
          <w:ilvl w:val="0"/>
          <w:numId w:val="1027"/>
        </w:numPr>
      </w:pPr>
      <w:r>
        <w:t xml:space="preserve">Выполнение программы</w:t>
      </w:r>
    </w:p>
    <w:p>
      <w:pPr>
        <w:pStyle w:val="Compact"/>
        <w:numPr>
          <w:ilvl w:val="0"/>
          <w:numId w:val="1027"/>
        </w:numPr>
      </w:pPr>
      <w:r>
        <w:t xml:space="preserve">Сообщения оператору</w:t>
      </w:r>
    </w:p>
    <w:p>
      <w:pPr>
        <w:pStyle w:val="Compact"/>
        <w:numPr>
          <w:ilvl w:val="0"/>
          <w:numId w:val="1027"/>
        </w:numPr>
      </w:pPr>
      <w:r>
        <w:t xml:space="preserve">Лист регистрации изменений</w:t>
      </w:r>
    </w:p>
    <w:bookmarkEnd w:id="121"/>
    <w:bookmarkStart w:id="127" w:name="аннотация-1"/>
    <w:p>
      <w:pPr>
        <w:pStyle w:val="1"/>
      </w:pPr>
      <w:r>
        <w:t xml:space="preserve">АННОТАЦИЯ</w:t>
      </w:r>
    </w:p>
    <w:p>
      <w:pPr>
        <w:pStyle w:val="FirstParagraph"/>
      </w:pPr>
      <w:r>
        <w:t xml:space="preserve">В настоящем документе приведено руководство пользователя по работе с программной системой</w:t>
      </w:r>
      <w:r>
        <w:t xml:space="preserve"> </w:t>
      </w:r>
      <w:r>
        <w:rPr>
          <w:b/>
          <w:bCs/>
        </w:rPr>
        <w:t xml:space="preserve">Doc2Onto</w:t>
      </w:r>
      <w:r>
        <w:t xml:space="preserve"> </w:t>
      </w:r>
      <w:r>
        <w:t xml:space="preserve">— настольным приложением для автоматизированного пополнения онтологической модели кафедры знаниями, извлекаемыми из документов учебно-организационной деятельности. Документ описывает развёртывание системы, последовательность действий оператора при типовых сценариях эксплуатации (загрузка и обработка документа, создание и редактирование шаблона извлечения, ручное редактирование чернового графа, работа с онтологической моделью, откат и переобработка документов) и виды диагностических сообщений системы. Документ оформлен в соответствии с требованиями ЕСПД (ГОСТ 19.505-79, ГОСТ 19.105-78).</w:t>
      </w:r>
    </w:p>
    <w:bookmarkStart w:id="122" w:name="назначение-программы"/>
    <w:p>
      <w:pPr>
        <w:pStyle w:val="2"/>
      </w:pPr>
      <w:r>
        <w:t xml:space="preserve">1. Назначение программы</w:t>
      </w:r>
    </w:p>
    <w:p>
      <w:pPr>
        <w:pStyle w:val="FirstParagraph"/>
      </w:pPr>
      <w:r>
        <w:rPr>
          <w:b/>
          <w:bCs/>
        </w:rPr>
        <w:t xml:space="preserve">1.1 Функциональное назначение программы</w:t>
      </w:r>
    </w:p>
    <w:p>
      <w:pPr>
        <w:pStyle w:val="BodyText"/>
      </w:pPr>
      <w:r>
        <w:t xml:space="preserve">Программа предназначена для автоматизированного извлечения знаний из документов учебно-организационной деятельности кафедры и их последующей интеграции в единую онтологическую модель. Обработка выполняется по конвейерной схеме, включающей преобразование документа к унифицированному представлению, автоматическое определение его класса, гибридное извлечение значений полей (детерминированные правила шаблона с последующей проверкой и коррекцией большой языковой моделью), построение чернового графа фактов в терминах онтологии и интеграцию извлечённых фактов в общую модель с учётом политик слияния.</w:t>
      </w:r>
    </w:p>
    <w:p>
      <w:pPr>
        <w:pStyle w:val="BodyText"/>
      </w:pPr>
      <w:r>
        <w:rPr>
          <w:b/>
          <w:bCs/>
        </w:rPr>
        <w:t xml:space="preserve">1.2 Эксплуатационное назначение программы</w:t>
      </w:r>
    </w:p>
    <w:p>
      <w:pPr>
        <w:pStyle w:val="BodyText"/>
      </w:pPr>
      <w:r>
        <w:t xml:space="preserve">Программный продукт ориентирован на сотрудников кафедры, ответственных за ведение онтологической модели и работу с документами учебного процесса. Программа позволяет пользователю самостоятельно выполнять полный цикл обработки документа без обращения к разработчикам, контролируя и при необходимости корректируя результат на каждом этапе.</w:t>
      </w:r>
    </w:p>
    <w:p>
      <w:pPr>
        <w:pStyle w:val="BodyText"/>
      </w:pPr>
      <w:r>
        <w:rPr>
          <w:b/>
          <w:bCs/>
        </w:rPr>
        <w:t xml:space="preserve">1.3 Состав функций</w:t>
      </w:r>
    </w:p>
    <w:p>
      <w:pPr>
        <w:pStyle w:val="BodyText"/>
      </w:pPr>
      <w:r>
        <w:t xml:space="preserve">Программа предоставляет следующие функциональные возможности:</w:t>
      </w:r>
    </w:p>
    <w:p>
      <w:pPr>
        <w:pStyle w:val="Compact"/>
        <w:numPr>
          <w:ilvl w:val="0"/>
          <w:numId w:val="1028"/>
        </w:numPr>
      </w:pPr>
      <w:r>
        <w:t xml:space="preserve">загрузка и каталогизация исходных документов кафедры в поддерживаемых форматах (DOC, DOCX, PDF с текстовым слоем);</w:t>
      </w:r>
    </w:p>
    <w:p>
      <w:pPr>
        <w:pStyle w:val="Compact"/>
        <w:numPr>
          <w:ilvl w:val="0"/>
          <w:numId w:val="1028"/>
        </w:numPr>
      </w:pPr>
      <w:r>
        <w:t xml:space="preserve">просмотр документа в трёх представлениях — оригинального файла, унифицированного иерархического представления и графа фактов;</w:t>
      </w:r>
    </w:p>
    <w:p>
      <w:pPr>
        <w:pStyle w:val="Compact"/>
        <w:numPr>
          <w:ilvl w:val="0"/>
          <w:numId w:val="1028"/>
        </w:numPr>
      </w:pPr>
      <w:r>
        <w:t xml:space="preserve">автоматическая обработка документа по полному конвейеру или по отдельным стадиям с возможностью возобновления прерванной обработки;</w:t>
      </w:r>
    </w:p>
    <w:p>
      <w:pPr>
        <w:pStyle w:val="Compact"/>
        <w:numPr>
          <w:ilvl w:val="0"/>
          <w:numId w:val="1028"/>
        </w:numPr>
      </w:pPr>
      <w:r>
        <w:t xml:space="preserve">явное указание класса документа при отказе автоматической классификации;</w:t>
      </w:r>
    </w:p>
    <w:p>
      <w:pPr>
        <w:pStyle w:val="Compact"/>
        <w:numPr>
          <w:ilvl w:val="0"/>
          <w:numId w:val="1028"/>
        </w:numPr>
      </w:pPr>
      <w:r>
        <w:t xml:space="preserve">ручное редактирование чернового графа фактов: исключение ложноположительных триплетов, переопределение значений узлов, добавление новых индивидов через концепты с предпросмотром результата, сброс отдельных правок к исходному значению;</w:t>
      </w:r>
    </w:p>
    <w:p>
      <w:pPr>
        <w:pStyle w:val="Compact"/>
        <w:numPr>
          <w:ilvl w:val="0"/>
          <w:numId w:val="1028"/>
        </w:numPr>
      </w:pPr>
      <w:r>
        <w:t xml:space="preserve">подмешивание дополнительных фактов из самостоятельного TTL-файла к итоговому графу документа;</w:t>
      </w:r>
    </w:p>
    <w:p>
      <w:pPr>
        <w:pStyle w:val="Compact"/>
        <w:numPr>
          <w:ilvl w:val="0"/>
          <w:numId w:val="1028"/>
        </w:numPr>
      </w:pPr>
      <w:r>
        <w:t xml:space="preserve">управление шаблонами извлечения знаний: просмотр кода с подсветкой синтаксиса, запуск структурной валидации с отображением отчёта о замечаниях, открытие кода во внешнем редакторе;</w:t>
      </w:r>
    </w:p>
    <w:p>
      <w:pPr>
        <w:pStyle w:val="Compact"/>
        <w:numPr>
          <w:ilvl w:val="0"/>
          <w:numId w:val="1028"/>
        </w:numPr>
      </w:pPr>
      <w:r>
        <w:t xml:space="preserve">автоматизированная генерация заготовки шаблона на основе образца документа и схемы онтологии в многошаговом сценарии;</w:t>
      </w:r>
    </w:p>
    <w:p>
      <w:pPr>
        <w:pStyle w:val="Compact"/>
        <w:numPr>
          <w:ilvl w:val="0"/>
          <w:numId w:val="1028"/>
        </w:numPr>
      </w:pPr>
      <w:r>
        <w:t xml:space="preserve">просмотр текущего состояния общей онтологической модели: иерархия классов, перечень индивидов, карточки индивидов и классов с переходами между связанными сущностями;</w:t>
      </w:r>
    </w:p>
    <w:p>
      <w:pPr>
        <w:pStyle w:val="Compact"/>
        <w:numPr>
          <w:ilvl w:val="0"/>
          <w:numId w:val="1028"/>
        </w:numPr>
      </w:pPr>
      <w:r>
        <w:t xml:space="preserve">отслеживание происхождения каждого факта в модели: документ, шаблон, эффективная дата, применённая политика слияния, сведения о вытесненных конкурирующих фактах;</w:t>
      </w:r>
    </w:p>
    <w:p>
      <w:pPr>
        <w:pStyle w:val="Compact"/>
        <w:numPr>
          <w:ilvl w:val="0"/>
          <w:numId w:val="1028"/>
        </w:numPr>
      </w:pPr>
      <w:r>
        <w:t xml:space="preserve">откат документа — удаление всех ассоциированных с ним фактов из общей модели с автоматической пересборкой состояния.</w:t>
      </w:r>
    </w:p>
    <w:bookmarkEnd w:id="122"/>
    <w:bookmarkStart w:id="123" w:name="условия-выполнения-программы"/>
    <w:p>
      <w:pPr>
        <w:pStyle w:val="2"/>
      </w:pPr>
      <w:r>
        <w:t xml:space="preserve">2. Условия выполнения программы</w:t>
      </w:r>
    </w:p>
    <w:p>
      <w:pPr>
        <w:pStyle w:val="FirstParagraph"/>
      </w:pPr>
      <w:r>
        <w:rPr>
          <w:b/>
          <w:bCs/>
        </w:rPr>
        <w:t xml:space="preserve">2.1 Минимальный состав аппаратных и программных средств</w:t>
      </w:r>
    </w:p>
    <w:p>
      <w:pPr>
        <w:pStyle w:val="Compact"/>
        <w:numPr>
          <w:ilvl w:val="0"/>
          <w:numId w:val="1029"/>
        </w:numPr>
      </w:pPr>
      <w:r>
        <w:t xml:space="preserve">персональный компьютер с процессором уровня не ниже Intel Core i5 / AMD Ryzen 5;</w:t>
      </w:r>
    </w:p>
    <w:p>
      <w:pPr>
        <w:pStyle w:val="Compact"/>
        <w:numPr>
          <w:ilvl w:val="0"/>
          <w:numId w:val="1029"/>
        </w:numPr>
      </w:pPr>
      <w:r>
        <w:t xml:space="preserve">оперативная память — от 4 ГБ (рекомендуется 8 ГБ);</w:t>
      </w:r>
    </w:p>
    <w:p>
      <w:pPr>
        <w:pStyle w:val="Compact"/>
        <w:numPr>
          <w:ilvl w:val="0"/>
          <w:numId w:val="1029"/>
        </w:numPr>
      </w:pPr>
      <w:r>
        <w:t xml:space="preserve">дисковое пространство — не менее 1 ГБ свободного объёма (включая виртуальное окружение Python и рабочие данные);</w:t>
      </w:r>
    </w:p>
    <w:p>
      <w:pPr>
        <w:pStyle w:val="Compact"/>
        <w:numPr>
          <w:ilvl w:val="0"/>
          <w:numId w:val="1029"/>
        </w:numPr>
      </w:pPr>
      <w:r>
        <w:t xml:space="preserve">операционная система — Microsoft Windows 10/11 либо современный дистрибутив Linux;</w:t>
      </w:r>
    </w:p>
    <w:p>
      <w:pPr>
        <w:pStyle w:val="Compact"/>
        <w:numPr>
          <w:ilvl w:val="0"/>
          <w:numId w:val="1029"/>
        </w:numPr>
      </w:pPr>
      <w:r>
        <w:t xml:space="preserve">интерпретатор Python версии 3.11 (более ранние версии не поддерживаются);</w:t>
      </w:r>
    </w:p>
    <w:p>
      <w:pPr>
        <w:pStyle w:val="Compact"/>
        <w:numPr>
          <w:ilvl w:val="0"/>
          <w:numId w:val="1029"/>
        </w:numPr>
      </w:pPr>
      <w:r>
        <w:t xml:space="preserve">LibreOffice либо установленный Microsoft Word (для преобразования документов формата DOC);</w:t>
      </w:r>
    </w:p>
    <w:p>
      <w:pPr>
        <w:pStyle w:val="Compact"/>
        <w:numPr>
          <w:ilvl w:val="0"/>
          <w:numId w:val="1029"/>
        </w:numPr>
      </w:pPr>
      <w:r>
        <w:t xml:space="preserve">сетевое подключение к Интернету для обращения к программному интерфейсу OpenAI и веб-сервису ConvertAPI;</w:t>
      </w:r>
    </w:p>
    <w:p>
      <w:pPr>
        <w:pStyle w:val="Compact"/>
        <w:numPr>
          <w:ilvl w:val="0"/>
          <w:numId w:val="1029"/>
        </w:numPr>
      </w:pPr>
      <w:r>
        <w:t xml:space="preserve">действующие ключи доступа к указанным внешним сервисам.</w:t>
      </w:r>
    </w:p>
    <w:p>
      <w:pPr>
        <w:pStyle w:val="FirstParagraph"/>
      </w:pPr>
      <w:r>
        <w:rPr>
          <w:b/>
          <w:bCs/>
        </w:rPr>
        <w:t xml:space="preserve">2.2 Требования к оператору</w:t>
      </w:r>
    </w:p>
    <w:p>
      <w:pPr>
        <w:pStyle w:val="BodyText"/>
      </w:pPr>
      <w:r>
        <w:t xml:space="preserve">В зависимости от выполняемых задач под оператором понимается одна из трёх категорий пользователей: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технический специалист</w:t>
      </w:r>
      <w:r>
        <w:t xml:space="preserve"> </w:t>
      </w:r>
      <w:r>
        <w:t xml:space="preserve">— осуществляет первичное развёртывание системы (создание виртуального окружения Python, установка зависимостей, конфигурация ключей доступа к внешним сервисам, установка LibreOffice), а также сопровождение системы при необходимости обновлений; должен владеть базовыми навыками работы с командной строкой, редактированием конфигурационных файлов и установкой пакетов Python;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автор шаблонов извлечения знаний</w:t>
      </w:r>
      <w:r>
        <w:t xml:space="preserve"> </w:t>
      </w:r>
      <w:r>
        <w:t xml:space="preserve">— разрабатывает шаблоны для новых классов документов кафедры; должен владеть навыками программирования на языке Python, иметь представление о декларативном языке извлечения полей разработанной системы (поле, селектор, извлекатель, нормализатор), концептах онтологии и построителе графа фактов; знание онтологии кафедры обязательно;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оператор обработки документов</w:t>
      </w:r>
      <w:r>
        <w:t xml:space="preserve"> </w:t>
      </w:r>
      <w:r>
        <w:t xml:space="preserve">— выполняет повседневную обработку документов: загружает документы, запускает конвейер, при необходимости корректирует результат через графический интерфейс, отслеживает состояние общей модели; достаточно общих навыков работы с настольным графическим интерфейсом и понимания предметной области кафедры.</w:t>
      </w:r>
    </w:p>
    <w:p>
      <w:pPr>
        <w:pStyle w:val="FirstParagraph"/>
      </w:pPr>
      <w:r>
        <w:t xml:space="preserve">В типичном случае все три роли могут совмещаться одним пользователем.</w:t>
      </w:r>
    </w:p>
    <w:bookmarkEnd w:id="123"/>
    <w:bookmarkStart w:id="124" w:name="выполнение-программы"/>
    <w:p>
      <w:pPr>
        <w:pStyle w:val="2"/>
      </w:pPr>
      <w:r>
        <w:t xml:space="preserve">3. Выполнение программы</w:t>
      </w:r>
    </w:p>
    <w:p>
      <w:pPr>
        <w:pStyle w:val="FirstParagraph"/>
      </w:pPr>
      <w:r>
        <w:rPr>
          <w:b/>
          <w:bCs/>
        </w:rPr>
        <w:t xml:space="preserve">3.1 Загрузка и запуск программы</w:t>
      </w:r>
    </w:p>
    <w:p>
      <w:pPr>
        <w:pStyle w:val="BodyText"/>
      </w:pPr>
      <w:r>
        <w:t xml:space="preserve">Первичное развёртывание системы выполняет технический специалист в следующей последовательности:</w:t>
      </w:r>
    </w:p>
    <w:p>
      <w:pPr>
        <w:pStyle w:val="Compact"/>
        <w:numPr>
          <w:ilvl w:val="0"/>
          <w:numId w:val="1031"/>
        </w:numPr>
      </w:pPr>
      <w:r>
        <w:t xml:space="preserve">установить интерпретатор Python версии 3.11 (если не установлен);</w:t>
      </w:r>
    </w:p>
    <w:p>
      <w:pPr>
        <w:pStyle w:val="Compact"/>
        <w:numPr>
          <w:ilvl w:val="0"/>
          <w:numId w:val="1031"/>
        </w:numPr>
      </w:pPr>
      <w:r>
        <w:t xml:space="preserve">в каталоге размещения программы создать виртуальное окружение командой</w:t>
      </w:r>
      <w:r>
        <w:t xml:space="preserve"> </w:t>
      </w:r>
      <w:r>
        <w:rPr>
          <w:rStyle w:val="VerbatimChar"/>
        </w:rPr>
        <w:t xml:space="preserve">py -3.11 -m venv .venv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активировать окружение командой</w:t>
      </w:r>
      <w:r>
        <w:t xml:space="preserve"> </w:t>
      </w:r>
      <w:r>
        <w:rPr>
          <w:rStyle w:val="VerbatimChar"/>
        </w:rPr>
        <w:t xml:space="preserve">.venv\Scripts\activate</w:t>
      </w:r>
      <w:r>
        <w:t xml:space="preserve"> </w:t>
      </w:r>
      <w:r>
        <w:t xml:space="preserve">(Windows) либо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(Linux);</w:t>
      </w:r>
    </w:p>
    <w:p>
      <w:pPr>
        <w:pStyle w:val="Compact"/>
        <w:numPr>
          <w:ilvl w:val="0"/>
          <w:numId w:val="1031"/>
        </w:numPr>
      </w:pPr>
      <w:r>
        <w:t xml:space="preserve">обновить инструменты сборки командой</w:t>
      </w:r>
      <w:r>
        <w:t xml:space="preserve"> </w:t>
      </w:r>
      <w:r>
        <w:rPr>
          <w:rStyle w:val="VerbatimChar"/>
        </w:rPr>
        <w:t xml:space="preserve">python -m pip install --upgrade pip setuptools wheel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установить зависимости командой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скопировать файл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задать значения переменных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(ключ доступа к программному интерфейсу OpenAI) и</w:t>
      </w:r>
      <w:r>
        <w:t xml:space="preserve"> </w:t>
      </w:r>
      <w:r>
        <w:rPr>
          <w:rStyle w:val="VerbatimChar"/>
        </w:rPr>
        <w:t xml:space="preserve">CONVERTAPI_SECRET</w:t>
      </w:r>
      <w:r>
        <w:t xml:space="preserve"> </w:t>
      </w:r>
      <w:r>
        <w:t xml:space="preserve">(ключ доступа к сервису преобразования PDF);</w:t>
      </w:r>
    </w:p>
    <w:p>
      <w:pPr>
        <w:pStyle w:val="Compact"/>
        <w:numPr>
          <w:ilvl w:val="0"/>
          <w:numId w:val="1031"/>
        </w:numPr>
      </w:pPr>
      <w:r>
        <w:t xml:space="preserve">установить LibreOffice (либо убедиться в наличии установленного Microsoft Word);</w:t>
      </w:r>
    </w:p>
    <w:p>
      <w:pPr>
        <w:pStyle w:val="Compact"/>
        <w:numPr>
          <w:ilvl w:val="0"/>
          <w:numId w:val="1031"/>
        </w:numPr>
      </w:pPr>
      <w:r>
        <w:t xml:space="preserve">при необходимости настроить выбор интерпретатора в IDE (через</w:t>
      </w:r>
      <w:r>
        <w:t xml:space="preserve"> </w:t>
      </w:r>
      <w:r>
        <w:rPr>
          <w:rStyle w:val="VerbatimChar"/>
        </w:rPr>
        <w:t xml:space="preserve">Ctrl + Shift + 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Python: Select Interpreter</w:t>
      </w:r>
      <w:r>
        <w:t xml:space="preserve">).</w:t>
      </w:r>
    </w:p>
    <w:p>
      <w:pPr>
        <w:pStyle w:val="FirstParagraph"/>
      </w:pPr>
      <w:r>
        <w:t xml:space="preserve">Запуск программы выполняется командой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. После запуска открывается главное окно с тремя тематическими вкладками —</w:t>
      </w:r>
      <w:r>
        <w:t xml:space="preserve"> </w:t>
      </w:r>
      <w:r>
        <w:rPr>
          <w:i/>
          <w:iCs/>
        </w:rPr>
        <w:t xml:space="preserve">Документы</w:t>
      </w:r>
      <w:r>
        <w:t xml:space="preserve">,</w:t>
      </w:r>
      <w:r>
        <w:t xml:space="preserve"> </w:t>
      </w:r>
      <w:r>
        <w:rPr>
          <w:i/>
          <w:iCs/>
        </w:rPr>
        <w:t xml:space="preserve">Шаблоны</w:t>
      </w:r>
      <w:r>
        <w:t xml:space="preserve">,</w:t>
      </w:r>
      <w:r>
        <w:t xml:space="preserve"> </w:t>
      </w:r>
      <w:r>
        <w:rPr>
          <w:i/>
          <w:iCs/>
        </w:rPr>
        <w:t xml:space="preserve">Модель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3.2 Типовой сценарий обработки документа</w:t>
      </w:r>
    </w:p>
    <w:p>
      <w:pPr>
        <w:pStyle w:val="BodyText"/>
      </w:pPr>
      <w:r>
        <w:t xml:space="preserve">Полный цикл обработки одного документа выполняется в следующем порядке.</w:t>
      </w:r>
    </w:p>
    <w:p>
      <w:pPr>
        <w:pStyle w:val="Compact"/>
        <w:numPr>
          <w:ilvl w:val="0"/>
          <w:numId w:val="1032"/>
        </w:numPr>
      </w:pPr>
      <w:r>
        <w:t xml:space="preserve">На вкладке</w:t>
      </w:r>
      <w:r>
        <w:t xml:space="preserve"> </w:t>
      </w:r>
      <w:r>
        <w:rPr>
          <w:i/>
          <w:iCs/>
        </w:rPr>
        <w:t xml:space="preserve">Документы</w:t>
      </w:r>
      <w:r>
        <w:t xml:space="preserve"> </w:t>
      </w:r>
      <w:r>
        <w:t xml:space="preserve">нажать кнопку добавления нового документа, выбрать файл в формате DOC, DOCX или PDF; при желании задать осмысленное имя документа.</w:t>
      </w:r>
    </w:p>
    <w:p>
      <w:pPr>
        <w:pStyle w:val="Compact"/>
        <w:numPr>
          <w:ilvl w:val="0"/>
          <w:numId w:val="1032"/>
        </w:numPr>
      </w:pPr>
      <w:r>
        <w:t xml:space="preserve">Выбрать загруженный документ в списке слева. В правой части откроется карточка документа с индикатором статуса (документ получает начальный статус «загружен»).</w:t>
      </w:r>
    </w:p>
    <w:p>
      <w:pPr>
        <w:pStyle w:val="Compact"/>
        <w:numPr>
          <w:ilvl w:val="0"/>
          <w:numId w:val="1032"/>
        </w:numPr>
      </w:pPr>
      <w:r>
        <w:t xml:space="preserve">Нажать кнопку запуска обработки. Конвейер последовательно выполнит пять стадий, обновляя индикатор статуса. В типовых случаях операция завершается без вмешательства пользователя.</w:t>
      </w:r>
    </w:p>
    <w:p>
      <w:pPr>
        <w:pStyle w:val="Compact"/>
        <w:numPr>
          <w:ilvl w:val="0"/>
          <w:numId w:val="1032"/>
        </w:numPr>
      </w:pPr>
      <w:r>
        <w:t xml:space="preserve">По завершении просмотреть результат на трёх суб-вкладках: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Оригинал</w:t>
      </w:r>
      <w:r>
        <w:t xml:space="preserve"> </w:t>
      </w:r>
      <w:r>
        <w:t xml:space="preserve">— предпросмотр первой страницы PDF-копии документа с кнопкой открытия в системной программе;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UDDM</w:t>
      </w:r>
      <w:r>
        <w:t xml:space="preserve"> </w:t>
      </w:r>
      <w:r>
        <w:t xml:space="preserve">— структура унифицированного представления документа в режимах HTML-вид и tree-вид;</w:t>
      </w:r>
    </w:p>
    <w:p>
      <w:pPr>
        <w:pStyle w:val="Compact"/>
        <w:numPr>
          <w:ilvl w:val="0"/>
          <w:numId w:val="1033"/>
        </w:numPr>
      </w:pPr>
      <w:r>
        <w:rPr>
          <w:i/>
          <w:iCs/>
        </w:rPr>
        <w:t xml:space="preserve">Граф</w:t>
      </w:r>
      <w:r>
        <w:t xml:space="preserve"> </w:t>
      </w:r>
      <w:r>
        <w:t xml:space="preserve">— двухпанельный редактор чернового графа фактов с подсветкой неполных и переопределённых элементов.</w:t>
      </w:r>
    </w:p>
    <w:p>
      <w:pPr>
        <w:pStyle w:val="Compact"/>
        <w:numPr>
          <w:ilvl w:val="0"/>
          <w:numId w:val="1034"/>
        </w:numPr>
      </w:pPr>
      <w:r>
        <w:t xml:space="preserve">При необходимости отредактировать черновой граф (см. пункт 3.4); ручные правки сохраняются автоматически в отдельном файле.</w:t>
      </w:r>
    </w:p>
    <w:p>
      <w:pPr>
        <w:pStyle w:val="Compact"/>
        <w:numPr>
          <w:ilvl w:val="0"/>
          <w:numId w:val="1034"/>
        </w:numPr>
      </w:pPr>
      <w:r>
        <w:t xml:space="preserve">При полном графе нажать кнопку «Интегрировать в модель» (или просто продолжить запуск конвейера) — извлечённые факты будут слиты с общей онтологической моделью с учётом политик слияния, заданных в схеме.</w:t>
      </w:r>
    </w:p>
    <w:p>
      <w:pPr>
        <w:pStyle w:val="FirstParagraph"/>
      </w:pPr>
      <w:r>
        <w:rPr>
          <w:b/>
          <w:bCs/>
        </w:rPr>
        <w:t xml:space="preserve">3.3 Ручное указание класса документа</w:t>
      </w:r>
    </w:p>
    <w:p>
      <w:pPr>
        <w:pStyle w:val="BodyText"/>
      </w:pPr>
      <w:r>
        <w:t xml:space="preserve">Если автоматическое определение класса не дало результата (статус документа остановился на стадии «определение класса») или результат оказался ошибочным, пользователь имеет возможность указать класс документа явно:</w:t>
      </w:r>
    </w:p>
    <w:p>
      <w:pPr>
        <w:pStyle w:val="Compact"/>
        <w:numPr>
          <w:ilvl w:val="0"/>
          <w:numId w:val="1035"/>
        </w:numPr>
      </w:pPr>
      <w:r>
        <w:t xml:space="preserve">в карточке документа открыть выпадающий список доступных классов (формируется по перечню шаблонов системы);</w:t>
      </w:r>
    </w:p>
    <w:p>
      <w:pPr>
        <w:pStyle w:val="Compact"/>
        <w:numPr>
          <w:ilvl w:val="0"/>
          <w:numId w:val="1035"/>
        </w:numPr>
      </w:pPr>
      <w:r>
        <w:t xml:space="preserve">выбрать соответствующий класс;</w:t>
      </w:r>
    </w:p>
    <w:p>
      <w:pPr>
        <w:pStyle w:val="Compact"/>
        <w:numPr>
          <w:ilvl w:val="0"/>
          <w:numId w:val="1035"/>
        </w:numPr>
      </w:pPr>
      <w:r>
        <w:t xml:space="preserve">продолжить запуск конвейера — последующие стадии будут использовать указанный пользователем шаблон.</w:t>
      </w:r>
    </w:p>
    <w:p>
      <w:pPr>
        <w:pStyle w:val="FirstParagraph"/>
      </w:pPr>
      <w:r>
        <w:rPr>
          <w:b/>
          <w:bCs/>
        </w:rPr>
        <w:t xml:space="preserve">3.4 Ручное редактирование чернового графа фактов</w:t>
      </w:r>
    </w:p>
    <w:p>
      <w:pPr>
        <w:pStyle w:val="BodyText"/>
      </w:pPr>
      <w:r>
        <w:t xml:space="preserve">Редактор чернового графа доступен на суб-вкладке</w:t>
      </w:r>
      <w:r>
        <w:t xml:space="preserve"> </w:t>
      </w:r>
      <w:r>
        <w:rPr>
          <w:i/>
          <w:iCs/>
        </w:rPr>
        <w:t xml:space="preserve">Граф</w:t>
      </w:r>
      <w:r>
        <w:t xml:space="preserve"> </w:t>
      </w:r>
      <w:r>
        <w:t xml:space="preserve">карточки документа. Левая панель отображает узлы и триплеты графа: полные триплеты — обычным оформлением, неполные — выделены цветом для указания, какие факты не удалось построить автоматически; отредактированные пользователем — отдельным оттенком. Правая панель отображает форму редактирования выбранного элемента.</w:t>
      </w:r>
    </w:p>
    <w:p>
      <w:pPr>
        <w:pStyle w:val="BodyText"/>
      </w:pPr>
      <w:r>
        <w:t xml:space="preserve">Доступные операции:</w:t>
      </w:r>
    </w:p>
    <w:p>
      <w:pPr>
        <w:pStyle w:val="Compact"/>
        <w:numPr>
          <w:ilvl w:val="0"/>
          <w:numId w:val="1036"/>
        </w:numPr>
      </w:pPr>
      <w:r>
        <w:rPr>
          <w:i/>
          <w:iCs/>
        </w:rPr>
        <w:t xml:space="preserve">исключение триплета</w:t>
      </w:r>
      <w:r>
        <w:t xml:space="preserve"> </w:t>
      </w:r>
      <w:r>
        <w:t xml:space="preserve">— снимает соответствующий факт из итогового графа документа без удаления из чернового;</w:t>
      </w:r>
    </w:p>
    <w:p>
      <w:pPr>
        <w:pStyle w:val="Compact"/>
        <w:numPr>
          <w:ilvl w:val="0"/>
          <w:numId w:val="1036"/>
        </w:numPr>
      </w:pPr>
      <w:r>
        <w:rPr>
          <w:i/>
          <w:iCs/>
        </w:rPr>
        <w:t xml:space="preserve">переопределение узла</w:t>
      </w:r>
      <w:r>
        <w:t xml:space="preserve"> </w:t>
      </w:r>
      <w:r>
        <w:t xml:space="preserve">— заменяет узел триплета указанным пользователем значением; для узлов, представляющих индивид класса или типизированный литерал, доступна</w:t>
      </w:r>
      <w:r>
        <w:t xml:space="preserve"> </w:t>
      </w:r>
      <w:r>
        <w:rPr>
          <w:i/>
          <w:iCs/>
        </w:rPr>
        <w:t xml:space="preserve">кнопка генерации значения через концепт</w:t>
      </w:r>
      <w:r>
        <w:t xml:space="preserve">: пользователь выбирает соответствующий концепт онтологии и вводит значение в человекочитаемой форме, а система выполняет полный цикл — разбор, нормализацию, вычисление идентификатора индивида и автоматическое формирование идентифицирующих литералов; перед подтверждением замены показывается</w:t>
      </w:r>
      <w:r>
        <w:t xml:space="preserve"> </w:t>
      </w:r>
      <w:r>
        <w:rPr>
          <w:i/>
          <w:iCs/>
        </w:rPr>
        <w:t xml:space="preserve">предпросмотр итогового IRI или литерала</w:t>
      </w:r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i/>
          <w:iCs/>
        </w:rPr>
        <w:t xml:space="preserve">сброс правки</w:t>
      </w:r>
      <w:r>
        <w:t xml:space="preserve"> </w:t>
      </w:r>
      <w:r>
        <w:t xml:space="preserve">— для каждого ранее отредактированного узла доступна кнопка возврата к исходному значению, рассчитанному автоматически.</w:t>
      </w:r>
    </w:p>
    <w:p>
      <w:pPr>
        <w:pStyle w:val="FirstParagraph"/>
      </w:pPr>
      <w:r>
        <w:t xml:space="preserve">При нажатии кнопки «Источник факта» для любого узла открывается диалог с указанием поля шаблона, из которого узел получен; это средство диагностики причин неполноты графа.</w:t>
      </w:r>
    </w:p>
    <w:p>
      <w:pPr>
        <w:pStyle w:val="BodyText"/>
      </w:pPr>
      <w:r>
        <w:rPr>
          <w:b/>
          <w:bCs/>
        </w:rPr>
        <w:t xml:space="preserve">3.5 Добавление дополнительных фактов вне шаблона</w:t>
      </w:r>
    </w:p>
    <w:p>
      <w:pPr>
        <w:pStyle w:val="BodyText"/>
      </w:pPr>
      <w:r>
        <w:t xml:space="preserve">В тех случаях, когда некоторое знание из документа в принципе не покрывается шаблоном, пользователь может разместить рядом с документом самостоятельный файл</w:t>
      </w:r>
      <w:r>
        <w:t xml:space="preserve"> </w:t>
      </w:r>
      <w:r>
        <w:rPr>
          <w:rStyle w:val="VerbatimChar"/>
        </w:rPr>
        <w:t xml:space="preserve">supplementary_facts.ttl</w:t>
      </w:r>
      <w:r>
        <w:t xml:space="preserve"> </w:t>
      </w:r>
      <w:r>
        <w:t xml:space="preserve">с произвольными RDF-фактами в формате Turtle. При следующем запуске стадии интеграции эти факты будут подмешаны к итоговому графу документа.</w:t>
      </w:r>
    </w:p>
    <w:p>
      <w:pPr>
        <w:pStyle w:val="BodyText"/>
      </w:pPr>
      <w:r>
        <w:rPr>
          <w:b/>
          <w:bCs/>
        </w:rPr>
        <w:t xml:space="preserve">3.6 Создание и редактирование шаблонов извлечения</w:t>
      </w:r>
    </w:p>
    <w:p>
      <w:pPr>
        <w:pStyle w:val="BodyText"/>
      </w:pPr>
      <w:r>
        <w:t xml:space="preserve">На вкладке</w:t>
      </w:r>
      <w:r>
        <w:t xml:space="preserve"> </w:t>
      </w:r>
      <w:r>
        <w:rPr>
          <w:i/>
          <w:iCs/>
        </w:rPr>
        <w:t xml:space="preserve">Шаблоны</w:t>
      </w:r>
      <w:r>
        <w:t xml:space="preserve"> </w:t>
      </w:r>
      <w:r>
        <w:t xml:space="preserve">отображается список шаблонов системы и карточка выбранного шаблона с описанием, исходным кодом (с подсветкой синтаксиса) и сводным отчётом структурной валидации.</w:t>
      </w:r>
    </w:p>
    <w:p>
      <w:pPr>
        <w:pStyle w:val="BodyText"/>
      </w:pPr>
      <w:r>
        <w:t xml:space="preserve">Создание нового шаблона возможно в двух режимах: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ручное создание</w:t>
      </w:r>
      <w:r>
        <w:t xml:space="preserve"> </w:t>
      </w:r>
      <w:r>
        <w:t xml:space="preserve">— пользователь нажимает кнопку добавления нового шаблона, задаёт имя и пишет код шаблона во внешнем редакторе по ссылке «Открыть в редакторе»; разработка кода опирается на программный интерфейс ядра системы (концепты, селекторы, извлекатели, нормализаторы, построитель графа);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автоматизированная генерация заготовки</w:t>
      </w:r>
      <w:r>
        <w:t xml:space="preserve"> </w:t>
      </w:r>
      <w:r>
        <w:t xml:space="preserve">— пользователь нажимает кнопку</w:t>
      </w:r>
      <w:r>
        <w:t xml:space="preserve"> </w:t>
      </w:r>
      <w:r>
        <w:rPr>
          <w:i/>
          <w:iCs/>
        </w:rPr>
        <w:t xml:space="preserve">генерации шаблона</w:t>
      </w:r>
      <w:r>
        <w:t xml:space="preserve">, указывает образец документа из числа уже загруженных; система выполняет два последовательных обращения к большой языковой модели — для формирования таблицы извлекаемых полей и для генерации исполняемого кода по этой таблице. Полученная заготовка открывается в карточке шаблона; ручная доводка выполняется через внешний редактор.</w:t>
      </w:r>
    </w:p>
    <w:p>
      <w:pPr>
        <w:pStyle w:val="FirstParagraph"/>
      </w:pPr>
      <w:r>
        <w:t xml:space="preserve">После любого изменения кода шаблона необходимо запустить структурную валидацию (кнопка «Проверить»). Отчёт содержит замечания шести категорий, разделённые по уровням важности «ошибка» и «предупреждение»; ошибки блокируют использование шаблона до их устранения.</w:t>
      </w:r>
    </w:p>
    <w:p>
      <w:pPr>
        <w:pStyle w:val="BodyText"/>
      </w:pPr>
      <w:r>
        <w:rPr>
          <w:b/>
          <w:bCs/>
        </w:rPr>
        <w:t xml:space="preserve">3.7 Просмотр онтологической модели</w:t>
      </w:r>
    </w:p>
    <w:p>
      <w:pPr>
        <w:pStyle w:val="BodyText"/>
      </w:pPr>
      <w:r>
        <w:t xml:space="preserve">На вкладке</w:t>
      </w:r>
      <w:r>
        <w:t xml:space="preserve"> </w:t>
      </w:r>
      <w:r>
        <w:rPr>
          <w:i/>
          <w:iCs/>
        </w:rPr>
        <w:t xml:space="preserve">Модель</w:t>
      </w:r>
      <w:r>
        <w:t xml:space="preserve"> </w:t>
      </w:r>
      <w:r>
        <w:t xml:space="preserve">отображается текущее состояние общей онтологической модели кафедры. Левая панель содержит иерархию классов и перечень индивидов; правая — карточку выбранного объекта.</w:t>
      </w:r>
    </w:p>
    <w:p>
      <w:pPr>
        <w:pStyle w:val="BodyText"/>
      </w:pPr>
      <w:r>
        <w:t xml:space="preserve">Особенностью интерфейса является</w:t>
      </w:r>
      <w:r>
        <w:t xml:space="preserve"> </w:t>
      </w:r>
      <w:r>
        <w:rPr>
          <w:i/>
          <w:iCs/>
        </w:rPr>
        <w:t xml:space="preserve">внутренняя навигация между связанными сущностями</w:t>
      </w:r>
      <w:r>
        <w:t xml:space="preserve">: каждое имя класса или индивида в карточке отображается как гиперссылка; по щелчку выбранный объект становится текущим, а правая панель открывает его карточку. Это позволяет переходить по связям модели без обращения к глобальному поиску.</w:t>
      </w:r>
    </w:p>
    <w:p>
      <w:pPr>
        <w:pStyle w:val="BodyText"/>
      </w:pPr>
      <w:r>
        <w:t xml:space="preserve">Для каждого факта в карточке доступен диалог «Источник факта» с указанием документа-источника, шаблона, эффективной даты документа, применённой политики слияния и сведений о вытесненных конкурирующих фактах. Из диалога возможен прямой переход к карточке документа-источника на вкладке</w:t>
      </w:r>
      <w:r>
        <w:t xml:space="preserve"> </w:t>
      </w:r>
      <w:r>
        <w:rPr>
          <w:i/>
          <w:iCs/>
        </w:rPr>
        <w:t xml:space="preserve">Документы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3.8 Откат и переобработка документа</w:t>
      </w:r>
    </w:p>
    <w:p>
      <w:pPr>
        <w:pStyle w:val="BodyText"/>
      </w:pPr>
      <w:r>
        <w:t xml:space="preserve">Откат документа из общей модели выполняется на карточке документа кнопкой «Откатить» — все ассоциированные с документом факты удаляются из общей модели с автоматической пересборкой её состояния из истории документов. Документ остаётся в системе, но переводится в статус «откатан»; для его повторного включения в модель достаточно запустить конвейер с любой стадии.</w:t>
      </w:r>
    </w:p>
    <w:p>
      <w:pPr>
        <w:pStyle w:val="BodyText"/>
      </w:pPr>
      <w:r>
        <w:t xml:space="preserve">Переобработка документа (например, после исправления шаблона или загрузки обновлённой версии исходного файла) реализована той же последовательностью «откатить — обработать заново» и поддерживается кнопкой «Сбросить и переобработать»; политики слияния с другими документами применяются заново с возможностью восстановления ранее вытесненных по дате фактов.</w:t>
      </w:r>
    </w:p>
    <w:p>
      <w:pPr>
        <w:pStyle w:val="BodyText"/>
      </w:pPr>
      <w:r>
        <w:rPr>
          <w:b/>
          <w:bCs/>
        </w:rPr>
        <w:t xml:space="preserve">3.9 Завершение программы</w:t>
      </w:r>
    </w:p>
    <w:p>
      <w:pPr>
        <w:pStyle w:val="BodyText"/>
      </w:pPr>
      <w:r>
        <w:t xml:space="preserve">Завершение работы программы выполняется штатным закрытием главного окна приложения. Все промежуточные результаты и пользовательские правки автоматически сохранены в каталоге</w:t>
      </w:r>
      <w:r>
        <w:t xml:space="preserve"> </w:t>
      </w:r>
      <w:r>
        <w:rPr>
          <w:rStyle w:val="VerbatimChar"/>
        </w:rPr>
        <w:t xml:space="preserve">.data/</w:t>
      </w:r>
      <w:r>
        <w:t xml:space="preserve"> </w:t>
      </w:r>
      <w:r>
        <w:t xml:space="preserve">в персистентном виде и будут доступны при следующем запуске.</w:t>
      </w:r>
    </w:p>
    <w:bookmarkEnd w:id="124"/>
    <w:bookmarkStart w:id="125" w:name="сообщения-оператору"/>
    <w:p>
      <w:pPr>
        <w:pStyle w:val="2"/>
      </w:pPr>
      <w:r>
        <w:t xml:space="preserve">4. Сообщения оператору</w:t>
      </w:r>
    </w:p>
    <w:p>
      <w:pPr>
        <w:pStyle w:val="FirstParagraph"/>
      </w:pPr>
      <w:r>
        <w:t xml:space="preserve">Программа взаимодействует с оператором через графический интерфейс и журналы. Виды диагностических сообщений сгруппированы следующим образом.</w:t>
      </w:r>
    </w:p>
    <w:p>
      <w:pPr>
        <w:pStyle w:val="BodyText"/>
      </w:pPr>
      <w:r>
        <w:rPr>
          <w:b/>
          <w:bCs/>
        </w:rPr>
        <w:t xml:space="preserve">Индикатор статуса документа</w:t>
      </w:r>
      <w:r>
        <w:t xml:space="preserve"> </w:t>
      </w:r>
      <w:r>
        <w:t xml:space="preserve">в верхней части карточки документа показывает достигнутую стадию конвейера и при наличии ошибки — краткое поясняющее сообщение (например, «формат документа не поддерживается», «не удалось определить класс документа», «извлечённый граф неполный»). Кнопки запуска и продолжения обработки становятся доступны или недоступны в зависимости от текущего статуса.</w:t>
      </w:r>
    </w:p>
    <w:p>
      <w:pPr>
        <w:pStyle w:val="BodyText"/>
      </w:pPr>
      <w:r>
        <w:rPr>
          <w:b/>
          <w:bCs/>
        </w:rPr>
        <w:t xml:space="preserve">Отчёт структурной валидации шаблона</w:t>
      </w:r>
      <w:r>
        <w:t xml:space="preserve"> </w:t>
      </w:r>
      <w:r>
        <w:t xml:space="preserve">отображается в карточке шаблона; замечания разделены по уровням важности с указанием позиции в исходном коде (номер строки и колонки). Замечания уровня «ошибка» блокируют использование шаблона; замечания уровня «предупреждение» допускают использование, но требуют внимания автора.</w:t>
      </w:r>
    </w:p>
    <w:p>
      <w:pPr>
        <w:pStyle w:val="BodyText"/>
      </w:pPr>
      <w:r>
        <w:rPr>
          <w:b/>
          <w:bCs/>
        </w:rPr>
        <w:t xml:space="preserve">Подсказка по опечаткам в обращениях к терминам онтологии</w:t>
      </w:r>
      <w:r>
        <w:t xml:space="preserve"> </w:t>
      </w:r>
      <w:r>
        <w:t xml:space="preserve">— особый случай предупреждения структурной валидации: при обращении к несуществующему термину онтологии система предлагает ближайший по написанию валидный термин.</w:t>
      </w:r>
    </w:p>
    <w:p>
      <w:pPr>
        <w:pStyle w:val="BodyText"/>
      </w:pPr>
      <w:r>
        <w:rPr>
          <w:b/>
          <w:bCs/>
        </w:rPr>
        <w:t xml:space="preserve">Подсветка в редакторе графа фактов</w:t>
      </w:r>
      <w:r>
        <w:t xml:space="preserve"> </w:t>
      </w:r>
      <w:r>
        <w:t xml:space="preserve">— визуальное обозначение неполных и переопределённых узлов и триплетов разными оттенками. Для каждого неполного узла доступно пояснение причины и ссылка на поле-источник; для каждого переопределённого — кнопка возврата к исходному значению.</w:t>
      </w:r>
    </w:p>
    <w:p>
      <w:pPr>
        <w:pStyle w:val="BodyText"/>
      </w:pPr>
      <w:r>
        <w:rPr>
          <w:b/>
          <w:bCs/>
        </w:rPr>
        <w:t xml:space="preserve">Журнал работы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.data/logs/app.log</w:t>
      </w:r>
      <w:r>
        <w:t xml:space="preserve">) — текстовый файл, содержащий записи о каждом запуске стадии конвейера, обо всех событиях слияния с общей моделью, об ошибках и предупреждениях. Предназначен для технического специалиста при расследовании проблем.</w:t>
      </w:r>
    </w:p>
    <w:p>
      <w:pPr>
        <w:pStyle w:val="BodyText"/>
      </w:pPr>
      <w:r>
        <w:rPr>
          <w:b/>
          <w:bCs/>
        </w:rPr>
        <w:t xml:space="preserve">Журнал обращений к большой языковой модели</w:t>
      </w:r>
      <w:r>
        <w:t xml:space="preserve"> </w:t>
      </w:r>
      <w:r>
        <w:t xml:space="preserve">(</w:t>
      </w:r>
      <w:r>
        <w:rPr>
          <w:rStyle w:val="VerbatimChar"/>
        </w:rPr>
        <w:t xml:space="preserve">.data/logs/agents.log</w:t>
      </w:r>
      <w:r>
        <w:t xml:space="preserve">) — отдельный текстовый файл, содержащий полные тексты системного и пользовательского промптов, ответ модели и длительность обращения. Позволяет в любой момент восстановить контекст принятого моделью решения.</w:t>
      </w:r>
    </w:p>
    <w:p>
      <w:pPr>
        <w:pStyle w:val="BodyText"/>
      </w:pPr>
      <w:r>
        <w:rPr>
          <w:b/>
          <w:bCs/>
        </w:rPr>
        <w:t xml:space="preserve">Отчёт о слиянии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ontology_merge_report.json</w:t>
      </w:r>
      <w:r>
        <w:t xml:space="preserve"> </w:t>
      </w:r>
      <w:r>
        <w:t xml:space="preserve">в каталоге документа) — структурированный отчёт о фактах, добавленных, заменённых и отклонённых при последнем слиянии документа с общей моделью. Используется при разборе несоответствий ожиданий пользователя и фактического содержания модели.</w:t>
      </w:r>
    </w:p>
    <w:bookmarkEnd w:id="125"/>
    <w:bookmarkStart w:id="126" w:name="лист-регистрации-изменений-1"/>
    <w:p>
      <w:pPr>
        <w:pStyle w:val="2"/>
      </w:pPr>
      <w:r>
        <w:t xml:space="preserve">5. Лист регистрации изменений</w:t>
      </w:r>
    </w:p>
    <w:p>
      <w:pPr>
        <w:pStyle w:val="FirstParagraph"/>
      </w:pPr>
      <w:r>
        <w:t xml:space="preserve">Лист регистрации изменений приведён в таблице 2.</w:t>
      </w:r>
    </w:p>
    <w:p>
      <w:pPr>
        <w:pStyle w:val="BodyText"/>
      </w:pPr>
      <w:r>
        <w:rPr>
          <w:i/>
          <w:iCs/>
        </w:rPr>
        <w:t xml:space="preserve">Таблица 2 — Лист регистрации изменений в программном документе «Руководство оператора».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Лист регистрации изменений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Номера листов (страниц)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Всего листов (страниц) в документе</w:t>
            </w:r>
          </w:p>
        </w:tc>
        <w:tc>
          <w:tcPr/>
          <w:p>
            <w:pPr>
              <w:pStyle w:val="Compact"/>
            </w:pPr>
            <w:r>
              <w:t xml:space="preserve">№ документа</w:t>
            </w:r>
          </w:p>
        </w:tc>
        <w:tc>
          <w:tcPr/>
          <w:p>
            <w:pPr>
              <w:pStyle w:val="Compact"/>
            </w:pPr>
            <w:r>
              <w:t xml:space="preserve">Входящий № сопроводительного документа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Номер Изм.</w:t>
            </w:r>
          </w:p>
        </w:tc>
        <w:tc>
          <w:tcPr/>
          <w:p>
            <w:pPr>
              <w:pStyle w:val="Compact"/>
            </w:pPr>
            <w:r>
              <w:t xml:space="preserve">изменённых</w:t>
            </w:r>
          </w:p>
        </w:tc>
        <w:tc>
          <w:tcPr/>
          <w:p>
            <w:pPr>
              <w:pStyle w:val="Compact"/>
            </w:pPr>
            <w:r>
              <w:t xml:space="preserve">заменённых</w:t>
            </w:r>
          </w:p>
        </w:tc>
        <w:tc>
          <w:tcPr/>
          <w:p>
            <w:pPr>
              <w:pStyle w:val="Compact"/>
            </w:pPr>
            <w:r>
              <w:t xml:space="preserve">новых</w:t>
            </w:r>
          </w:p>
        </w:tc>
        <w:tc>
          <w:tcPr/>
          <w:p>
            <w:pPr>
              <w:pStyle w:val="Compact"/>
            </w:pPr>
            <w:r>
              <w:t xml:space="preserve">аннулированных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6"/>
    <w:bookmarkEnd w:id="127"/>
    <w:sectPr w:rsidR="00263243" w:rsidSect="00470E1A">
      <w:footerReference r:id="rId8" w:type="default"/>
      <w:pgSz w:h="16838" w:w="11906"/>
      <w:pgMar w:bottom="1134" w:footer="709" w:gutter="0" w:header="709" w:left="1701" w:right="567" w:top="1134"/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5329254"/>
      <w:docPartObj>
        <w:docPartGallery w:val="Page Numbers (Bottom of Page)"/>
        <w:docPartUnique/>
      </w:docPartObj>
    </w:sdtPr>
    <w:sdtContent>
      <w:p w14:paraId="419F92DB" w14:textId="705669CD" w:rsidR="00470E1A" w:rsidRDefault="00470E1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812DD8" w14:textId="77777777" w:rsidR="00470E1A" w:rsidRDefault="00470E1A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1">
    <w:nsid w:val="01B82304"/>
    <w:multiLevelType w:val="multilevel"/>
    <w:tmpl w:val="153E56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2430276"/>
    <w:multiLevelType w:val="multilevel"/>
    <w:tmpl w:val="2AEC294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30462C6"/>
    <w:multiLevelType w:val="multilevel"/>
    <w:tmpl w:val="31E45E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32A0BBE"/>
    <w:multiLevelType w:val="multilevel"/>
    <w:tmpl w:val="446C5C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931FB8"/>
    <w:multiLevelType w:val="multilevel"/>
    <w:tmpl w:val="F56002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04AE3FE2"/>
    <w:multiLevelType w:val="multilevel"/>
    <w:tmpl w:val="0A968F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065C1E70"/>
    <w:multiLevelType w:val="multilevel"/>
    <w:tmpl w:val="EB94552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06D375BF"/>
    <w:multiLevelType w:val="multilevel"/>
    <w:tmpl w:val="FF529C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06D67535"/>
    <w:multiLevelType w:val="multilevel"/>
    <w:tmpl w:val="983A7D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0855669C"/>
    <w:multiLevelType w:val="multilevel"/>
    <w:tmpl w:val="9A4AAA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08B6720C"/>
    <w:multiLevelType w:val="multilevel"/>
    <w:tmpl w:val="24A406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093573DD"/>
    <w:multiLevelType w:val="multilevel"/>
    <w:tmpl w:val="89421B4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09693AA3"/>
    <w:multiLevelType w:val="multilevel"/>
    <w:tmpl w:val="5DC83B2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09FD6831"/>
    <w:multiLevelType w:val="hybridMultilevel"/>
    <w:tmpl w:val="C4D253F2"/>
    <w:lvl w:ilvl="0" w:tplc="0419000F">
      <w:start w:val="1"/>
      <w:numFmt w:val="decimal"/>
      <w:lvlText w:val="%1."/>
      <w:lvlJc w:val="left"/>
      <w:pPr>
        <w:ind w:hanging="360" w:left="720"/>
      </w:p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0A702D4F"/>
    <w:multiLevelType w:val="multilevel"/>
    <w:tmpl w:val="C6B81A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0C8B63F3"/>
    <w:multiLevelType w:val="multilevel"/>
    <w:tmpl w:val="75DAB8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0CE97CCF"/>
    <w:multiLevelType w:val="multilevel"/>
    <w:tmpl w:val="C24C8E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0D4D7308"/>
    <w:multiLevelType w:val="multilevel"/>
    <w:tmpl w:val="9A7CFA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0FE73AC1"/>
    <w:multiLevelType w:val="multilevel"/>
    <w:tmpl w:val="7B0025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0">
    <w:nsid w:val="105D79F9"/>
    <w:multiLevelType w:val="multilevel"/>
    <w:tmpl w:val="33AE1D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10954887"/>
    <w:multiLevelType w:val="multilevel"/>
    <w:tmpl w:val="50EA7F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11DF5DCA"/>
    <w:multiLevelType w:val="multilevel"/>
    <w:tmpl w:val="BD8E6BD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12306622"/>
    <w:multiLevelType w:val="multilevel"/>
    <w:tmpl w:val="E198069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16197C41"/>
    <w:multiLevelType w:val="multilevel"/>
    <w:tmpl w:val="33B0355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185E76E7"/>
    <w:multiLevelType w:val="multilevel"/>
    <w:tmpl w:val="BA0841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6">
    <w:nsid w:val="18AE05E5"/>
    <w:multiLevelType w:val="multilevel"/>
    <w:tmpl w:val="AD6816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1B90225A"/>
    <w:multiLevelType w:val="multilevel"/>
    <w:tmpl w:val="111CE1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8">
    <w:nsid w:val="1BED7BDE"/>
    <w:multiLevelType w:val="multilevel"/>
    <w:tmpl w:val="8F9238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1F566F6C"/>
    <w:multiLevelType w:val="multilevel"/>
    <w:tmpl w:val="BBE4D0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0">
    <w:nsid w:val="20EF282D"/>
    <w:multiLevelType w:val="multilevel"/>
    <w:tmpl w:val="0D9A1D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218A5DB3"/>
    <w:multiLevelType w:val="multilevel"/>
    <w:tmpl w:val="E5D0D9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24D831E1"/>
    <w:multiLevelType w:val="multilevel"/>
    <w:tmpl w:val="882A42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26EE42F0"/>
    <w:multiLevelType w:val="multilevel"/>
    <w:tmpl w:val="469E82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29433983"/>
    <w:multiLevelType w:val="multilevel"/>
    <w:tmpl w:val="3FB4371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2B773730"/>
    <w:multiLevelType w:val="multilevel"/>
    <w:tmpl w:val="CE540F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2C0C7FF6"/>
    <w:multiLevelType w:val="multilevel"/>
    <w:tmpl w:val="B17093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2C8072F1"/>
    <w:multiLevelType w:val="multilevel"/>
    <w:tmpl w:val="BC5EDA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8">
    <w:nsid w:val="2D65315A"/>
    <w:multiLevelType w:val="multilevel"/>
    <w:tmpl w:val="06204D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318860B7"/>
    <w:multiLevelType w:val="multilevel"/>
    <w:tmpl w:val="4AC03E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32674ED3"/>
    <w:multiLevelType w:val="multilevel"/>
    <w:tmpl w:val="581C80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32883A8A"/>
    <w:multiLevelType w:val="multilevel"/>
    <w:tmpl w:val="E7F2E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32BF1602"/>
    <w:multiLevelType w:val="multilevel"/>
    <w:tmpl w:val="0226D2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379748EE"/>
    <w:multiLevelType w:val="multilevel"/>
    <w:tmpl w:val="0C9E79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37AD1917"/>
    <w:multiLevelType w:val="multilevel"/>
    <w:tmpl w:val="70F00C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5">
    <w:nsid w:val="38026931"/>
    <w:multiLevelType w:val="multilevel"/>
    <w:tmpl w:val="AB3473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6">
    <w:nsid w:val="39036225"/>
    <w:multiLevelType w:val="multilevel"/>
    <w:tmpl w:val="F5BE24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392C1873"/>
    <w:multiLevelType w:val="multilevel"/>
    <w:tmpl w:val="74380F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8">
    <w:nsid w:val="3A3C439C"/>
    <w:multiLevelType w:val="multilevel"/>
    <w:tmpl w:val="0D2CA93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9">
    <w:nsid w:val="3A574FAF"/>
    <w:multiLevelType w:val="multilevel"/>
    <w:tmpl w:val="7F10FA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0">
    <w:nsid w:val="3A917A1D"/>
    <w:multiLevelType w:val="multilevel"/>
    <w:tmpl w:val="E130A47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3B7525B1"/>
    <w:multiLevelType w:val="multilevel"/>
    <w:tmpl w:val="553E7D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2">
    <w:nsid w:val="3C106F4C"/>
    <w:multiLevelType w:val="multilevel"/>
    <w:tmpl w:val="09A454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3">
    <w:nsid w:val="3E201369"/>
    <w:multiLevelType w:val="multilevel"/>
    <w:tmpl w:val="89C83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4">
    <w:nsid w:val="3F6971BC"/>
    <w:multiLevelType w:val="multilevel"/>
    <w:tmpl w:val="FC62C0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5">
    <w:nsid w:val="410D48E9"/>
    <w:multiLevelType w:val="multilevel"/>
    <w:tmpl w:val="C9E4CB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6">
    <w:nsid w:val="412A1DF6"/>
    <w:multiLevelType w:val="multilevel"/>
    <w:tmpl w:val="168AFB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7">
    <w:nsid w:val="41B331FD"/>
    <w:multiLevelType w:val="multilevel"/>
    <w:tmpl w:val="F09E69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8">
    <w:nsid w:val="45482B70"/>
    <w:multiLevelType w:val="multilevel"/>
    <w:tmpl w:val="333CDD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9">
    <w:nsid w:val="45D3054B"/>
    <w:multiLevelType w:val="multilevel"/>
    <w:tmpl w:val="7BDC4E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0">
    <w:nsid w:val="45DB1C39"/>
    <w:multiLevelType w:val="multilevel"/>
    <w:tmpl w:val="DEF26EB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1">
    <w:nsid w:val="45F343F6"/>
    <w:multiLevelType w:val="multilevel"/>
    <w:tmpl w:val="F6D27A3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2">
    <w:nsid w:val="48D73566"/>
    <w:multiLevelType w:val="multilevel"/>
    <w:tmpl w:val="786E9F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3">
    <w:nsid w:val="48D97A4E"/>
    <w:multiLevelType w:val="multilevel"/>
    <w:tmpl w:val="CF8227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4">
    <w:nsid w:val="49504A6E"/>
    <w:multiLevelType w:val="multilevel"/>
    <w:tmpl w:val="3AFC249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5">
    <w:nsid w:val="4AEC02AC"/>
    <w:multiLevelType w:val="multilevel"/>
    <w:tmpl w:val="6922AAF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6">
    <w:nsid w:val="4D347EEB"/>
    <w:multiLevelType w:val="multilevel"/>
    <w:tmpl w:val="B608E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7">
    <w:nsid w:val="4DE62F44"/>
    <w:multiLevelType w:val="multilevel"/>
    <w:tmpl w:val="1E4C98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8">
    <w:nsid w:val="4ED57927"/>
    <w:multiLevelType w:val="hybridMultilevel"/>
    <w:tmpl w:val="F09EA61C"/>
    <w:lvl w:ilvl="0" w:tplc="0419000F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  <w:rPr>
        <w:rFonts w:hint="default"/>
      </w:rPr>
    </w:lvl>
    <w:lvl w:ilvl="1" w:tentative="1" w:tplc="FFFFFFFF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Arial" w:hAnsi="Arial" w:hint="default"/>
      </w:rPr>
    </w:lvl>
    <w:lvl w:ilvl="2" w:tentative="1" w:tplc="FFFFFFFF">
      <w:start w:val="1"/>
      <w:numFmt w:val="bullet"/>
      <w:lvlText w:val="•"/>
      <w:lvlJc w:val="left"/>
      <w:pPr>
        <w:tabs>
          <w:tab w:pos="2160" w:val="num"/>
        </w:tabs>
        <w:ind w:hanging="360" w:left="2160"/>
      </w:pPr>
      <w:rPr>
        <w:rFonts w:ascii="Arial" w:hAnsi="Arial" w:hint="default"/>
      </w:rPr>
    </w:lvl>
    <w:lvl w:ilvl="3" w:tentative="1" w:tplc="FFFFFFFF">
      <w:start w:val="1"/>
      <w:numFmt w:val="bullet"/>
      <w:lvlText w:val="•"/>
      <w:lvlJc w:val="left"/>
      <w:pPr>
        <w:tabs>
          <w:tab w:pos="2880" w:val="num"/>
        </w:tabs>
        <w:ind w:hanging="360" w:left="2880"/>
      </w:pPr>
      <w:rPr>
        <w:rFonts w:ascii="Arial" w:hAnsi="Arial" w:hint="default"/>
      </w:rPr>
    </w:lvl>
    <w:lvl w:ilvl="4" w:tentative="1" w:tplc="FFFFFFFF">
      <w:start w:val="1"/>
      <w:numFmt w:val="bullet"/>
      <w:lvlText w:val="•"/>
      <w:lvlJc w:val="left"/>
      <w:pPr>
        <w:tabs>
          <w:tab w:pos="3600" w:val="num"/>
        </w:tabs>
        <w:ind w:hanging="360" w:left="3600"/>
      </w:pPr>
      <w:rPr>
        <w:rFonts w:ascii="Arial" w:hAnsi="Arial" w:hint="default"/>
      </w:rPr>
    </w:lvl>
    <w:lvl w:ilvl="5" w:tentative="1" w:tplc="FFFFFFFF">
      <w:start w:val="1"/>
      <w:numFmt w:val="bullet"/>
      <w:lvlText w:val="•"/>
      <w:lvlJc w:val="left"/>
      <w:pPr>
        <w:tabs>
          <w:tab w:pos="4320" w:val="num"/>
        </w:tabs>
        <w:ind w:hanging="360" w:left="4320"/>
      </w:pPr>
      <w:rPr>
        <w:rFonts w:ascii="Arial" w:hAnsi="Arial" w:hint="default"/>
      </w:rPr>
    </w:lvl>
    <w:lvl w:ilvl="6" w:tentative="1" w:tplc="FFFFFFFF">
      <w:start w:val="1"/>
      <w:numFmt w:val="bullet"/>
      <w:lvlText w:val="•"/>
      <w:lvlJc w:val="left"/>
      <w:pPr>
        <w:tabs>
          <w:tab w:pos="5040" w:val="num"/>
        </w:tabs>
        <w:ind w:hanging="360" w:left="5040"/>
      </w:pPr>
      <w:rPr>
        <w:rFonts w:ascii="Arial" w:hAnsi="Arial" w:hint="default"/>
      </w:rPr>
    </w:lvl>
    <w:lvl w:ilvl="7" w:tentative="1" w:tplc="FFFFFFFF">
      <w:start w:val="1"/>
      <w:numFmt w:val="bullet"/>
      <w:lvlText w:val="•"/>
      <w:lvlJc w:val="left"/>
      <w:pPr>
        <w:tabs>
          <w:tab w:pos="5760" w:val="num"/>
        </w:tabs>
        <w:ind w:hanging="360" w:left="5760"/>
      </w:pPr>
      <w:rPr>
        <w:rFonts w:ascii="Arial" w:hAnsi="Arial" w:hint="default"/>
      </w:rPr>
    </w:lvl>
    <w:lvl w:ilvl="8" w:tentative="1" w:tplc="FFFFFFFF">
      <w:start w:val="1"/>
      <w:numFmt w:val="bullet"/>
      <w:lvlText w:val="•"/>
      <w:lvlJc w:val="left"/>
      <w:pPr>
        <w:tabs>
          <w:tab w:pos="6480" w:val="num"/>
        </w:tabs>
        <w:ind w:hanging="360" w:left="6480"/>
      </w:pPr>
      <w:rPr>
        <w:rFonts w:ascii="Arial" w:hAnsi="Arial" w:hint="default"/>
      </w:rPr>
    </w:lvl>
  </w:abstractNum>
  <w:abstractNum w15:restartNumberingAfterBreak="0" w:abstractNumId="69">
    <w:nsid w:val="4F8A3105"/>
    <w:multiLevelType w:val="multilevel"/>
    <w:tmpl w:val="8B9A38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0">
    <w:nsid w:val="4FF358A8"/>
    <w:multiLevelType w:val="multilevel"/>
    <w:tmpl w:val="F01022D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1">
    <w:nsid w:val="50226B9E"/>
    <w:multiLevelType w:val="multilevel"/>
    <w:tmpl w:val="B6F086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2">
    <w:nsid w:val="522C29A2"/>
    <w:multiLevelType w:val="multilevel"/>
    <w:tmpl w:val="C9D0B9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3">
    <w:nsid w:val="536F0026"/>
    <w:multiLevelType w:val="multilevel"/>
    <w:tmpl w:val="DE7836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4">
    <w:nsid w:val="5689044E"/>
    <w:multiLevelType w:val="multilevel"/>
    <w:tmpl w:val="C6CAA6F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5">
    <w:nsid w:val="575237C0"/>
    <w:multiLevelType w:val="multilevel"/>
    <w:tmpl w:val="21FAB7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6">
    <w:nsid w:val="58480972"/>
    <w:multiLevelType w:val="multilevel"/>
    <w:tmpl w:val="339C671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587B3336"/>
    <w:multiLevelType w:val="multilevel"/>
    <w:tmpl w:val="BC5466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8">
    <w:nsid w:val="5906171E"/>
    <w:multiLevelType w:val="multilevel"/>
    <w:tmpl w:val="0272397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9">
    <w:nsid w:val="5A82084F"/>
    <w:multiLevelType w:val="multilevel"/>
    <w:tmpl w:val="FC8E9F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5A9266CA"/>
    <w:multiLevelType w:val="multilevel"/>
    <w:tmpl w:val="4D9010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1">
    <w:nsid w:val="5BB63174"/>
    <w:multiLevelType w:val="multilevel"/>
    <w:tmpl w:val="FB00E1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5D3869E0"/>
    <w:multiLevelType w:val="multilevel"/>
    <w:tmpl w:val="02EC66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3">
    <w:nsid w:val="5E3D02FB"/>
    <w:multiLevelType w:val="multilevel"/>
    <w:tmpl w:val="E7DC77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4">
    <w:nsid w:val="5FB02DDD"/>
    <w:multiLevelType w:val="multilevel"/>
    <w:tmpl w:val="837A401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5">
    <w:nsid w:val="5FD37A20"/>
    <w:multiLevelType w:val="multilevel"/>
    <w:tmpl w:val="D7CEB6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6">
    <w:nsid w:val="609A2C2D"/>
    <w:multiLevelType w:val="multilevel"/>
    <w:tmpl w:val="EBB6423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7">
    <w:nsid w:val="628A0661"/>
    <w:multiLevelType w:val="multilevel"/>
    <w:tmpl w:val="E14242D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8">
    <w:nsid w:val="62A6500D"/>
    <w:multiLevelType w:val="multilevel"/>
    <w:tmpl w:val="87263E3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9">
    <w:nsid w:val="64E2115E"/>
    <w:multiLevelType w:val="multilevel"/>
    <w:tmpl w:val="EA66E2B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0">
    <w:nsid w:val="652F179D"/>
    <w:multiLevelType w:val="hybridMultilevel"/>
    <w:tmpl w:val="3AD08CC0"/>
    <w:lvl w:ilvl="0" w:tplc="0419000F">
      <w:start w:val="1"/>
      <w:numFmt w:val="decimal"/>
      <w:lvlText w:val="%1."/>
      <w:lvlJc w:val="left"/>
      <w:pPr>
        <w:ind w:hanging="360" w:left="720"/>
      </w:p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662D1DE9"/>
    <w:multiLevelType w:val="multilevel"/>
    <w:tmpl w:val="30CECAD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2">
    <w:nsid w:val="68BD6796"/>
    <w:multiLevelType w:val="multilevel"/>
    <w:tmpl w:val="4E965B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691E6AA7"/>
    <w:multiLevelType w:val="multilevel"/>
    <w:tmpl w:val="C91E11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4">
    <w:nsid w:val="69662961"/>
    <w:multiLevelType w:val="multilevel"/>
    <w:tmpl w:val="4BA0B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5">
    <w:nsid w:val="69AA5B2C"/>
    <w:multiLevelType w:val="multilevel"/>
    <w:tmpl w:val="E49AA1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69DA1A66"/>
    <w:multiLevelType w:val="multilevel"/>
    <w:tmpl w:val="CBE8259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6AF63FDB"/>
    <w:multiLevelType w:val="multilevel"/>
    <w:tmpl w:val="CA70B50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8">
    <w:nsid w:val="6B126D93"/>
    <w:multiLevelType w:val="multilevel"/>
    <w:tmpl w:val="BB32FC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9">
    <w:nsid w:val="6C9F5006"/>
    <w:multiLevelType w:val="multilevel"/>
    <w:tmpl w:val="61880D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0">
    <w:nsid w:val="6DDE331C"/>
    <w:multiLevelType w:val="multilevel"/>
    <w:tmpl w:val="0420A5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1">
    <w:nsid w:val="6F335810"/>
    <w:multiLevelType w:val="hybridMultilevel"/>
    <w:tmpl w:val="3ECA1E3E"/>
    <w:lvl w:ilvl="0" w:tplc="A0021A5E">
      <w:start w:val="1"/>
      <w:numFmt w:val="bullet"/>
      <w:lvlText w:val="•"/>
      <w:lvlJc w:val="left"/>
      <w:pPr>
        <w:tabs>
          <w:tab w:pos="720" w:val="num"/>
        </w:tabs>
        <w:ind w:hanging="360" w:left="720"/>
      </w:pPr>
      <w:rPr>
        <w:rFonts w:ascii="Arial" w:hAnsi="Arial" w:hint="default"/>
      </w:rPr>
    </w:lvl>
    <w:lvl w:ilvl="1" w:tentative="1" w:tplc="D084E42A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Arial" w:hAnsi="Arial" w:hint="default"/>
      </w:rPr>
    </w:lvl>
    <w:lvl w:ilvl="2" w:tentative="1" w:tplc="DF569FCC">
      <w:start w:val="1"/>
      <w:numFmt w:val="bullet"/>
      <w:lvlText w:val="•"/>
      <w:lvlJc w:val="left"/>
      <w:pPr>
        <w:tabs>
          <w:tab w:pos="2160" w:val="num"/>
        </w:tabs>
        <w:ind w:hanging="360" w:left="2160"/>
      </w:pPr>
      <w:rPr>
        <w:rFonts w:ascii="Arial" w:hAnsi="Arial" w:hint="default"/>
      </w:rPr>
    </w:lvl>
    <w:lvl w:ilvl="3" w:tentative="1" w:tplc="DFCC5A22">
      <w:start w:val="1"/>
      <w:numFmt w:val="bullet"/>
      <w:lvlText w:val="•"/>
      <w:lvlJc w:val="left"/>
      <w:pPr>
        <w:tabs>
          <w:tab w:pos="2880" w:val="num"/>
        </w:tabs>
        <w:ind w:hanging="360" w:left="2880"/>
      </w:pPr>
      <w:rPr>
        <w:rFonts w:ascii="Arial" w:hAnsi="Arial" w:hint="default"/>
      </w:rPr>
    </w:lvl>
    <w:lvl w:ilvl="4" w:tentative="1" w:tplc="63E835D4">
      <w:start w:val="1"/>
      <w:numFmt w:val="bullet"/>
      <w:lvlText w:val="•"/>
      <w:lvlJc w:val="left"/>
      <w:pPr>
        <w:tabs>
          <w:tab w:pos="3600" w:val="num"/>
        </w:tabs>
        <w:ind w:hanging="360" w:left="3600"/>
      </w:pPr>
      <w:rPr>
        <w:rFonts w:ascii="Arial" w:hAnsi="Arial" w:hint="default"/>
      </w:rPr>
    </w:lvl>
    <w:lvl w:ilvl="5" w:tentative="1" w:tplc="948C329C">
      <w:start w:val="1"/>
      <w:numFmt w:val="bullet"/>
      <w:lvlText w:val="•"/>
      <w:lvlJc w:val="left"/>
      <w:pPr>
        <w:tabs>
          <w:tab w:pos="4320" w:val="num"/>
        </w:tabs>
        <w:ind w:hanging="360" w:left="4320"/>
      </w:pPr>
      <w:rPr>
        <w:rFonts w:ascii="Arial" w:hAnsi="Arial" w:hint="default"/>
      </w:rPr>
    </w:lvl>
    <w:lvl w:ilvl="6" w:tentative="1" w:tplc="E2242134">
      <w:start w:val="1"/>
      <w:numFmt w:val="bullet"/>
      <w:lvlText w:val="•"/>
      <w:lvlJc w:val="left"/>
      <w:pPr>
        <w:tabs>
          <w:tab w:pos="5040" w:val="num"/>
        </w:tabs>
        <w:ind w:hanging="360" w:left="5040"/>
      </w:pPr>
      <w:rPr>
        <w:rFonts w:ascii="Arial" w:hAnsi="Arial" w:hint="default"/>
      </w:rPr>
    </w:lvl>
    <w:lvl w:ilvl="7" w:tentative="1" w:tplc="476436F8">
      <w:start w:val="1"/>
      <w:numFmt w:val="bullet"/>
      <w:lvlText w:val="•"/>
      <w:lvlJc w:val="left"/>
      <w:pPr>
        <w:tabs>
          <w:tab w:pos="5760" w:val="num"/>
        </w:tabs>
        <w:ind w:hanging="360" w:left="5760"/>
      </w:pPr>
      <w:rPr>
        <w:rFonts w:ascii="Arial" w:hAnsi="Arial" w:hint="default"/>
      </w:rPr>
    </w:lvl>
    <w:lvl w:ilvl="8" w:tentative="1" w:tplc="2BA6C956">
      <w:start w:val="1"/>
      <w:numFmt w:val="bullet"/>
      <w:lvlText w:val="•"/>
      <w:lvlJc w:val="left"/>
      <w:pPr>
        <w:tabs>
          <w:tab w:pos="6480" w:val="num"/>
        </w:tabs>
        <w:ind w:hanging="360" w:left="6480"/>
      </w:pPr>
      <w:rPr>
        <w:rFonts w:ascii="Arial" w:hAnsi="Arial" w:hint="default"/>
      </w:rPr>
    </w:lvl>
  </w:abstractNum>
  <w:abstractNum w15:restartNumberingAfterBreak="0" w:abstractNumId="102">
    <w:nsid w:val="706B0560"/>
    <w:multiLevelType w:val="multilevel"/>
    <w:tmpl w:val="E74E30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3">
    <w:nsid w:val="70D85C09"/>
    <w:multiLevelType w:val="multilevel"/>
    <w:tmpl w:val="2138ED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4">
    <w:nsid w:val="72AC6E73"/>
    <w:multiLevelType w:val="multilevel"/>
    <w:tmpl w:val="0110131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5">
    <w:nsid w:val="74616C1B"/>
    <w:multiLevelType w:val="multilevel"/>
    <w:tmpl w:val="420ACF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6">
    <w:nsid w:val="7A973AE2"/>
    <w:multiLevelType w:val="multilevel"/>
    <w:tmpl w:val="63F64B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7">
    <w:nsid w:val="7AF9662B"/>
    <w:multiLevelType w:val="multilevel"/>
    <w:tmpl w:val="B86233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8">
    <w:nsid w:val="7B56666A"/>
    <w:multiLevelType w:val="multilevel"/>
    <w:tmpl w:val="5492DE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9">
    <w:nsid w:val="7BA254D8"/>
    <w:multiLevelType w:val="multilevel"/>
    <w:tmpl w:val="4DA64A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0">
    <w:nsid w:val="7D3B2043"/>
    <w:multiLevelType w:val="multilevel"/>
    <w:tmpl w:val="BA18D9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1">
    <w:nsid w:val="7DA32A61"/>
    <w:multiLevelType w:val="multilevel"/>
    <w:tmpl w:val="EB1C29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7EE604EF"/>
    <w:multiLevelType w:val="multilevel"/>
    <w:tmpl w:val="E60256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3">
    <w:nsid w:val="7FD73D6E"/>
    <w:multiLevelType w:val="multilevel"/>
    <w:tmpl w:val="E73214C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16cid:durableId="1699818417" w:numId="1">
    <w:abstractNumId w:val="50"/>
  </w:num>
  <w:num w16cid:durableId="390353064" w:numId="2">
    <w:abstractNumId w:val="68"/>
  </w:num>
  <w:num w16cid:durableId="1503356125" w:numId="3">
    <w:abstractNumId w:val="98"/>
  </w:num>
  <w:num w16cid:durableId="99305876" w:numId="4">
    <w:abstractNumId w:val="8"/>
  </w:num>
  <w:num w16cid:durableId="408964628" w:numId="5">
    <w:abstractNumId w:val="11"/>
  </w:num>
  <w:num w16cid:durableId="938685161" w:numId="6">
    <w:abstractNumId w:val="22"/>
  </w:num>
  <w:num w16cid:durableId="10450925" w:numId="7">
    <w:abstractNumId w:val="57"/>
  </w:num>
  <w:num w16cid:durableId="1174878313" w:numId="8">
    <w:abstractNumId w:val="17"/>
  </w:num>
  <w:num w16cid:durableId="1497456464" w:numId="9">
    <w:abstractNumId w:val="33"/>
  </w:num>
  <w:num w16cid:durableId="2112967846" w:numId="10">
    <w:abstractNumId w:val="66"/>
  </w:num>
  <w:num w16cid:durableId="551620292" w:numId="11">
    <w:abstractNumId w:val="49"/>
  </w:num>
  <w:num w16cid:durableId="1720084599" w:numId="12">
    <w:abstractNumId w:val="48"/>
  </w:num>
  <w:num w16cid:durableId="842091457" w:numId="13">
    <w:abstractNumId w:val="34"/>
  </w:num>
  <w:num w16cid:durableId="733621841" w:numId="14">
    <w:abstractNumId w:val="93"/>
  </w:num>
  <w:num w16cid:durableId="189346154" w:numId="15">
    <w:abstractNumId w:val="18"/>
  </w:num>
  <w:num w16cid:durableId="1617056047" w:numId="16">
    <w:abstractNumId w:val="105"/>
  </w:num>
  <w:num w16cid:durableId="1429888737" w:numId="17">
    <w:abstractNumId w:val="88"/>
  </w:num>
  <w:num w16cid:durableId="132867003" w:numId="18">
    <w:abstractNumId w:val="26"/>
  </w:num>
  <w:num w16cid:durableId="487405640" w:numId="19">
    <w:abstractNumId w:val="47"/>
  </w:num>
  <w:num w16cid:durableId="956106062" w:numId="20">
    <w:abstractNumId w:val="71"/>
  </w:num>
  <w:num w16cid:durableId="142310386" w:numId="21">
    <w:abstractNumId w:val="113"/>
  </w:num>
  <w:num w16cid:durableId="1658992278" w:numId="22">
    <w:abstractNumId w:val="111"/>
  </w:num>
  <w:num w16cid:durableId="357701566" w:numId="23">
    <w:abstractNumId w:val="84"/>
  </w:num>
  <w:num w16cid:durableId="1062487942" w:numId="24">
    <w:abstractNumId w:val="21"/>
  </w:num>
  <w:num w16cid:durableId="627054639" w:numId="25">
    <w:abstractNumId w:val="13"/>
  </w:num>
  <w:num w16cid:durableId="2132047390" w:numId="26">
    <w:abstractNumId w:val="15"/>
  </w:num>
  <w:num w16cid:durableId="1864318690" w:numId="27">
    <w:abstractNumId w:val="27"/>
  </w:num>
  <w:num w16cid:durableId="772015683" w:numId="28">
    <w:abstractNumId w:val="62"/>
  </w:num>
  <w:num w16cid:durableId="1391075745" w:numId="29">
    <w:abstractNumId w:val="82"/>
  </w:num>
  <w:num w16cid:durableId="1234193098" w:numId="30">
    <w:abstractNumId w:val="63"/>
  </w:num>
  <w:num w16cid:durableId="967273589" w:numId="31">
    <w:abstractNumId w:val="85"/>
  </w:num>
  <w:num w16cid:durableId="170265259" w:numId="32">
    <w:abstractNumId w:val="28"/>
  </w:num>
  <w:num w16cid:durableId="1961915156" w:numId="33">
    <w:abstractNumId w:val="45"/>
  </w:num>
  <w:num w16cid:durableId="183446626" w:numId="34">
    <w:abstractNumId w:val="32"/>
  </w:num>
  <w:num w16cid:durableId="1572698358" w:numId="35">
    <w:abstractNumId w:val="91"/>
  </w:num>
  <w:num w16cid:durableId="1821925622" w:numId="36">
    <w:abstractNumId w:val="43"/>
  </w:num>
  <w:num w16cid:durableId="182020359" w:numId="37">
    <w:abstractNumId w:val="9"/>
  </w:num>
  <w:num w16cid:durableId="312948415" w:numId="38">
    <w:abstractNumId w:val="19"/>
  </w:num>
  <w:num w16cid:durableId="542325136" w:numId="39">
    <w:abstractNumId w:val="7"/>
  </w:num>
  <w:num w16cid:durableId="945504538" w:numId="40">
    <w:abstractNumId w:val="101"/>
  </w:num>
  <w:num w16cid:durableId="942809394" w:numId="41">
    <w:abstractNumId w:val="10"/>
  </w:num>
  <w:num w16cid:durableId="41947903" w:numId="42">
    <w:abstractNumId w:val="61"/>
  </w:num>
  <w:num w16cid:durableId="1348755448" w:numId="43">
    <w:abstractNumId w:val="4"/>
  </w:num>
  <w:num w16cid:durableId="842548934" w:numId="44">
    <w:abstractNumId w:val="97"/>
  </w:num>
  <w:num w16cid:durableId="1588730545" w:numId="45">
    <w:abstractNumId w:val="65"/>
  </w:num>
  <w:num w16cid:durableId="859590465" w:numId="46">
    <w:abstractNumId w:val="46"/>
  </w:num>
  <w:num w16cid:durableId="299727819" w:numId="47">
    <w:abstractNumId w:val="44"/>
  </w:num>
  <w:num w16cid:durableId="429736714" w:numId="48">
    <w:abstractNumId w:val="83"/>
  </w:num>
  <w:num w16cid:durableId="391805863" w:numId="49">
    <w:abstractNumId w:val="20"/>
  </w:num>
  <w:num w16cid:durableId="142503340" w:numId="50">
    <w:abstractNumId w:val="107"/>
  </w:num>
  <w:num w16cid:durableId="680744125" w:numId="51">
    <w:abstractNumId w:val="29"/>
  </w:num>
  <w:num w16cid:durableId="576326888" w:numId="52">
    <w:abstractNumId w:val="54"/>
  </w:num>
  <w:num w16cid:durableId="1332559070" w:numId="53">
    <w:abstractNumId w:val="37"/>
  </w:num>
  <w:num w16cid:durableId="1790707194" w:numId="54">
    <w:abstractNumId w:val="80"/>
  </w:num>
  <w:num w16cid:durableId="316611450" w:numId="55">
    <w:abstractNumId w:val="36"/>
  </w:num>
  <w:num w16cid:durableId="976104137" w:numId="56">
    <w:abstractNumId w:val="77"/>
  </w:num>
  <w:num w16cid:durableId="1608267742" w:numId="57">
    <w:abstractNumId w:val="70"/>
  </w:num>
  <w:num w16cid:durableId="1705472709" w:numId="58">
    <w:abstractNumId w:val="99"/>
  </w:num>
  <w:num w16cid:durableId="283073990" w:numId="59">
    <w:abstractNumId w:val="51"/>
  </w:num>
  <w:num w16cid:durableId="356004986" w:numId="60">
    <w:abstractNumId w:val="112"/>
  </w:num>
  <w:num w16cid:durableId="923955694" w:numId="61">
    <w:abstractNumId w:val="86"/>
  </w:num>
  <w:num w16cid:durableId="295647831" w:numId="62">
    <w:abstractNumId w:val="6"/>
  </w:num>
  <w:num w16cid:durableId="896430011" w:numId="63">
    <w:abstractNumId w:val="3"/>
  </w:num>
  <w:num w16cid:durableId="1737967145" w:numId="64">
    <w:abstractNumId w:val="25"/>
  </w:num>
  <w:num w16cid:durableId="484783190" w:numId="65">
    <w:abstractNumId w:val="79"/>
  </w:num>
  <w:num w16cid:durableId="332805464" w:numId="66">
    <w:abstractNumId w:val="67"/>
  </w:num>
  <w:num w16cid:durableId="471488774" w:numId="67">
    <w:abstractNumId w:val="38"/>
  </w:num>
  <w:num w16cid:durableId="119082223" w:numId="68">
    <w:abstractNumId w:val="60"/>
  </w:num>
  <w:num w16cid:durableId="1250192683" w:numId="69">
    <w:abstractNumId w:val="69"/>
    <w:lvlOverride w:ilvl="0">
      <w:startOverride w:val="1"/>
    </w:lvlOverride>
  </w:num>
  <w:num w16cid:durableId="1118177699" w:numId="70">
    <w:abstractNumId w:val="69"/>
    <w:lvlOverride w:ilvl="0">
      <w:startOverride w:val="2"/>
    </w:lvlOverride>
  </w:num>
  <w:num w16cid:durableId="374669725" w:numId="71">
    <w:abstractNumId w:val="69"/>
    <w:lvlOverride w:ilvl="0">
      <w:startOverride w:val="3"/>
    </w:lvlOverride>
  </w:num>
  <w:num w16cid:durableId="1062212127" w:numId="72">
    <w:abstractNumId w:val="74"/>
  </w:num>
  <w:num w16cid:durableId="779027923" w:numId="73">
    <w:abstractNumId w:val="23"/>
  </w:num>
  <w:num w16cid:durableId="903688044" w:numId="74">
    <w:abstractNumId w:val="87"/>
  </w:num>
  <w:num w16cid:durableId="2069375900" w:numId="75">
    <w:abstractNumId w:val="96"/>
  </w:num>
  <w:num w16cid:durableId="1584951436" w:numId="76">
    <w:abstractNumId w:val="53"/>
  </w:num>
  <w:num w16cid:durableId="936642104" w:numId="77">
    <w:abstractNumId w:val="94"/>
  </w:num>
  <w:num w16cid:durableId="1645963844" w:numId="78">
    <w:abstractNumId w:val="39"/>
  </w:num>
  <w:num w16cid:durableId="10842852" w:numId="79">
    <w:abstractNumId w:val="75"/>
  </w:num>
  <w:num w16cid:durableId="515313737" w:numId="80">
    <w:abstractNumId w:val="95"/>
  </w:num>
  <w:num w16cid:durableId="1398280362" w:numId="81">
    <w:abstractNumId w:val="110"/>
  </w:num>
  <w:num w16cid:durableId="503403779" w:numId="82">
    <w:abstractNumId w:val="1"/>
  </w:num>
  <w:num w16cid:durableId="28341183" w:numId="83">
    <w:abstractNumId w:val="24"/>
  </w:num>
  <w:num w16cid:durableId="2122794002" w:numId="84">
    <w:abstractNumId w:val="58"/>
  </w:num>
  <w:num w16cid:durableId="837883647" w:numId="85">
    <w:abstractNumId w:val="109"/>
  </w:num>
  <w:num w16cid:durableId="100152689" w:numId="86">
    <w:abstractNumId w:val="100"/>
  </w:num>
  <w:num w16cid:durableId="485171726" w:numId="87">
    <w:abstractNumId w:val="89"/>
  </w:num>
  <w:num w16cid:durableId="1453747558" w:numId="88">
    <w:abstractNumId w:val="30"/>
  </w:num>
  <w:num w16cid:durableId="327877037" w:numId="89">
    <w:abstractNumId w:val="41"/>
  </w:num>
  <w:num w16cid:durableId="2034644710" w:numId="90">
    <w:abstractNumId w:val="106"/>
  </w:num>
  <w:num w16cid:durableId="1471705909" w:numId="91">
    <w:abstractNumId w:val="78"/>
  </w:num>
  <w:num w16cid:durableId="2136561490" w:numId="92">
    <w:abstractNumId w:val="102"/>
  </w:num>
  <w:num w16cid:durableId="537856356" w:numId="93">
    <w:abstractNumId w:val="42"/>
  </w:num>
  <w:num w16cid:durableId="1444108238" w:numId="94">
    <w:abstractNumId w:val="2"/>
  </w:num>
  <w:num w16cid:durableId="921908716" w:numId="95">
    <w:abstractNumId w:val="56"/>
  </w:num>
  <w:num w16cid:durableId="1814718228" w:numId="96">
    <w:abstractNumId w:val="31"/>
  </w:num>
  <w:num w16cid:durableId="689334461" w:numId="97">
    <w:abstractNumId w:val="40"/>
  </w:num>
  <w:num w16cid:durableId="1790736915" w:numId="98">
    <w:abstractNumId w:val="76"/>
  </w:num>
  <w:num w16cid:durableId="1259604523" w:numId="99">
    <w:abstractNumId w:val="104"/>
  </w:num>
  <w:num w16cid:durableId="1469277099" w:numId="100">
    <w:abstractNumId w:val="73"/>
  </w:num>
  <w:num w16cid:durableId="2059624319" w:numId="101">
    <w:abstractNumId w:val="55"/>
  </w:num>
  <w:num w16cid:durableId="1497189910" w:numId="102">
    <w:abstractNumId w:val="81"/>
  </w:num>
  <w:num w16cid:durableId="1498643338" w:numId="103">
    <w:abstractNumId w:val="92"/>
  </w:num>
  <w:num w16cid:durableId="1393700579" w:numId="104">
    <w:abstractNumId w:val="35"/>
  </w:num>
  <w:num w16cid:durableId="1810589374" w:numId="105">
    <w:abstractNumId w:val="5"/>
  </w:num>
  <w:num w16cid:durableId="832913578" w:numId="106">
    <w:abstractNumId w:val="64"/>
  </w:num>
  <w:num w16cid:durableId="1876694250" w:numId="107">
    <w:abstractNumId w:val="108"/>
  </w:num>
  <w:num w16cid:durableId="1407536112" w:numId="108">
    <w:abstractNumId w:val="0"/>
  </w:num>
  <w:num w16cid:durableId="715936189" w:numId="109">
    <w:abstractNumId w:val="14"/>
  </w:num>
  <w:num w16cid:durableId="1109929661" w:numId="110">
    <w:abstractNumId w:val="59"/>
  </w:num>
  <w:num w16cid:durableId="1434283964" w:numId="111">
    <w:abstractNumId w:val="52"/>
  </w:num>
  <w:num w16cid:durableId="1866408228" w:numId="112">
    <w:abstractNumId w:val="72"/>
  </w:num>
  <w:num w16cid:durableId="1695300914" w:numId="113">
    <w:abstractNumId w:val="12"/>
  </w:num>
  <w:num w16cid:durableId="1935019136" w:numId="114">
    <w:abstractNumId w:val="103"/>
  </w:num>
  <w:num w16cid:durableId="696346344" w:numId="115">
    <w:abstractNumId w:val="16"/>
  </w:num>
  <w:num w16cid:durableId="1075667216" w:numId="116">
    <w:abstractNumId w:val="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8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C70"/>
    <w:rsid w:val="000341C9"/>
    <w:rsid w:val="000436BF"/>
    <w:rsid w:val="000B51E1"/>
    <w:rsid w:val="00123F98"/>
    <w:rsid w:val="00153956"/>
    <w:rsid w:val="001A4744"/>
    <w:rsid w:val="001C2E9F"/>
    <w:rsid w:val="001D066F"/>
    <w:rsid w:val="001D4FAA"/>
    <w:rsid w:val="001E5FB2"/>
    <w:rsid w:val="00221381"/>
    <w:rsid w:val="00236C87"/>
    <w:rsid w:val="00263243"/>
    <w:rsid w:val="002A0B50"/>
    <w:rsid w:val="002B7352"/>
    <w:rsid w:val="002C284C"/>
    <w:rsid w:val="002F5785"/>
    <w:rsid w:val="0033230A"/>
    <w:rsid w:val="00334998"/>
    <w:rsid w:val="00372D55"/>
    <w:rsid w:val="003B6916"/>
    <w:rsid w:val="00455B00"/>
    <w:rsid w:val="00460976"/>
    <w:rsid w:val="00470E1A"/>
    <w:rsid w:val="004F500C"/>
    <w:rsid w:val="00500D04"/>
    <w:rsid w:val="00507270"/>
    <w:rsid w:val="005718D8"/>
    <w:rsid w:val="005B304C"/>
    <w:rsid w:val="005F4968"/>
    <w:rsid w:val="00672629"/>
    <w:rsid w:val="006804D2"/>
    <w:rsid w:val="006C00B8"/>
    <w:rsid w:val="006E2BCA"/>
    <w:rsid w:val="00702122"/>
    <w:rsid w:val="00760C85"/>
    <w:rsid w:val="007672E0"/>
    <w:rsid w:val="00791CC5"/>
    <w:rsid w:val="007C0CE4"/>
    <w:rsid w:val="007D0A48"/>
    <w:rsid w:val="00805DEF"/>
    <w:rsid w:val="00824057"/>
    <w:rsid w:val="00850C1D"/>
    <w:rsid w:val="008639ED"/>
    <w:rsid w:val="00886627"/>
    <w:rsid w:val="00886C70"/>
    <w:rsid w:val="008978C4"/>
    <w:rsid w:val="008B5F7C"/>
    <w:rsid w:val="008D3199"/>
    <w:rsid w:val="009145CE"/>
    <w:rsid w:val="00944C2B"/>
    <w:rsid w:val="009518C3"/>
    <w:rsid w:val="00966354"/>
    <w:rsid w:val="009D4569"/>
    <w:rsid w:val="00A135CB"/>
    <w:rsid w:val="00A46AC8"/>
    <w:rsid w:val="00A6067B"/>
    <w:rsid w:val="00A66B4D"/>
    <w:rsid w:val="00A73F16"/>
    <w:rsid w:val="00B079AA"/>
    <w:rsid w:val="00B25614"/>
    <w:rsid w:val="00B45F77"/>
    <w:rsid w:val="00B77DCE"/>
    <w:rsid w:val="00BD3A82"/>
    <w:rsid w:val="00BE62EC"/>
    <w:rsid w:val="00BF3069"/>
    <w:rsid w:val="00BF7FBB"/>
    <w:rsid w:val="00C458A5"/>
    <w:rsid w:val="00C463D6"/>
    <w:rsid w:val="00C706DA"/>
    <w:rsid w:val="00CE718F"/>
    <w:rsid w:val="00CF0643"/>
    <w:rsid w:val="00CF2937"/>
    <w:rsid w:val="00CF7B0F"/>
    <w:rsid w:val="00D67FE1"/>
    <w:rsid w:val="00D93980"/>
    <w:rsid w:val="00E3105E"/>
    <w:rsid w:val="00E44DC2"/>
    <w:rsid w:val="00E53D41"/>
    <w:rsid w:val="00F43D32"/>
    <w:rsid w:val="00F53DA9"/>
    <w:rsid w:val="00F65EDB"/>
    <w:rsid w:val="00F70DFC"/>
    <w:rsid w:val="00F731D4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ru-RU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966354"/>
    <w:rPr>
      <w:rFonts w:ascii="Times New Roman" w:hAnsi="Times New Roman"/>
      <w:sz w:val="28"/>
    </w:rPr>
  </w:style>
  <w:style w:styleId="1" w:type="paragraph">
    <w:name w:val="heading 1"/>
    <w:basedOn w:val="a"/>
    <w:next w:val="a"/>
    <w:link w:val="10"/>
    <w:uiPriority w:val="9"/>
    <w:qFormat/>
    <w:rsid w:val="000B51E1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 w:val="40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0B51E1"/>
    <w:pPr>
      <w:jc w:val="center"/>
      <w:outlineLvl w:val="1"/>
    </w:pPr>
    <w:rPr>
      <w:rFonts w:cstheme="majorBidi" w:eastAsiaTheme="majorEastAsia"/>
      <w:b/>
      <w:color w:themeColor="text1" w:val="000000"/>
      <w:sz w:val="40"/>
      <w:szCs w:val="40"/>
    </w:rPr>
  </w:style>
  <w:style w:styleId="3" w:type="paragraph">
    <w:name w:val="heading 3"/>
    <w:basedOn w:val="a"/>
    <w:next w:val="a"/>
    <w:link w:val="30"/>
    <w:uiPriority w:val="9"/>
    <w:unhideWhenUsed/>
    <w:qFormat/>
    <w:rsid w:val="00966354"/>
    <w:pPr>
      <w:keepNext/>
      <w:keepLines/>
      <w:spacing w:after="80" w:before="160"/>
      <w:outlineLvl w:val="2"/>
    </w:pPr>
    <w:rPr>
      <w:rFonts w:cstheme="majorBidi" w:eastAsiaTheme="majorEastAsia"/>
      <w:b/>
      <w:color w:themeColor="text1" w:val="000000"/>
      <w:szCs w:val="28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886C70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886C70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886C70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886C70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886C70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886C70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Заголовок 1 Знак"/>
    <w:basedOn w:val="a0"/>
    <w:link w:val="1"/>
    <w:uiPriority w:val="9"/>
    <w:rsid w:val="000B51E1"/>
    <w:rPr>
      <w:rFonts w:ascii="Times New Roman" w:cstheme="majorBidi" w:eastAsiaTheme="majorEastAsia" w:hAnsi="Times New Roman"/>
      <w:b/>
      <w:color w:themeColor="text1" w:val="000000"/>
      <w:sz w:val="40"/>
      <w:szCs w:val="40"/>
    </w:rPr>
  </w:style>
  <w:style w:customStyle="1" w:styleId="20" w:type="character">
    <w:name w:val="Заголовок 2 Знак"/>
    <w:basedOn w:val="a0"/>
    <w:link w:val="2"/>
    <w:uiPriority w:val="9"/>
    <w:rsid w:val="000B51E1"/>
    <w:rPr>
      <w:rFonts w:ascii="Times New Roman" w:cstheme="majorBidi" w:eastAsiaTheme="majorEastAsia" w:hAnsi="Times New Roman"/>
      <w:b/>
      <w:color w:themeColor="text1" w:val="000000"/>
      <w:sz w:val="40"/>
      <w:szCs w:val="40"/>
    </w:rPr>
  </w:style>
  <w:style w:customStyle="1" w:styleId="30" w:type="character">
    <w:name w:val="Заголовок 3 Знак"/>
    <w:basedOn w:val="a0"/>
    <w:link w:val="3"/>
    <w:uiPriority w:val="9"/>
    <w:rsid w:val="00966354"/>
    <w:rPr>
      <w:rFonts w:ascii="Times New Roman" w:cstheme="majorBidi" w:eastAsiaTheme="majorEastAsia" w:hAnsi="Times New Roman"/>
      <w:b/>
      <w:color w:themeColor="text1" w:val="000000"/>
      <w:sz w:val="28"/>
      <w:szCs w:val="28"/>
    </w:rPr>
  </w:style>
  <w:style w:customStyle="1" w:styleId="40" w:type="character">
    <w:name w:val="Заголовок 4 Знак"/>
    <w:basedOn w:val="a0"/>
    <w:link w:val="4"/>
    <w:uiPriority w:val="9"/>
    <w:semiHidden/>
    <w:rsid w:val="00886C70"/>
    <w:rPr>
      <w:rFonts w:cstheme="majorBidi" w:eastAsiaTheme="majorEastAsia"/>
      <w:i/>
      <w:iCs/>
      <w:color w:themeColor="accent1" w:themeShade="BF" w:val="2F5496"/>
    </w:rPr>
  </w:style>
  <w:style w:customStyle="1" w:styleId="50" w:type="character">
    <w:name w:val="Заголовок 5 Знак"/>
    <w:basedOn w:val="a0"/>
    <w:link w:val="5"/>
    <w:uiPriority w:val="9"/>
    <w:semiHidden/>
    <w:rsid w:val="00886C70"/>
    <w:rPr>
      <w:rFonts w:cstheme="majorBidi" w:eastAsiaTheme="majorEastAsia"/>
      <w:color w:themeColor="accent1" w:themeShade="BF" w:val="2F5496"/>
    </w:rPr>
  </w:style>
  <w:style w:customStyle="1" w:styleId="60" w:type="character">
    <w:name w:val="Заголовок 6 Знак"/>
    <w:basedOn w:val="a0"/>
    <w:link w:val="6"/>
    <w:uiPriority w:val="9"/>
    <w:semiHidden/>
    <w:rsid w:val="00886C70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0"/>
    <w:link w:val="7"/>
    <w:uiPriority w:val="9"/>
    <w:semiHidden/>
    <w:rsid w:val="00886C70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0"/>
    <w:link w:val="8"/>
    <w:uiPriority w:val="9"/>
    <w:semiHidden/>
    <w:rsid w:val="00886C70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0"/>
    <w:link w:val="9"/>
    <w:uiPriority w:val="9"/>
    <w:semiHidden/>
    <w:rsid w:val="00886C70"/>
    <w:rPr>
      <w:rFonts w:cstheme="majorBidi" w:eastAsiaTheme="majorEastAsia"/>
      <w:color w:themeColor="text1" w:themeTint="D8" w:val="272727"/>
    </w:rPr>
  </w:style>
  <w:style w:styleId="a3" w:type="paragraph">
    <w:name w:val="Title"/>
    <w:basedOn w:val="a"/>
    <w:next w:val="a"/>
    <w:link w:val="a4"/>
    <w:uiPriority w:val="10"/>
    <w:qFormat/>
    <w:rsid w:val="00886C70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Заголовок Знак"/>
    <w:basedOn w:val="a0"/>
    <w:link w:val="a3"/>
    <w:uiPriority w:val="10"/>
    <w:rsid w:val="00886C7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886C7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Cs w:val="28"/>
    </w:rPr>
  </w:style>
  <w:style w:customStyle="1" w:styleId="a6" w:type="character">
    <w:name w:val="Подзаголовок Знак"/>
    <w:basedOn w:val="a0"/>
    <w:link w:val="a5"/>
    <w:uiPriority w:val="11"/>
    <w:rsid w:val="00886C7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21" w:type="paragraph">
    <w:name w:val="Quote"/>
    <w:basedOn w:val="a"/>
    <w:next w:val="a"/>
    <w:link w:val="22"/>
    <w:uiPriority w:val="29"/>
    <w:qFormat/>
    <w:rsid w:val="00886C70"/>
    <w:pPr>
      <w:spacing w:before="160"/>
      <w:jc w:val="center"/>
    </w:pPr>
    <w:rPr>
      <w:i/>
      <w:iCs/>
      <w:color w:themeColor="text1" w:themeTint="BF" w:val="404040"/>
    </w:rPr>
  </w:style>
  <w:style w:customStyle="1" w:styleId="22" w:type="character">
    <w:name w:val="Цитата 2 Знак"/>
    <w:basedOn w:val="a0"/>
    <w:link w:val="21"/>
    <w:uiPriority w:val="29"/>
    <w:rsid w:val="00886C70"/>
    <w:rPr>
      <w:i/>
      <w:iCs/>
      <w:color w:themeColor="text1" w:themeTint="BF" w:val="404040"/>
    </w:rPr>
  </w:style>
  <w:style w:styleId="a7" w:type="paragraph">
    <w:name w:val="List Paragraph"/>
    <w:basedOn w:val="a"/>
    <w:uiPriority w:val="34"/>
    <w:qFormat/>
    <w:rsid w:val="00886C70"/>
    <w:pPr>
      <w:ind w:left="720"/>
      <w:contextualSpacing/>
    </w:pPr>
  </w:style>
  <w:style w:styleId="a8" w:type="character">
    <w:name w:val="Intense Emphasis"/>
    <w:basedOn w:val="a0"/>
    <w:uiPriority w:val="21"/>
    <w:qFormat/>
    <w:rsid w:val="00886C70"/>
    <w:rPr>
      <w:i/>
      <w:iCs/>
      <w:color w:themeColor="accent1" w:themeShade="BF" w:val="2F5496"/>
    </w:rPr>
  </w:style>
  <w:style w:styleId="a9" w:type="paragraph">
    <w:name w:val="Intense Quote"/>
    <w:basedOn w:val="a"/>
    <w:next w:val="a"/>
    <w:link w:val="aa"/>
    <w:uiPriority w:val="30"/>
    <w:qFormat/>
    <w:rsid w:val="00886C7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a" w:type="character">
    <w:name w:val="Выделенная цитата Знак"/>
    <w:basedOn w:val="a0"/>
    <w:link w:val="a9"/>
    <w:uiPriority w:val="30"/>
    <w:rsid w:val="00886C70"/>
    <w:rPr>
      <w:i/>
      <w:iCs/>
      <w:color w:themeColor="accent1" w:themeShade="BF" w:val="2F5496"/>
    </w:rPr>
  </w:style>
  <w:style w:styleId="ab" w:type="character">
    <w:name w:val="Intense Reference"/>
    <w:basedOn w:val="a0"/>
    <w:uiPriority w:val="32"/>
    <w:qFormat/>
    <w:rsid w:val="00886C70"/>
    <w:rPr>
      <w:b/>
      <w:bCs/>
      <w:smallCaps/>
      <w:color w:themeColor="accent1" w:themeShade="BF" w:val="2F5496"/>
      <w:spacing w:val="5"/>
    </w:rPr>
  </w:style>
  <w:style w:styleId="ac" w:type="character">
    <w:name w:val="Hyperlink"/>
    <w:basedOn w:val="a0"/>
    <w:uiPriority w:val="99"/>
    <w:unhideWhenUsed/>
    <w:rsid w:val="00CF2937"/>
    <w:rPr>
      <w:color w:themeColor="hyperlink" w:val="0563C1"/>
      <w:u w:val="single"/>
    </w:rPr>
  </w:style>
  <w:style w:styleId="ad" w:type="character">
    <w:name w:val="Unresolved Mention"/>
    <w:basedOn w:val="a0"/>
    <w:uiPriority w:val="99"/>
    <w:semiHidden/>
    <w:unhideWhenUsed/>
    <w:rsid w:val="00CF2937"/>
    <w:rPr>
      <w:color w:val="605E5C"/>
      <w:shd w:color="auto" w:fill="E1DFDD" w:val="clear"/>
    </w:rPr>
  </w:style>
  <w:style w:styleId="ae" w:type="paragraph">
    <w:name w:val="TOC Heading"/>
    <w:basedOn w:val="1"/>
    <w:next w:val="a"/>
    <w:uiPriority w:val="39"/>
    <w:unhideWhenUsed/>
    <w:qFormat/>
    <w:rsid w:val="008978C4"/>
    <w:pPr>
      <w:spacing w:after="0" w:before="240"/>
      <w:outlineLvl w:val="9"/>
    </w:pPr>
    <w:rPr>
      <w:rFonts w:asciiTheme="majorHAnsi" w:hAnsiTheme="majorHAnsi"/>
      <w:b w:val="0"/>
      <w:color w:themeColor="accent1" w:themeShade="BF" w:val="2F5496"/>
      <w:kern w:val="0"/>
      <w:sz w:val="32"/>
      <w:szCs w:val="32"/>
      <w:lang w:eastAsia="ru-RU"/>
    </w:rPr>
  </w:style>
  <w:style w:styleId="11" w:type="paragraph">
    <w:name w:val="toc 1"/>
    <w:basedOn w:val="a"/>
    <w:next w:val="a"/>
    <w:autoRedefine/>
    <w:uiPriority w:val="39"/>
    <w:unhideWhenUsed/>
    <w:rsid w:val="008978C4"/>
    <w:pPr>
      <w:spacing w:after="100"/>
    </w:pPr>
  </w:style>
  <w:style w:styleId="23" w:type="paragraph">
    <w:name w:val="toc 2"/>
    <w:basedOn w:val="a"/>
    <w:next w:val="a"/>
    <w:autoRedefine/>
    <w:uiPriority w:val="39"/>
    <w:unhideWhenUsed/>
    <w:rsid w:val="008978C4"/>
    <w:pPr>
      <w:spacing w:after="100"/>
      <w:ind w:left="220"/>
    </w:pPr>
  </w:style>
  <w:style w:styleId="31" w:type="paragraph">
    <w:name w:val="toc 3"/>
    <w:basedOn w:val="a"/>
    <w:next w:val="a"/>
    <w:autoRedefine/>
    <w:uiPriority w:val="39"/>
    <w:unhideWhenUsed/>
    <w:rsid w:val="008978C4"/>
    <w:pPr>
      <w:spacing w:after="100"/>
      <w:ind w:left="440"/>
    </w:pPr>
  </w:style>
  <w:style w:styleId="41" w:type="paragraph">
    <w:name w:val="toc 4"/>
    <w:basedOn w:val="a"/>
    <w:next w:val="a"/>
    <w:autoRedefine/>
    <w:uiPriority w:val="39"/>
    <w:unhideWhenUsed/>
    <w:rsid w:val="00672629"/>
    <w:pPr>
      <w:spacing w:after="100" w:line="278" w:lineRule="auto"/>
      <w:ind w:left="720"/>
    </w:pPr>
    <w:rPr>
      <w:rFonts w:asciiTheme="minorHAnsi" w:eastAsiaTheme="minorEastAsia" w:hAnsiTheme="minorHAnsi"/>
      <w:sz w:val="24"/>
      <w:szCs w:val="24"/>
      <w:lang w:eastAsia="ru-RU"/>
    </w:rPr>
  </w:style>
  <w:style w:styleId="51" w:type="paragraph">
    <w:name w:val="toc 5"/>
    <w:basedOn w:val="a"/>
    <w:next w:val="a"/>
    <w:autoRedefine/>
    <w:uiPriority w:val="39"/>
    <w:unhideWhenUsed/>
    <w:rsid w:val="00672629"/>
    <w:pPr>
      <w:spacing w:after="100" w:line="278" w:lineRule="auto"/>
      <w:ind w:left="960"/>
    </w:pPr>
    <w:rPr>
      <w:rFonts w:asciiTheme="minorHAnsi" w:eastAsiaTheme="minorEastAsia" w:hAnsiTheme="minorHAnsi"/>
      <w:sz w:val="24"/>
      <w:szCs w:val="24"/>
      <w:lang w:eastAsia="ru-RU"/>
    </w:rPr>
  </w:style>
  <w:style w:styleId="61" w:type="paragraph">
    <w:name w:val="toc 6"/>
    <w:basedOn w:val="a"/>
    <w:next w:val="a"/>
    <w:autoRedefine/>
    <w:uiPriority w:val="39"/>
    <w:unhideWhenUsed/>
    <w:rsid w:val="00672629"/>
    <w:pPr>
      <w:spacing w:after="100" w:line="278" w:lineRule="auto"/>
      <w:ind w:left="1200"/>
    </w:pPr>
    <w:rPr>
      <w:rFonts w:asciiTheme="minorHAnsi" w:eastAsiaTheme="minorEastAsia" w:hAnsiTheme="minorHAnsi"/>
      <w:sz w:val="24"/>
      <w:szCs w:val="24"/>
      <w:lang w:eastAsia="ru-RU"/>
    </w:rPr>
  </w:style>
  <w:style w:styleId="71" w:type="paragraph">
    <w:name w:val="toc 7"/>
    <w:basedOn w:val="a"/>
    <w:next w:val="a"/>
    <w:autoRedefine/>
    <w:uiPriority w:val="39"/>
    <w:unhideWhenUsed/>
    <w:rsid w:val="00672629"/>
    <w:pPr>
      <w:spacing w:after="100" w:line="278" w:lineRule="auto"/>
      <w:ind w:left="1440"/>
    </w:pPr>
    <w:rPr>
      <w:rFonts w:asciiTheme="minorHAnsi" w:eastAsiaTheme="minorEastAsia" w:hAnsiTheme="minorHAnsi"/>
      <w:sz w:val="24"/>
      <w:szCs w:val="24"/>
      <w:lang w:eastAsia="ru-RU"/>
    </w:rPr>
  </w:style>
  <w:style w:styleId="81" w:type="paragraph">
    <w:name w:val="toc 8"/>
    <w:basedOn w:val="a"/>
    <w:next w:val="a"/>
    <w:autoRedefine/>
    <w:uiPriority w:val="39"/>
    <w:unhideWhenUsed/>
    <w:rsid w:val="00672629"/>
    <w:pPr>
      <w:spacing w:after="100" w:line="278" w:lineRule="auto"/>
      <w:ind w:left="1680"/>
    </w:pPr>
    <w:rPr>
      <w:rFonts w:asciiTheme="minorHAnsi" w:eastAsiaTheme="minorEastAsia" w:hAnsiTheme="minorHAnsi"/>
      <w:sz w:val="24"/>
      <w:szCs w:val="24"/>
      <w:lang w:eastAsia="ru-RU"/>
    </w:rPr>
  </w:style>
  <w:style w:styleId="91" w:type="paragraph">
    <w:name w:val="toc 9"/>
    <w:basedOn w:val="a"/>
    <w:next w:val="a"/>
    <w:autoRedefine/>
    <w:uiPriority w:val="39"/>
    <w:unhideWhenUsed/>
    <w:rsid w:val="00672629"/>
    <w:pPr>
      <w:spacing w:after="100" w:line="278" w:lineRule="auto"/>
      <w:ind w:left="1920"/>
    </w:pPr>
    <w:rPr>
      <w:rFonts w:asciiTheme="minorHAnsi" w:eastAsiaTheme="minorEastAsia" w:hAnsiTheme="minorHAnsi"/>
      <w:sz w:val="24"/>
      <w:szCs w:val="24"/>
      <w:lang w:eastAsia="ru-RU"/>
    </w:rPr>
  </w:style>
  <w:style w:styleId="af" w:type="paragraph">
    <w:name w:val="header"/>
    <w:basedOn w:val="a"/>
    <w:link w:val="af0"/>
    <w:uiPriority w:val="99"/>
    <w:unhideWhenUsed/>
    <w:rsid w:val="00470E1A"/>
    <w:pPr>
      <w:tabs>
        <w:tab w:pos="4677" w:val="center"/>
        <w:tab w:pos="9355" w:val="right"/>
      </w:tabs>
      <w:spacing w:after="0" w:line="240" w:lineRule="auto"/>
    </w:pPr>
  </w:style>
  <w:style w:customStyle="1" w:styleId="af0" w:type="character">
    <w:name w:val="Верхний колонтитул Знак"/>
    <w:basedOn w:val="a0"/>
    <w:link w:val="af"/>
    <w:uiPriority w:val="99"/>
    <w:rsid w:val="00470E1A"/>
    <w:rPr>
      <w:rFonts w:ascii="Times New Roman" w:hAnsi="Times New Roman"/>
      <w:sz w:val="28"/>
    </w:rPr>
  </w:style>
  <w:style w:styleId="af1" w:type="paragraph">
    <w:name w:val="footer"/>
    <w:basedOn w:val="a"/>
    <w:link w:val="af2"/>
    <w:uiPriority w:val="99"/>
    <w:unhideWhenUsed/>
    <w:rsid w:val="00470E1A"/>
    <w:pPr>
      <w:tabs>
        <w:tab w:pos="4677" w:val="center"/>
        <w:tab w:pos="9355" w:val="right"/>
      </w:tabs>
      <w:spacing w:after="0" w:line="240" w:lineRule="auto"/>
    </w:pPr>
  </w:style>
  <w:style w:customStyle="1" w:styleId="af2" w:type="character">
    <w:name w:val="Нижний колонтитул Знак"/>
    <w:basedOn w:val="a0"/>
    <w:link w:val="af1"/>
    <w:uiPriority w:val="99"/>
    <w:rsid w:val="00470E1A"/>
    <w:rPr>
      <w:rFonts w:ascii="Times New Roman" w:hAnsi="Times New Roman"/>
      <w:sz w:val="28"/>
    </w:rPr>
  </w:style>
  <w:style w:styleId="af3" w:type="paragraph">
    <w:name w:val="Normal (Web)"/>
    <w:basedOn w:val="a"/>
    <w:uiPriority w:val="99"/>
    <w:semiHidden/>
    <w:unhideWhenUsed/>
    <w:rsid w:val="00CF7B0F"/>
    <w:rPr>
      <w:rFonts w:cs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5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8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4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62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96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5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2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9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2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01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33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67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12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8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6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83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3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58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2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6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342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1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0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7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6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05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1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6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1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3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4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4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32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1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858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9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8" Target="footer1.xml" Type="http://schemas.openxmlformats.org/officeDocument/2006/relationships/footer" /><Relationship Id="rId10" Target="media/image2.png" Type="http://schemas.openxmlformats.org/officeDocument/2006/relationships/image" /><Relationship Id="rId9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3633</TotalTime>
  <Pages>61</Pages>
  <Words>13530</Words>
  <Characters>77126</Characters>
  <Application>Microsoft Office Word</Application>
  <DocSecurity>0</DocSecurity>
  <Lines>642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2026-05-20T18:21:13Z</dcterms:created>
  <dcterms:modified xsi:type="dcterms:W3CDTF">2026-05-20T18:21:13Z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