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Black" w:hAnsi="Arial Black" w:cs="Arial Black" w:eastAsia="Arial Black"/>
          <w:color w:val="auto"/>
          <w:spacing w:val="0"/>
          <w:position w:val="0"/>
          <w:sz w:val="28"/>
          <w:shd w:fill="auto" w:val="clear"/>
        </w:rPr>
      </w:pPr>
      <w:r>
        <w:rPr>
          <w:rFonts w:ascii="Times New Roman" w:hAnsi="Times New Roman" w:cs="Times New Roman" w:eastAsia="Times New Roman"/>
          <w:b/>
          <w:color w:val="auto"/>
          <w:spacing w:val="0"/>
          <w:position w:val="0"/>
          <w:sz w:val="36"/>
          <w:u w:val="single"/>
          <w:shd w:fill="auto" w:val="clear"/>
        </w:rPr>
        <w:t xml:space="preserve">Maths and Logic</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Course Title: </w:t>
      </w:r>
      <w:r>
        <w:rPr>
          <w:rFonts w:ascii="Times New Roman" w:hAnsi="Times New Roman" w:cs="Times New Roman" w:eastAsia="Times New Roman"/>
          <w:b/>
          <w:color w:val="auto"/>
          <w:spacing w:val="0"/>
          <w:position w:val="0"/>
          <w:sz w:val="28"/>
          <w:shd w:fill="auto" w:val="clear"/>
        </w:rPr>
        <w:t xml:space="preserve">Mathematics and Logical Thinking</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r>
        <w:rPr>
          <w:rFonts w:ascii="Times New Roman" w:hAnsi="Times New Roman" w:cs="Times New Roman" w:eastAsia="Times New Roman"/>
          <w:b/>
          <w:color w:val="auto"/>
          <w:spacing w:val="0"/>
          <w:position w:val="0"/>
          <w:sz w:val="28"/>
          <w:shd w:fill="auto" w:val="clear"/>
        </w:rPr>
        <w:t xml:space="preserve">: Develop your mathematical prowess and sharpen your logical thinking in this comprehensive course. Explore the beauty of numbers, equations, and proofs while learning how to apply mathematical concepts to solve real-world problems.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u w:val="single"/>
          <w:shd w:fill="auto" w:val="clear"/>
        </w:rPr>
        <w:t xml:space="preserve">Falculty Name</w:t>
      </w:r>
      <w:r>
        <w:rPr>
          <w:rFonts w:ascii="Times New Roman" w:hAnsi="Times New Roman" w:cs="Times New Roman" w:eastAsia="Times New Roman"/>
          <w:b/>
          <w:color w:val="auto"/>
          <w:spacing w:val="0"/>
          <w:position w:val="0"/>
          <w:sz w:val="28"/>
          <w:shd w:fill="auto" w:val="clear"/>
        </w:rPr>
        <w:t xml:space="preserve">: Paul George.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