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Date:</w:t>
      </w:r>
      <w:r w:rsidDel="00000000" w:rsidR="00000000" w:rsidRPr="00000000">
        <w:rPr>
          <w:rtl w:val="0"/>
        </w:rPr>
        <w:t xml:space="preserve"> __20/02/2026________</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To:</w:t>
      </w:r>
      <w:r w:rsidDel="00000000" w:rsidR="00000000" w:rsidRPr="00000000">
        <w:rPr>
          <w:rtl w:val="0"/>
        </w:rPr>
        <w:t xml:space="preserve"> __</w:t>
      </w:r>
      <w:r w:rsidDel="00000000" w:rsidR="00000000" w:rsidRPr="00000000">
        <w:rPr>
          <w:b w:val="1"/>
          <w:bCs w:val="1"/>
          <w:rtl w:val="0"/>
        </w:rPr>
        <w:t xml:space="preserve">who it may concern</w:t>
      </w:r>
      <w:r w:rsidDel="00000000" w:rsidR="00000000" w:rsidRPr="00000000">
        <w:rPr>
          <w:rtl w:val="0"/>
        </w:rPr>
        <w:t xml:space="preserve">____</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Subject: Approval and Continuation of Project Title</w:t>
      </w:r>
    </w:p>
    <w:p w:rsidR="00000000" w:rsidDel="00000000" w:rsidP="00000000" w:rsidRDefault="00000000" w:rsidRPr="00000000" w14:paraId="00000004">
      <w:pPr>
        <w:spacing w:after="240" w:before="240" w:lineRule="auto"/>
        <w:rPr/>
      </w:pPr>
      <w:r w:rsidDel="00000000" w:rsidR="00000000" w:rsidRPr="00000000">
        <w:rPr>
          <w:rtl w:val="0"/>
        </w:rPr>
        <w:t xml:space="preserve">This letter is to confirm that the project titled </w:t>
      </w:r>
      <w:r w:rsidDel="00000000" w:rsidR="00000000" w:rsidRPr="00000000">
        <w:rPr>
          <w:b w:val="1"/>
          <w:bCs w:val="1"/>
          <w:rtl w:val="0"/>
        </w:rPr>
        <w:t xml:space="preserve">“Innovation Incubation Management System”</w:t>
      </w:r>
      <w:r w:rsidDel="00000000" w:rsidR="00000000" w:rsidRPr="00000000">
        <w:rPr>
          <w:rtl w:val="0"/>
        </w:rPr>
        <w:t xml:space="preserve"> is an extensive and ongoing work with significant scope beyond a single academic year. The project focuses on developing a comprehensive system that supports innovation development, incubation processes, project tracking, and startup growth management.</w:t>
      </w:r>
    </w:p>
    <w:p w:rsidR="00000000" w:rsidDel="00000000" w:rsidP="00000000" w:rsidRDefault="00000000" w:rsidRPr="00000000" w14:paraId="00000005">
      <w:pPr>
        <w:spacing w:after="240" w:before="240" w:lineRule="auto"/>
        <w:rPr/>
      </w:pPr>
      <w:r w:rsidDel="00000000" w:rsidR="00000000" w:rsidRPr="00000000">
        <w:rPr>
          <w:rtl w:val="0"/>
        </w:rPr>
        <w:t xml:space="preserve">Given its wide coverage and practical relevance, the continuation of this project under the same title for subsequent phases is appropriate and academically beneficial. The work demonstrates strong potential to support future startup initiatives and real-world incubation activities.</w:t>
      </w:r>
    </w:p>
    <w:p w:rsidR="00000000" w:rsidDel="00000000" w:rsidP="00000000" w:rsidRDefault="00000000" w:rsidRPr="00000000" w14:paraId="00000006">
      <w:pPr>
        <w:spacing w:after="240" w:before="240" w:lineRule="auto"/>
        <w:rPr/>
      </w:pPr>
      <w:r w:rsidDel="00000000" w:rsidR="00000000" w:rsidRPr="00000000">
        <w:rPr>
          <w:rtl w:val="0"/>
        </w:rPr>
        <w:t xml:space="preserve">Therefore, approval is granted for the student(s) to proceed with the second phase of the project using the same title.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Evaluator Name:</w:t>
      </w:r>
      <w:r w:rsidDel="00000000" w:rsidR="00000000" w:rsidRPr="00000000">
        <w:rPr>
          <w:rtl w:val="0"/>
        </w:rPr>
        <w:t xml:space="preserve"> __Wendimu Baye__________          </w:t>
      </w:r>
      <w:r w:rsidDel="00000000" w:rsidR="00000000" w:rsidRPr="00000000">
        <w:rPr>
          <w:b w:val="1"/>
          <w:bCs w:val="1"/>
          <w:rtl w:val="0"/>
        </w:rPr>
        <w:t xml:space="preserve">Evaluator Name:</w:t>
      </w:r>
      <w:r w:rsidDel="00000000" w:rsidR="00000000" w:rsidRPr="00000000">
        <w:rPr>
          <w:rtl w:val="0"/>
        </w:rPr>
        <w:t xml:space="preserve"> _Tsegaye Abebe_________</w:t>
        <w:br w:type="textWrapping"/>
      </w:r>
      <w:r w:rsidDel="00000000" w:rsidR="00000000" w:rsidRPr="00000000">
        <w:rPr>
          <w:b w:val="1"/>
          <w:bCs w:val="1"/>
          <w:rtl w:val="0"/>
        </w:rPr>
        <w:t xml:space="preserve">Signature:</w:t>
      </w:r>
      <w:r w:rsidDel="00000000" w:rsidR="00000000" w:rsidRPr="00000000">
        <w:rPr>
          <w:rtl w:val="0"/>
        </w:rPr>
        <w:t xml:space="preserve"> __________</w:t>
      </w:r>
      <w:r w:rsidDel="00000000" w:rsidR="00000000" w:rsidRPr="00000000">
        <w:rPr/>
        <w:drawing>
          <wp:inline distB="114300" distT="114300" distL="114300" distR="114300">
            <wp:extent cx="600075" cy="3595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0075" cy="359550"/>
                    </a:xfrm>
                    <a:prstGeom prst="rect"/>
                    <a:ln/>
                  </pic:spPr>
                </pic:pic>
              </a:graphicData>
            </a:graphic>
          </wp:inline>
        </w:drawing>
      </w:r>
      <w:r w:rsidDel="00000000" w:rsidR="00000000" w:rsidRPr="00000000">
        <w:rPr>
          <w:rtl w:val="0"/>
        </w:rPr>
        <w:t xml:space="preserve">_________              </w:t>
      </w:r>
      <w:r w:rsidDel="00000000" w:rsidR="00000000" w:rsidRPr="00000000">
        <w:rPr>
          <w:b w:val="1"/>
          <w:bCs w:val="1"/>
          <w:rtl w:val="0"/>
        </w:rPr>
        <w:t xml:space="preserve">Signature:</w:t>
      </w:r>
      <w:r w:rsidDel="00000000" w:rsidR="00000000" w:rsidRPr="00000000">
        <w:rPr>
          <w:rtl w:val="0"/>
        </w:rPr>
        <w:t xml:space="preserve"> __________</w:t>
      </w:r>
      <w:r w:rsidDel="00000000" w:rsidR="00000000" w:rsidRPr="00000000">
        <w:rPr/>
        <w:drawing>
          <wp:inline distB="114300" distT="114300" distL="114300" distR="114300">
            <wp:extent cx="819150" cy="5548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19150" cy="554850"/>
                    </a:xfrm>
                    <a:prstGeom prst="rect"/>
                    <a:ln/>
                  </pic:spPr>
                </pic:pic>
              </a:graphicData>
            </a:graphic>
          </wp:inline>
        </w:drawing>
      </w:r>
      <w:r w:rsidDel="00000000" w:rsidR="00000000" w:rsidRPr="00000000">
        <w:rPr>
          <w:rtl w:val="0"/>
        </w:rPr>
        <w:t xml:space="preserve">__________________</w:t>
        <w:br w:type="textWrapping"/>
      </w:r>
      <w:r w:rsidDel="00000000" w:rsidR="00000000" w:rsidRPr="00000000">
        <w:rPr>
          <w:b w:val="1"/>
          <w:bCs w:val="1"/>
          <w:rtl w:val="0"/>
        </w:rPr>
        <w:t xml:space="preserve">Date:</w:t>
      </w:r>
      <w:r w:rsidDel="00000000" w:rsidR="00000000" w:rsidRPr="00000000">
        <w:rPr>
          <w:rtl w:val="0"/>
        </w:rPr>
        <w:t xml:space="preserve"> _____________20/02/2026___________             </w:t>
      </w:r>
      <w:r w:rsidDel="00000000" w:rsidR="00000000" w:rsidRPr="00000000">
        <w:rPr>
          <w:b w:val="1"/>
          <w:bCs w:val="1"/>
          <w:rtl w:val="0"/>
        </w:rPr>
        <w:t xml:space="preserve">Date:</w:t>
      </w:r>
      <w:r w:rsidDel="00000000" w:rsidR="00000000" w:rsidRPr="00000000">
        <w:rPr>
          <w:rtl w:val="0"/>
        </w:rPr>
        <w:t xml:space="preserve"> _______20/02/2026________________</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8" w:lineRule="auto"/>
      <w:ind w:left="610"/>
    </w:pPr>
    <w:rPr>
      <w:rFonts w:ascii="Times New Roman" w:cs="Times New Roman" w:eastAsia="Times New Roman" w:hAnsi="Times New Roman"/>
      <w:b w:val="1"/>
      <w:bCs w:val="1"/>
      <w:sz w:val="28"/>
      <w:szCs w:val="28"/>
    </w:rPr>
  </w:style>
  <w:style w:type="paragraph" w:styleId="Heading2">
    <w:name w:val="heading 2"/>
    <w:basedOn w:val="Normal"/>
    <w:next w:val="Normal"/>
    <w:pPr>
      <w:ind w:left="900" w:hanging="540"/>
    </w:pPr>
    <w:rPr>
      <w:rFonts w:ascii="Times New Roman" w:cs="Times New Roman" w:eastAsia="Times New Roman" w:hAnsi="Times New Roman"/>
      <w:b w:val="1"/>
      <w:bCs w:val="1"/>
      <w:sz w:val="24"/>
      <w:szCs w:val="24"/>
    </w:rPr>
  </w:style>
  <w:style w:type="paragraph" w:styleId="Heading3">
    <w:name w:val="heading 3"/>
    <w:basedOn w:val="Normal"/>
    <w:next w:val="Normal"/>
    <w:pPr>
      <w:ind w:left="2258" w:hanging="720"/>
    </w:pPr>
    <w:rPr>
      <w:rFonts w:ascii="Times New Roman" w:cs="Times New Roman" w:eastAsia="Times New Roman" w:hAnsi="Times New Roman"/>
      <w:b w:val="1"/>
      <w:bCs w:val="1"/>
      <w:i w:val="1"/>
      <w:i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99" w:lineRule="auto"/>
      <w:ind w:left="3152"/>
    </w:pPr>
    <w:rPr>
      <w:rFonts w:ascii="Times New Roman" w:cs="Times New Roman" w:eastAsia="Times New Roman" w:hAnsi="Times New Roman"/>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